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wmf" ContentType="image/x-wmf"/>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16.xml" ContentType="application/vnd.openxmlformats-officedocument.wordprocessingml.foot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header7.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55EC" w:rsidRPr="005155EC" w:rsidRDefault="005155EC" w:rsidP="005A38FA">
      <w:pPr>
        <w:spacing w:after="0" w:line="360" w:lineRule="auto"/>
        <w:jc w:val="center"/>
        <w:rPr>
          <w:rFonts w:ascii="Times New Roman" w:hAnsi="Times New Roman" w:cs="Times New Roman"/>
          <w:b/>
          <w:sz w:val="44"/>
          <w:szCs w:val="32"/>
        </w:rPr>
      </w:pPr>
      <w:r w:rsidRPr="005155EC">
        <w:rPr>
          <w:rFonts w:ascii="Times New Roman" w:hAnsi="Times New Roman" w:cs="Times New Roman"/>
          <w:b/>
          <w:sz w:val="44"/>
          <w:szCs w:val="32"/>
        </w:rPr>
        <w:t>SoC Estimation of Rechargeable Batteries</w:t>
      </w:r>
    </w:p>
    <w:p w:rsidR="005155EC" w:rsidRPr="005155EC" w:rsidRDefault="005155EC" w:rsidP="008A4F0F">
      <w:pPr>
        <w:jc w:val="center"/>
        <w:rPr>
          <w:rFonts w:ascii="Times New Roman" w:hAnsi="Times New Roman" w:cs="Times New Roman"/>
          <w:b/>
        </w:rPr>
      </w:pPr>
    </w:p>
    <w:p w:rsidR="00F9430C" w:rsidRDefault="00F9430C" w:rsidP="008A4F0F">
      <w:pPr>
        <w:jc w:val="center"/>
        <w:rPr>
          <w:rFonts w:ascii="Times New Roman" w:hAnsi="Times New Roman" w:cs="Times New Roman"/>
          <w:i/>
          <w:sz w:val="28"/>
          <w:szCs w:val="28"/>
        </w:rPr>
        <w:sectPr w:rsidR="00F9430C" w:rsidSect="008C67A1">
          <w:pgSz w:w="11907" w:h="16839" w:code="9"/>
          <w:pgMar w:top="1440" w:right="1440" w:bottom="1440" w:left="1440" w:header="720" w:footer="720" w:gutter="0"/>
          <w:cols w:space="720"/>
          <w:docGrid w:linePitch="360"/>
        </w:sectPr>
      </w:pPr>
    </w:p>
    <w:p w:rsidR="005155EC" w:rsidRPr="00C2483E" w:rsidRDefault="00C2483E" w:rsidP="00103A06">
      <w:pPr>
        <w:spacing w:after="0" w:line="360" w:lineRule="auto"/>
        <w:rPr>
          <w:rFonts w:ascii="Times New Roman" w:hAnsi="Times New Roman" w:cs="Times New Roman"/>
          <w:b/>
          <w:sz w:val="24"/>
        </w:rPr>
      </w:pPr>
      <w:r>
        <w:rPr>
          <w:rFonts w:ascii="Times New Roman" w:hAnsi="Times New Roman" w:cs="Times New Roman"/>
          <w:b/>
          <w:sz w:val="24"/>
        </w:rPr>
        <w:lastRenderedPageBreak/>
        <w:t xml:space="preserve">                 </w:t>
      </w:r>
      <w:r>
        <w:rPr>
          <w:rFonts w:ascii="Times New Roman" w:hAnsi="Times New Roman" w:cs="Times New Roman"/>
          <w:b/>
          <w:sz w:val="24"/>
        </w:rPr>
        <w:tab/>
      </w:r>
    </w:p>
    <w:p w:rsidR="005155EC" w:rsidRDefault="005155EC" w:rsidP="00025F4C">
      <w:pPr>
        <w:rPr>
          <w:rFonts w:ascii="Times New Roman" w:hAnsi="Times New Roman" w:cs="Times New Roman"/>
          <w:b/>
        </w:rPr>
      </w:pPr>
    </w:p>
    <w:p w:rsidR="009F391B" w:rsidRPr="00E61AB4" w:rsidRDefault="00DC579F" w:rsidP="00E61AB4">
      <w:pPr>
        <w:jc w:val="center"/>
        <w:rPr>
          <w:rFonts w:ascii="Times New Roman" w:hAnsi="Times New Roman" w:cs="Times New Roman"/>
          <w:b/>
          <w:sz w:val="32"/>
        </w:rPr>
      </w:pPr>
      <w:r w:rsidRPr="00E61AB4">
        <w:rPr>
          <w:rFonts w:ascii="Times New Roman" w:hAnsi="Times New Roman" w:cs="Times New Roman"/>
          <w:b/>
          <w:sz w:val="32"/>
        </w:rPr>
        <w:t>ABSTRACT</w:t>
      </w:r>
    </w:p>
    <w:p w:rsidR="00DC579F" w:rsidRDefault="00DC579F" w:rsidP="00B6378A">
      <w:pPr>
        <w:spacing w:after="0" w:line="360" w:lineRule="auto"/>
        <w:ind w:firstLine="720"/>
        <w:jc w:val="both"/>
        <w:rPr>
          <w:rFonts w:ascii="Times New Roman" w:hAnsi="Times New Roman"/>
          <w:sz w:val="24"/>
        </w:rPr>
      </w:pPr>
      <w:r>
        <w:rPr>
          <w:rFonts w:ascii="Times New Roman" w:hAnsi="Times New Roman"/>
          <w:sz w:val="24"/>
        </w:rPr>
        <w:t xml:space="preserve">Battery is the most widely used energy storage device. Since its invention, it has become a common power </w:t>
      </w:r>
      <w:r w:rsidR="00A02318">
        <w:rPr>
          <w:rFonts w:ascii="Times New Roman" w:hAnsi="Times New Roman"/>
          <w:sz w:val="24"/>
        </w:rPr>
        <w:t xml:space="preserve">source </w:t>
      </w:r>
      <w:r>
        <w:rPr>
          <w:rFonts w:ascii="Times New Roman" w:hAnsi="Times New Roman"/>
          <w:sz w:val="24"/>
        </w:rPr>
        <w:t>for various household, commercial and industrial applications. Despite its ever increasing importance, many challenges remain unsolved to characterize and manage the battery. Among them, one fundamental issue is the estimation of state of charge (SoC). SoC, expressed in percentage, refers to the amount of capacity available in a battery. SoC is critical for modeling and managing batteries. If SoC is 100%, reflects a full battery and if SoC is 0%, reflects an empty battery.</w:t>
      </w:r>
    </w:p>
    <w:p w:rsidR="00BB7421" w:rsidRDefault="00BB7421" w:rsidP="00B6378A">
      <w:pPr>
        <w:spacing w:after="0" w:line="360" w:lineRule="auto"/>
        <w:ind w:firstLine="720"/>
        <w:jc w:val="both"/>
        <w:rPr>
          <w:rFonts w:ascii="Times New Roman" w:hAnsi="Times New Roman"/>
          <w:sz w:val="24"/>
        </w:rPr>
      </w:pPr>
    </w:p>
    <w:p w:rsidR="00DC579F" w:rsidRDefault="00DC579F" w:rsidP="00B6378A">
      <w:pPr>
        <w:spacing w:after="0" w:line="360" w:lineRule="auto"/>
        <w:ind w:firstLine="720"/>
        <w:jc w:val="both"/>
        <w:rPr>
          <w:rFonts w:ascii="Times New Roman" w:hAnsi="Times New Roman"/>
          <w:sz w:val="24"/>
        </w:rPr>
      </w:pPr>
      <w:r>
        <w:rPr>
          <w:rFonts w:ascii="Times New Roman" w:hAnsi="Times New Roman"/>
          <w:sz w:val="24"/>
        </w:rPr>
        <w:t xml:space="preserve">Information on SoC can be used to control charging and discharging process of the batteries. A good SoC estimation offers many advantages such as longer battery life, better battery performance and increased reliability of battery pack. There are several methods for determining SoC. Some of the popular methods are Coulomb counting, Voltage estimation and Impedance measurement method. There have been many attempts in literature to estimate SoC by synthesizing circuit models based on measured voltage and current at battery terminals. The final goal of any SoC algorithm is to predict the remaining capacity accurately. Developing efficient yet accurate SoC </w:t>
      </w:r>
      <w:r w:rsidR="00635A82">
        <w:rPr>
          <w:rFonts w:ascii="Times New Roman" w:hAnsi="Times New Roman"/>
          <w:sz w:val="24"/>
        </w:rPr>
        <w:t xml:space="preserve">estimation </w:t>
      </w:r>
      <w:r>
        <w:rPr>
          <w:rFonts w:ascii="Times New Roman" w:hAnsi="Times New Roman"/>
          <w:sz w:val="24"/>
        </w:rPr>
        <w:t>algorithms remains a challenging task.</w:t>
      </w:r>
    </w:p>
    <w:p w:rsidR="00BB7421" w:rsidRPr="008C493C" w:rsidRDefault="00BB7421" w:rsidP="00B6378A">
      <w:pPr>
        <w:spacing w:after="0" w:line="360" w:lineRule="auto"/>
        <w:ind w:firstLine="720"/>
        <w:jc w:val="both"/>
        <w:rPr>
          <w:rFonts w:ascii="Times New Roman" w:hAnsi="Times New Roman"/>
          <w:sz w:val="24"/>
        </w:rPr>
      </w:pPr>
    </w:p>
    <w:p w:rsidR="00DC579F" w:rsidRDefault="00DC579F" w:rsidP="00B6378A">
      <w:pPr>
        <w:spacing w:after="0" w:line="360" w:lineRule="auto"/>
        <w:ind w:firstLine="720"/>
        <w:jc w:val="both"/>
        <w:rPr>
          <w:rFonts w:ascii="Times New Roman" w:hAnsi="Times New Roman"/>
          <w:sz w:val="24"/>
        </w:rPr>
      </w:pPr>
      <w:r>
        <w:rPr>
          <w:rFonts w:ascii="Times New Roman" w:hAnsi="Times New Roman"/>
          <w:sz w:val="24"/>
        </w:rPr>
        <w:t>This project ai</w:t>
      </w:r>
      <w:r w:rsidR="00B677D1">
        <w:rPr>
          <w:rFonts w:ascii="Times New Roman" w:hAnsi="Times New Roman"/>
          <w:sz w:val="24"/>
        </w:rPr>
        <w:t>ms at developing a novel method</w:t>
      </w:r>
      <w:r>
        <w:rPr>
          <w:rFonts w:ascii="Times New Roman" w:hAnsi="Times New Roman"/>
          <w:sz w:val="24"/>
        </w:rPr>
        <w:t xml:space="preserve"> to estimate the SoC and remaining runtime of a rechargeable battery which overcomes the drawbacks of existing</w:t>
      </w:r>
      <w:r w:rsidR="00B677D1">
        <w:rPr>
          <w:rFonts w:ascii="Times New Roman" w:hAnsi="Times New Roman"/>
          <w:sz w:val="24"/>
        </w:rPr>
        <w:t xml:space="preserve"> methods. The proposed method</w:t>
      </w:r>
      <w:r>
        <w:rPr>
          <w:rFonts w:ascii="Times New Roman" w:hAnsi="Times New Roman"/>
          <w:sz w:val="24"/>
        </w:rPr>
        <w:t xml:space="preserve"> is based on renowned Coulomb Counting technique. </w:t>
      </w:r>
      <w:r w:rsidR="00B677D1">
        <w:rPr>
          <w:rFonts w:ascii="Times New Roman" w:hAnsi="Times New Roman"/>
          <w:sz w:val="24"/>
        </w:rPr>
        <w:t>The proposed method</w:t>
      </w:r>
      <w:r w:rsidR="001E1347">
        <w:rPr>
          <w:rFonts w:ascii="Times New Roman" w:hAnsi="Times New Roman"/>
          <w:sz w:val="24"/>
        </w:rPr>
        <w:t xml:space="preserve"> predicts the SoC by Coulomb Counting method and corrects it using </w:t>
      </w:r>
      <w:r w:rsidR="00903DD9">
        <w:rPr>
          <w:rFonts w:ascii="Times New Roman" w:hAnsi="Times New Roman"/>
          <w:sz w:val="24"/>
        </w:rPr>
        <w:t xml:space="preserve">PI </w:t>
      </w:r>
      <w:r w:rsidR="001E1347">
        <w:rPr>
          <w:rFonts w:ascii="Times New Roman" w:hAnsi="Times New Roman"/>
          <w:sz w:val="24"/>
        </w:rPr>
        <w:t xml:space="preserve">controller by employing a closed loop to estimate actual SoC. </w:t>
      </w:r>
      <w:r>
        <w:rPr>
          <w:rFonts w:ascii="Times New Roman" w:hAnsi="Times New Roman"/>
          <w:sz w:val="24"/>
        </w:rPr>
        <w:t xml:space="preserve">The proposed </w:t>
      </w:r>
      <w:r w:rsidR="00C21BB7">
        <w:rPr>
          <w:rFonts w:ascii="Times New Roman" w:hAnsi="Times New Roman"/>
          <w:sz w:val="24"/>
        </w:rPr>
        <w:t xml:space="preserve">method </w:t>
      </w:r>
      <w:r>
        <w:rPr>
          <w:rFonts w:ascii="Times New Roman" w:hAnsi="Times New Roman"/>
          <w:sz w:val="24"/>
        </w:rPr>
        <w:t>is simple an</w:t>
      </w:r>
      <w:r w:rsidR="00E46D9F">
        <w:rPr>
          <w:rFonts w:ascii="Times New Roman" w:hAnsi="Times New Roman"/>
          <w:sz w:val="24"/>
        </w:rPr>
        <w:t>d easy to implement. The SoC as well as remaining runtime are</w:t>
      </w:r>
      <w:r>
        <w:rPr>
          <w:rFonts w:ascii="Times New Roman" w:hAnsi="Times New Roman"/>
          <w:sz w:val="24"/>
        </w:rPr>
        <w:t xml:space="preserve"> estimated accurately. </w:t>
      </w:r>
    </w:p>
    <w:p w:rsidR="00BB7421" w:rsidRDefault="00BB7421" w:rsidP="00B6378A">
      <w:pPr>
        <w:spacing w:after="0" w:line="360" w:lineRule="auto"/>
        <w:ind w:firstLine="720"/>
        <w:jc w:val="both"/>
        <w:rPr>
          <w:rFonts w:ascii="Times New Roman" w:hAnsi="Times New Roman"/>
          <w:sz w:val="24"/>
        </w:rPr>
      </w:pPr>
    </w:p>
    <w:p w:rsidR="00DC579F" w:rsidRDefault="00E46D9F" w:rsidP="00B6378A">
      <w:pPr>
        <w:spacing w:after="0" w:line="360" w:lineRule="auto"/>
        <w:ind w:firstLine="720"/>
        <w:jc w:val="both"/>
        <w:rPr>
          <w:rFonts w:ascii="Times New Roman" w:hAnsi="Times New Roman"/>
          <w:sz w:val="24"/>
        </w:rPr>
      </w:pPr>
      <w:r>
        <w:rPr>
          <w:rFonts w:ascii="Times New Roman" w:hAnsi="Times New Roman"/>
          <w:sz w:val="24"/>
        </w:rPr>
        <w:t xml:space="preserve">Based on the new method, a </w:t>
      </w:r>
      <w:r w:rsidR="00DC579F">
        <w:rPr>
          <w:rFonts w:ascii="Times New Roman" w:hAnsi="Times New Roman"/>
          <w:sz w:val="24"/>
        </w:rPr>
        <w:t>model is developed using MATLAB</w:t>
      </w:r>
      <w:r>
        <w:rPr>
          <w:rFonts w:ascii="Times New Roman" w:hAnsi="Times New Roman"/>
          <w:sz w:val="24"/>
        </w:rPr>
        <w:t>/SIMULINK</w:t>
      </w:r>
      <w:r w:rsidR="00DC579F">
        <w:rPr>
          <w:rFonts w:ascii="Times New Roman" w:hAnsi="Times New Roman"/>
          <w:sz w:val="24"/>
        </w:rPr>
        <w:t xml:space="preserve">. The code </w:t>
      </w:r>
      <w:r w:rsidR="008C34C0">
        <w:rPr>
          <w:rFonts w:ascii="Times New Roman" w:hAnsi="Times New Roman"/>
          <w:sz w:val="24"/>
        </w:rPr>
        <w:t xml:space="preserve">corresponding to develop model </w:t>
      </w:r>
      <w:r w:rsidR="00DC579F">
        <w:rPr>
          <w:rFonts w:ascii="Times New Roman" w:hAnsi="Times New Roman"/>
          <w:sz w:val="24"/>
        </w:rPr>
        <w:t xml:space="preserve">is dumped in a target PC and is run in real time for online estimation of SoC. The required parameters such as voltage and current at the battery terminals are acquired by target PC and SoC is estimated. Estimated SoC and remaining runtime are used for control the charging and discharging process of the battery. A hardware </w:t>
      </w:r>
      <w:r w:rsidR="00DC579F">
        <w:rPr>
          <w:rFonts w:ascii="Times New Roman" w:hAnsi="Times New Roman"/>
          <w:sz w:val="24"/>
        </w:rPr>
        <w:lastRenderedPageBreak/>
        <w:t>test bench is devel</w:t>
      </w:r>
      <w:r w:rsidR="000060D8">
        <w:rPr>
          <w:rFonts w:ascii="Times New Roman" w:hAnsi="Times New Roman"/>
          <w:sz w:val="24"/>
        </w:rPr>
        <w:t>oped f</w:t>
      </w:r>
      <w:r w:rsidR="00DC579F">
        <w:rPr>
          <w:rFonts w:ascii="Times New Roman" w:hAnsi="Times New Roman"/>
          <w:sz w:val="24"/>
        </w:rPr>
        <w:t>o</w:t>
      </w:r>
      <w:r w:rsidR="000060D8">
        <w:rPr>
          <w:rFonts w:ascii="Times New Roman" w:hAnsi="Times New Roman"/>
          <w:sz w:val="24"/>
        </w:rPr>
        <w:t>r</w:t>
      </w:r>
      <w:r w:rsidR="00DC579F">
        <w:rPr>
          <w:rFonts w:ascii="Times New Roman" w:hAnsi="Times New Roman"/>
          <w:sz w:val="24"/>
        </w:rPr>
        <w:t xml:space="preserve"> </w:t>
      </w:r>
      <w:r w:rsidR="000060D8">
        <w:rPr>
          <w:rFonts w:ascii="Times New Roman" w:hAnsi="Times New Roman"/>
          <w:sz w:val="24"/>
        </w:rPr>
        <w:t>acquiring</w:t>
      </w:r>
      <w:r w:rsidR="001E1347">
        <w:rPr>
          <w:rFonts w:ascii="Times New Roman" w:hAnsi="Times New Roman"/>
          <w:sz w:val="24"/>
        </w:rPr>
        <w:t xml:space="preserve"> </w:t>
      </w:r>
      <w:r w:rsidR="00C16986">
        <w:rPr>
          <w:rFonts w:ascii="Times New Roman" w:hAnsi="Times New Roman"/>
          <w:sz w:val="24"/>
        </w:rPr>
        <w:t xml:space="preserve">voltage and current at </w:t>
      </w:r>
      <w:r w:rsidR="000060D8">
        <w:rPr>
          <w:rFonts w:ascii="Times New Roman" w:hAnsi="Times New Roman"/>
          <w:sz w:val="24"/>
        </w:rPr>
        <w:t xml:space="preserve">the </w:t>
      </w:r>
      <w:r w:rsidR="00C16986">
        <w:rPr>
          <w:rFonts w:ascii="Times New Roman" w:hAnsi="Times New Roman"/>
          <w:sz w:val="24"/>
        </w:rPr>
        <w:t>battery terminals for</w:t>
      </w:r>
      <w:r w:rsidR="000060D8">
        <w:rPr>
          <w:rFonts w:ascii="Times New Roman" w:hAnsi="Times New Roman"/>
          <w:sz w:val="24"/>
        </w:rPr>
        <w:t xml:space="preserve"> online estimation of SoC</w:t>
      </w:r>
      <w:r w:rsidR="00DC579F">
        <w:rPr>
          <w:rFonts w:ascii="Times New Roman" w:hAnsi="Times New Roman"/>
          <w:sz w:val="24"/>
        </w:rPr>
        <w:t>.</w:t>
      </w:r>
    </w:p>
    <w:p w:rsidR="00E37EA6" w:rsidRPr="000721BD" w:rsidRDefault="00324C64" w:rsidP="000721BD">
      <w:pPr>
        <w:jc w:val="center"/>
        <w:rPr>
          <w:rFonts w:ascii="Times New Roman" w:hAnsi="Times New Roman" w:cs="Times New Roman"/>
          <w:b/>
          <w:sz w:val="32"/>
        </w:rPr>
      </w:pPr>
      <w:r w:rsidRPr="000721BD">
        <w:rPr>
          <w:rFonts w:ascii="Times New Roman" w:hAnsi="Times New Roman" w:cs="Times New Roman"/>
          <w:b/>
          <w:sz w:val="32"/>
        </w:rPr>
        <w:t>TABLE OF CONTENTS</w:t>
      </w:r>
    </w:p>
    <w:sdt>
      <w:sdtPr>
        <w:rPr>
          <w:rFonts w:ascii="Times New Roman" w:eastAsiaTheme="minorHAnsi" w:hAnsi="Times New Roman" w:cs="Times New Roman"/>
          <w:b w:val="0"/>
          <w:bCs w:val="0"/>
          <w:color w:val="auto"/>
          <w:sz w:val="24"/>
          <w:szCs w:val="24"/>
        </w:rPr>
        <w:id w:val="2078268"/>
        <w:docPartObj>
          <w:docPartGallery w:val="Table of Contents"/>
          <w:docPartUnique/>
        </w:docPartObj>
      </w:sdtPr>
      <w:sdtEndPr>
        <w:rPr>
          <w:rFonts w:asciiTheme="minorHAnsi" w:hAnsiTheme="minorHAnsi" w:cstheme="minorBidi"/>
          <w:sz w:val="22"/>
          <w:szCs w:val="22"/>
        </w:rPr>
      </w:sdtEndPr>
      <w:sdtContent>
        <w:p w:rsidR="00780F68" w:rsidRPr="000A6FA4" w:rsidRDefault="00BB7421" w:rsidP="00BB7421">
          <w:pPr>
            <w:pStyle w:val="TOCHeading"/>
            <w:jc w:val="right"/>
            <w:rPr>
              <w:rFonts w:ascii="Times New Roman" w:hAnsi="Times New Roman" w:cs="Times New Roman"/>
              <w:sz w:val="24"/>
              <w:szCs w:val="24"/>
            </w:rPr>
          </w:pPr>
          <w:r w:rsidRPr="000A6FA4">
            <w:rPr>
              <w:rFonts w:ascii="Times New Roman" w:hAnsi="Times New Roman" w:cs="Times New Roman"/>
              <w:color w:val="auto"/>
              <w:sz w:val="24"/>
              <w:szCs w:val="24"/>
            </w:rPr>
            <w:t>Page</w:t>
          </w:r>
        </w:p>
        <w:p w:rsidR="000A6FA4" w:rsidRPr="000A6FA4" w:rsidRDefault="00E72B4C">
          <w:pPr>
            <w:pStyle w:val="TOC1"/>
            <w:rPr>
              <w:rFonts w:eastAsiaTheme="minorEastAsia"/>
              <w:b w:val="0"/>
              <w:szCs w:val="24"/>
            </w:rPr>
          </w:pPr>
          <w:r w:rsidRPr="00E72B4C">
            <w:rPr>
              <w:szCs w:val="24"/>
            </w:rPr>
            <w:fldChar w:fldCharType="begin"/>
          </w:r>
          <w:r w:rsidR="00780F68" w:rsidRPr="000A6FA4">
            <w:rPr>
              <w:szCs w:val="24"/>
            </w:rPr>
            <w:instrText xml:space="preserve"> TOC \o "1-3" \h \z \u </w:instrText>
          </w:r>
          <w:r w:rsidRPr="00E72B4C">
            <w:rPr>
              <w:szCs w:val="24"/>
            </w:rPr>
            <w:fldChar w:fldCharType="separate"/>
          </w:r>
          <w:hyperlink w:anchor="_Toc292283149" w:history="1">
            <w:r w:rsidR="000A6FA4" w:rsidRPr="000A6FA4">
              <w:rPr>
                <w:rStyle w:val="Hyperlink"/>
                <w:szCs w:val="24"/>
              </w:rPr>
              <w:t>LIST OF TABLES</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_Toc292283149 \h </w:instrText>
            </w:r>
            <w:r w:rsidRPr="000A6FA4">
              <w:rPr>
                <w:webHidden/>
                <w:szCs w:val="24"/>
              </w:rPr>
            </w:r>
            <w:r w:rsidRPr="000A6FA4">
              <w:rPr>
                <w:webHidden/>
                <w:szCs w:val="24"/>
              </w:rPr>
              <w:fldChar w:fldCharType="separate"/>
            </w:r>
            <w:r w:rsidR="00A530AE">
              <w:rPr>
                <w:webHidden/>
                <w:szCs w:val="24"/>
              </w:rPr>
              <w:t>viii</w:t>
            </w:r>
            <w:r w:rsidRPr="000A6FA4">
              <w:rPr>
                <w:webHidden/>
                <w:szCs w:val="24"/>
              </w:rPr>
              <w:fldChar w:fldCharType="end"/>
            </w:r>
          </w:hyperlink>
        </w:p>
        <w:p w:rsidR="000A6FA4" w:rsidRPr="000A6FA4" w:rsidRDefault="00E72B4C">
          <w:pPr>
            <w:pStyle w:val="TOC1"/>
            <w:rPr>
              <w:rFonts w:eastAsiaTheme="minorEastAsia"/>
              <w:b w:val="0"/>
              <w:szCs w:val="24"/>
            </w:rPr>
          </w:pPr>
          <w:hyperlink w:anchor="_Toc292283150" w:history="1">
            <w:r w:rsidR="000A6FA4" w:rsidRPr="000A6FA4">
              <w:rPr>
                <w:rStyle w:val="Hyperlink"/>
                <w:szCs w:val="24"/>
              </w:rPr>
              <w:t>LIST OF FIGURES</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_Toc292283150 \h </w:instrText>
            </w:r>
            <w:r w:rsidRPr="000A6FA4">
              <w:rPr>
                <w:webHidden/>
                <w:szCs w:val="24"/>
              </w:rPr>
            </w:r>
            <w:r w:rsidRPr="000A6FA4">
              <w:rPr>
                <w:webHidden/>
                <w:szCs w:val="24"/>
              </w:rPr>
              <w:fldChar w:fldCharType="separate"/>
            </w:r>
            <w:r w:rsidR="00A530AE">
              <w:rPr>
                <w:webHidden/>
                <w:szCs w:val="24"/>
              </w:rPr>
              <w:t>ix</w:t>
            </w:r>
            <w:r w:rsidRPr="000A6FA4">
              <w:rPr>
                <w:webHidden/>
                <w:szCs w:val="24"/>
              </w:rPr>
              <w:fldChar w:fldCharType="end"/>
            </w:r>
          </w:hyperlink>
        </w:p>
        <w:p w:rsidR="000A6FA4" w:rsidRPr="000A6FA4" w:rsidRDefault="00E72B4C">
          <w:pPr>
            <w:pStyle w:val="TOC1"/>
            <w:rPr>
              <w:rFonts w:eastAsiaTheme="minorEastAsia"/>
              <w:b w:val="0"/>
              <w:szCs w:val="24"/>
            </w:rPr>
          </w:pPr>
          <w:hyperlink w:anchor="_Toc292283151" w:history="1">
            <w:r w:rsidR="000A6FA4" w:rsidRPr="000A6FA4">
              <w:rPr>
                <w:rStyle w:val="Hyperlink"/>
                <w:szCs w:val="24"/>
              </w:rPr>
              <w:t>LIST OF ABBREVIATIONS</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_Toc292283151 \h </w:instrText>
            </w:r>
            <w:r w:rsidRPr="000A6FA4">
              <w:rPr>
                <w:webHidden/>
                <w:szCs w:val="24"/>
              </w:rPr>
            </w:r>
            <w:r w:rsidRPr="000A6FA4">
              <w:rPr>
                <w:webHidden/>
                <w:szCs w:val="24"/>
              </w:rPr>
              <w:fldChar w:fldCharType="separate"/>
            </w:r>
            <w:r w:rsidR="00A530AE">
              <w:rPr>
                <w:webHidden/>
                <w:szCs w:val="24"/>
              </w:rPr>
              <w:t>xi</w:t>
            </w:r>
            <w:r w:rsidRPr="000A6FA4">
              <w:rPr>
                <w:webHidden/>
                <w:szCs w:val="24"/>
              </w:rPr>
              <w:fldChar w:fldCharType="end"/>
            </w:r>
          </w:hyperlink>
        </w:p>
        <w:p w:rsidR="000A6FA4" w:rsidRPr="000A6FA4" w:rsidRDefault="00E72B4C">
          <w:pPr>
            <w:pStyle w:val="TOC1"/>
            <w:rPr>
              <w:rFonts w:eastAsiaTheme="minorEastAsia"/>
              <w:b w:val="0"/>
              <w:szCs w:val="24"/>
            </w:rPr>
          </w:pPr>
          <w:hyperlink w:anchor="_Toc292283152" w:history="1">
            <w:r w:rsidR="000A6FA4" w:rsidRPr="000A6FA4">
              <w:rPr>
                <w:rStyle w:val="Hyperlink"/>
                <w:szCs w:val="24"/>
              </w:rPr>
              <w:t>NOTATION</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_Toc292283152 \h </w:instrText>
            </w:r>
            <w:r w:rsidRPr="000A6FA4">
              <w:rPr>
                <w:webHidden/>
                <w:szCs w:val="24"/>
              </w:rPr>
            </w:r>
            <w:r w:rsidRPr="000A6FA4">
              <w:rPr>
                <w:webHidden/>
                <w:szCs w:val="24"/>
              </w:rPr>
              <w:fldChar w:fldCharType="separate"/>
            </w:r>
            <w:r w:rsidR="00A530AE">
              <w:rPr>
                <w:webHidden/>
                <w:szCs w:val="24"/>
              </w:rPr>
              <w:t>xii</w:t>
            </w:r>
            <w:r w:rsidRPr="000A6FA4">
              <w:rPr>
                <w:webHidden/>
                <w:szCs w:val="24"/>
              </w:rPr>
              <w:fldChar w:fldCharType="end"/>
            </w:r>
          </w:hyperlink>
        </w:p>
        <w:p w:rsidR="000A6FA4" w:rsidRPr="000A6FA4" w:rsidRDefault="00E72B4C">
          <w:pPr>
            <w:pStyle w:val="TOC1"/>
            <w:rPr>
              <w:rFonts w:eastAsiaTheme="minorEastAsia"/>
              <w:b w:val="0"/>
              <w:szCs w:val="24"/>
            </w:rPr>
          </w:pPr>
          <w:hyperlink w:anchor="_Toc292283153" w:history="1">
            <w:r w:rsidR="000A6FA4" w:rsidRPr="000A6FA4">
              <w:rPr>
                <w:rStyle w:val="Hyperlink"/>
                <w:szCs w:val="24"/>
              </w:rPr>
              <w:t>1.</w:t>
            </w:r>
            <w:r w:rsidR="000A6FA4" w:rsidRPr="000A6FA4">
              <w:rPr>
                <w:rFonts w:eastAsiaTheme="minorEastAsia"/>
                <w:b w:val="0"/>
                <w:szCs w:val="24"/>
              </w:rPr>
              <w:tab/>
            </w:r>
            <w:r w:rsidR="000A6FA4" w:rsidRPr="000A6FA4">
              <w:rPr>
                <w:rStyle w:val="Hyperlink"/>
                <w:szCs w:val="24"/>
              </w:rPr>
              <w:t>BATTERIES</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_Toc292283153 \h </w:instrText>
            </w:r>
            <w:r w:rsidRPr="000A6FA4">
              <w:rPr>
                <w:webHidden/>
                <w:szCs w:val="24"/>
              </w:rPr>
            </w:r>
            <w:r w:rsidRPr="000A6FA4">
              <w:rPr>
                <w:webHidden/>
                <w:szCs w:val="24"/>
              </w:rPr>
              <w:fldChar w:fldCharType="separate"/>
            </w:r>
            <w:r w:rsidR="00A530AE">
              <w:rPr>
                <w:webHidden/>
                <w:szCs w:val="24"/>
              </w:rPr>
              <w:t>1</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54" w:history="1">
            <w:r w:rsidR="000A6FA4" w:rsidRPr="000A6FA4">
              <w:rPr>
                <w:rStyle w:val="Hyperlink"/>
                <w:rFonts w:ascii="Times New Roman" w:hAnsi="Times New Roman" w:cs="Times New Roman"/>
                <w:noProof/>
                <w:sz w:val="24"/>
                <w:szCs w:val="24"/>
              </w:rPr>
              <w:t>1.1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Construction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_Toc292283154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55" w:history="1">
            <w:r w:rsidR="000A6FA4" w:rsidRPr="000A6FA4">
              <w:rPr>
                <w:rStyle w:val="Hyperlink"/>
                <w:rFonts w:ascii="Times New Roman" w:hAnsi="Times New Roman" w:cs="Times New Roman"/>
                <w:noProof/>
                <w:sz w:val="24"/>
                <w:szCs w:val="24"/>
              </w:rPr>
              <w:t>1.1.1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Electrochemical Cell</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56" w:history="1">
            <w:r w:rsidR="000A6FA4" w:rsidRPr="000A6FA4">
              <w:rPr>
                <w:rStyle w:val="Hyperlink"/>
                <w:rFonts w:ascii="Times New Roman" w:hAnsi="Times New Roman" w:cs="Times New Roman"/>
                <w:noProof/>
                <w:sz w:val="24"/>
                <w:szCs w:val="24"/>
              </w:rPr>
              <w:t>1.2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Helmholtz Layer</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_Toc292283156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57" w:history="1">
            <w:r w:rsidR="000A6FA4" w:rsidRPr="000A6FA4">
              <w:rPr>
                <w:rStyle w:val="Hyperlink"/>
                <w:rFonts w:ascii="Times New Roman" w:hAnsi="Times New Roman" w:cs="Times New Roman"/>
                <w:noProof/>
                <w:sz w:val="24"/>
                <w:szCs w:val="24"/>
              </w:rPr>
              <w:t>1.3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REDOX Reaction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_Toc292283157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58" w:history="1">
            <w:r w:rsidR="000A6FA4" w:rsidRPr="000A6FA4">
              <w:rPr>
                <w:rStyle w:val="Hyperlink"/>
                <w:rFonts w:ascii="Times New Roman" w:hAnsi="Times New Roman" w:cs="Times New Roman"/>
                <w:noProof/>
                <w:sz w:val="24"/>
                <w:szCs w:val="24"/>
              </w:rPr>
              <w:t>1.4</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Principle of Operation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_Toc292283158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4</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59" w:history="1">
            <w:r w:rsidR="000A6FA4" w:rsidRPr="000A6FA4">
              <w:rPr>
                <w:rStyle w:val="Hyperlink"/>
                <w:rFonts w:ascii="Times New Roman" w:hAnsi="Times New Roman" w:cs="Times New Roman"/>
                <w:noProof/>
                <w:sz w:val="24"/>
                <w:szCs w:val="24"/>
              </w:rPr>
              <w:t>1.5</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Classification of Batteries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_Toc292283159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6</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60" w:history="1">
            <w:r w:rsidR="000A6FA4" w:rsidRPr="000A6FA4">
              <w:rPr>
                <w:rStyle w:val="Hyperlink"/>
                <w:rFonts w:ascii="Times New Roman" w:hAnsi="Times New Roman" w:cs="Times New Roman"/>
                <w:noProof/>
                <w:sz w:val="24"/>
                <w:szCs w:val="24"/>
              </w:rPr>
              <w:t>1.5.1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Primary Batteries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_Toc292283160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6</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61" w:history="1">
            <w:r w:rsidR="000A6FA4" w:rsidRPr="000A6FA4">
              <w:rPr>
                <w:rStyle w:val="Hyperlink"/>
                <w:rFonts w:ascii="Times New Roman" w:hAnsi="Times New Roman" w:cs="Times New Roman"/>
                <w:noProof/>
                <w:sz w:val="24"/>
                <w:szCs w:val="24"/>
              </w:rPr>
              <w:t>1.5.2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Secondary Batteries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_Toc292283161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6</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62" w:history="1">
            <w:r w:rsidR="000A6FA4" w:rsidRPr="000A6FA4">
              <w:rPr>
                <w:rStyle w:val="Hyperlink"/>
                <w:rFonts w:ascii="Times New Roman" w:hAnsi="Times New Roman" w:cs="Times New Roman"/>
                <w:noProof/>
                <w:sz w:val="24"/>
                <w:szCs w:val="24"/>
              </w:rPr>
              <w:t>1.6</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Rechargeable Batteries – Types and Comparison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_Toc292283162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7</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163" w:history="1">
            <w:r w:rsidR="000A6FA4" w:rsidRPr="000A6FA4">
              <w:rPr>
                <w:rStyle w:val="Hyperlink"/>
                <w:szCs w:val="24"/>
              </w:rPr>
              <w:t>2.</w:t>
            </w:r>
            <w:r w:rsidR="000A6FA4" w:rsidRPr="000A6FA4">
              <w:rPr>
                <w:rFonts w:eastAsiaTheme="minorEastAsia"/>
                <w:b w:val="0"/>
                <w:szCs w:val="24"/>
              </w:rPr>
              <w:tab/>
            </w:r>
            <w:r w:rsidR="000A6FA4" w:rsidRPr="000A6FA4">
              <w:rPr>
                <w:rStyle w:val="Hyperlink"/>
                <w:szCs w:val="24"/>
              </w:rPr>
              <w:t>STATE OF CHARGE</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_Toc292283163 \h </w:instrText>
            </w:r>
            <w:r w:rsidRPr="000A6FA4">
              <w:rPr>
                <w:webHidden/>
                <w:szCs w:val="24"/>
              </w:rPr>
            </w:r>
            <w:r w:rsidRPr="000A6FA4">
              <w:rPr>
                <w:webHidden/>
                <w:szCs w:val="24"/>
              </w:rPr>
              <w:fldChar w:fldCharType="separate"/>
            </w:r>
            <w:r w:rsidR="00A530AE">
              <w:rPr>
                <w:webHidden/>
                <w:szCs w:val="24"/>
              </w:rPr>
              <w:t>9</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64" w:history="1">
            <w:r w:rsidR="000A6FA4" w:rsidRPr="000A6FA4">
              <w:rPr>
                <w:rStyle w:val="Hyperlink"/>
                <w:rFonts w:ascii="Times New Roman" w:hAnsi="Times New Roman" w:cs="Times New Roman"/>
                <w:noProof/>
                <w:sz w:val="24"/>
                <w:szCs w:val="24"/>
              </w:rPr>
              <w:t>2.1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What is SoC?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_Toc292283164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9</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65" w:history="1">
            <w:r w:rsidR="000A6FA4" w:rsidRPr="000A6FA4">
              <w:rPr>
                <w:rStyle w:val="Hyperlink"/>
                <w:rFonts w:ascii="Times New Roman" w:hAnsi="Times New Roman" w:cs="Times New Roman"/>
                <w:noProof/>
                <w:sz w:val="24"/>
                <w:szCs w:val="24"/>
              </w:rPr>
              <w:t>2.2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Factors Affecting SoC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10</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66" w:history="1">
            <w:r w:rsidR="000A6FA4" w:rsidRPr="000A6FA4">
              <w:rPr>
                <w:rStyle w:val="Hyperlink"/>
                <w:rFonts w:ascii="Times New Roman" w:hAnsi="Times New Roman" w:cs="Times New Roman"/>
                <w:noProof/>
                <w:sz w:val="24"/>
                <w:szCs w:val="24"/>
              </w:rPr>
              <w:t>2.2.1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Temperature Effect on SoC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_Toc292283166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10</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67" w:history="1">
            <w:r w:rsidR="000A6FA4" w:rsidRPr="000A6FA4">
              <w:rPr>
                <w:rStyle w:val="Hyperlink"/>
                <w:rFonts w:ascii="Times New Roman" w:hAnsi="Times New Roman" w:cs="Times New Roman"/>
                <w:noProof/>
                <w:sz w:val="24"/>
                <w:szCs w:val="24"/>
              </w:rPr>
              <w:t>2.2.2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Ageing Effect on SoC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_Toc292283167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10</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68" w:history="1">
            <w:r w:rsidR="000A6FA4" w:rsidRPr="000A6FA4">
              <w:rPr>
                <w:rStyle w:val="Hyperlink"/>
                <w:rFonts w:ascii="Times New Roman" w:hAnsi="Times New Roman" w:cs="Times New Roman"/>
                <w:noProof/>
                <w:sz w:val="24"/>
                <w:szCs w:val="24"/>
              </w:rPr>
              <w:t>2.2.3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Self-discharge Effect on SoC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_Toc292283168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10</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69" w:history="1">
            <w:r w:rsidR="000A6FA4" w:rsidRPr="000A6FA4">
              <w:rPr>
                <w:rStyle w:val="Hyperlink"/>
                <w:rFonts w:ascii="Times New Roman" w:hAnsi="Times New Roman" w:cs="Times New Roman"/>
                <w:noProof/>
                <w:sz w:val="24"/>
                <w:szCs w:val="24"/>
              </w:rPr>
              <w:t>2.3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SoC Estimation Methods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_Toc292283169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11</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0" w:history="1">
            <w:r w:rsidR="000A6FA4" w:rsidRPr="000A6FA4">
              <w:rPr>
                <w:rStyle w:val="Hyperlink"/>
                <w:rFonts w:ascii="Times New Roman" w:hAnsi="Times New Roman" w:cs="Times New Roman"/>
                <w:noProof/>
                <w:sz w:val="24"/>
                <w:szCs w:val="24"/>
              </w:rPr>
              <w:t>2.3.1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Direct Measurements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_Toc292283170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11</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1" w:history="1">
            <w:r w:rsidR="000A6FA4" w:rsidRPr="000A6FA4">
              <w:rPr>
                <w:rStyle w:val="Hyperlink"/>
                <w:rFonts w:ascii="Times New Roman" w:hAnsi="Times New Roman" w:cs="Times New Roman"/>
                <w:noProof/>
                <w:sz w:val="24"/>
                <w:szCs w:val="24"/>
              </w:rPr>
              <w:t>2.3.2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Book-Keeping Systems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_Toc292283171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12</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2" w:history="1">
            <w:r w:rsidR="000A6FA4" w:rsidRPr="000A6FA4">
              <w:rPr>
                <w:rStyle w:val="Hyperlink"/>
                <w:rFonts w:ascii="Times New Roman" w:hAnsi="Times New Roman" w:cs="Times New Roman"/>
                <w:noProof/>
                <w:sz w:val="24"/>
                <w:szCs w:val="24"/>
              </w:rPr>
              <w:t>2.3.3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Adaptive Systems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_Toc292283172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13</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173" w:history="1">
            <w:r w:rsidR="000A6FA4" w:rsidRPr="000A6FA4">
              <w:rPr>
                <w:rStyle w:val="Hyperlink"/>
                <w:szCs w:val="24"/>
              </w:rPr>
              <w:t>3.</w:t>
            </w:r>
            <w:r w:rsidR="000A6FA4" w:rsidRPr="000A6FA4">
              <w:rPr>
                <w:rFonts w:eastAsiaTheme="minorEastAsia"/>
                <w:b w:val="0"/>
                <w:szCs w:val="24"/>
              </w:rPr>
              <w:tab/>
            </w:r>
            <w:r w:rsidR="000A6FA4" w:rsidRPr="000A6FA4">
              <w:rPr>
                <w:rStyle w:val="Hyperlink"/>
                <w:szCs w:val="24"/>
              </w:rPr>
              <w:t>THE PROPOSED METHOD FOR SoC ESTIMATION</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_Toc292283173 \h </w:instrText>
            </w:r>
            <w:r w:rsidRPr="000A6FA4">
              <w:rPr>
                <w:webHidden/>
                <w:szCs w:val="24"/>
              </w:rPr>
            </w:r>
            <w:r w:rsidRPr="000A6FA4">
              <w:rPr>
                <w:webHidden/>
                <w:szCs w:val="24"/>
              </w:rPr>
              <w:fldChar w:fldCharType="separate"/>
            </w:r>
            <w:r w:rsidR="00A530AE">
              <w:rPr>
                <w:webHidden/>
                <w:szCs w:val="24"/>
              </w:rPr>
              <w:t>15</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74" w:history="1">
            <w:r w:rsidR="000A6FA4" w:rsidRPr="000A6FA4">
              <w:rPr>
                <w:rStyle w:val="Hyperlink"/>
                <w:rFonts w:ascii="Times New Roman" w:hAnsi="Times New Roman" w:cs="Times New Roman"/>
                <w:noProof/>
                <w:sz w:val="24"/>
                <w:szCs w:val="24"/>
              </w:rPr>
              <w:t>3.1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The Proposed Method</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_Toc292283174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15</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75" w:history="1">
            <w:r w:rsidR="000A6FA4" w:rsidRPr="000A6FA4">
              <w:rPr>
                <w:rStyle w:val="Hyperlink"/>
                <w:rFonts w:ascii="Times New Roman" w:hAnsi="Times New Roman" w:cs="Times New Roman"/>
                <w:noProof/>
                <w:sz w:val="24"/>
                <w:szCs w:val="24"/>
              </w:rPr>
              <w:t>3.2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Implementation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16</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6" w:history="1">
            <w:r w:rsidR="000A6FA4" w:rsidRPr="000A6FA4">
              <w:rPr>
                <w:rStyle w:val="Hyperlink"/>
                <w:rFonts w:ascii="Times New Roman" w:hAnsi="Times New Roman" w:cs="Times New Roman"/>
                <w:noProof/>
                <w:sz w:val="24"/>
                <w:szCs w:val="24"/>
              </w:rPr>
              <w:t>3.2.1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OCV – SoC Relationship</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_Toc292283176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16</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7" w:history="1">
            <w:r w:rsidR="000A6FA4" w:rsidRPr="000A6FA4">
              <w:rPr>
                <w:rStyle w:val="Hyperlink"/>
                <w:rFonts w:ascii="Times New Roman" w:hAnsi="Times New Roman" w:cs="Times New Roman"/>
                <w:noProof/>
                <w:sz w:val="24"/>
                <w:szCs w:val="24"/>
              </w:rPr>
              <w:t>3.2.2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Battery Model</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_Toc292283177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17</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8" w:history="1">
            <w:r w:rsidR="000A6FA4" w:rsidRPr="000A6FA4">
              <w:rPr>
                <w:rStyle w:val="Hyperlink"/>
                <w:rFonts w:ascii="Times New Roman" w:hAnsi="Times New Roman" w:cs="Times New Roman"/>
                <w:noProof/>
                <w:sz w:val="24"/>
                <w:szCs w:val="24"/>
              </w:rPr>
              <w:t>3.2.3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Battery Model Terminal Voltage</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_Toc292283178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19</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79" w:history="1">
            <w:r w:rsidR="000A6FA4" w:rsidRPr="000A6FA4">
              <w:rPr>
                <w:rStyle w:val="Hyperlink"/>
                <w:rFonts w:ascii="Times New Roman" w:hAnsi="Times New Roman" w:cs="Times New Roman"/>
                <w:noProof/>
                <w:sz w:val="24"/>
                <w:szCs w:val="24"/>
              </w:rPr>
              <w:t>3.2.4</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Controller</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_Toc292283179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20</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80" w:history="1">
            <w:r w:rsidR="000A6FA4" w:rsidRPr="000A6FA4">
              <w:rPr>
                <w:rStyle w:val="Hyperlink"/>
                <w:rFonts w:ascii="Times New Roman" w:hAnsi="Times New Roman" w:cs="Times New Roman"/>
                <w:noProof/>
                <w:sz w:val="24"/>
                <w:szCs w:val="24"/>
              </w:rPr>
              <w:t>3.2.5</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Remaining Runtime (T</w:t>
            </w:r>
            <w:r w:rsidR="000A6FA4" w:rsidRPr="000A6FA4">
              <w:rPr>
                <w:rStyle w:val="Hyperlink"/>
                <w:rFonts w:ascii="Times New Roman" w:hAnsi="Times New Roman" w:cs="Times New Roman"/>
                <w:noProof/>
                <w:sz w:val="24"/>
                <w:szCs w:val="24"/>
                <w:vertAlign w:val="subscript"/>
              </w:rPr>
              <w:t>r</w:t>
            </w:r>
            <w:r w:rsidR="000A6FA4" w:rsidRPr="000A6FA4">
              <w:rPr>
                <w:rStyle w:val="Hyperlink"/>
                <w:rFonts w:ascii="Times New Roman" w:hAnsi="Times New Roman" w:cs="Times New Roman"/>
                <w:noProof/>
                <w:sz w:val="24"/>
                <w:szCs w:val="24"/>
              </w:rPr>
              <w:t>)</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_Toc292283180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22</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181" w:history="1">
            <w:r w:rsidR="000A6FA4" w:rsidRPr="000A6FA4">
              <w:rPr>
                <w:rStyle w:val="Hyperlink"/>
                <w:szCs w:val="24"/>
              </w:rPr>
              <w:t>4.</w:t>
            </w:r>
            <w:r w:rsidR="000A6FA4" w:rsidRPr="000A6FA4">
              <w:rPr>
                <w:rFonts w:eastAsiaTheme="minorEastAsia"/>
                <w:b w:val="0"/>
                <w:szCs w:val="24"/>
              </w:rPr>
              <w:tab/>
            </w:r>
            <w:r w:rsidR="000A6FA4" w:rsidRPr="000A6FA4">
              <w:rPr>
                <w:rStyle w:val="Hyperlink"/>
                <w:szCs w:val="24"/>
              </w:rPr>
              <w:t>MATLAB/SIMULINK MODELLING</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_Toc292283181 \h </w:instrText>
            </w:r>
            <w:r w:rsidRPr="000A6FA4">
              <w:rPr>
                <w:webHidden/>
                <w:szCs w:val="24"/>
              </w:rPr>
            </w:r>
            <w:r w:rsidRPr="000A6FA4">
              <w:rPr>
                <w:webHidden/>
                <w:szCs w:val="24"/>
              </w:rPr>
              <w:fldChar w:fldCharType="separate"/>
            </w:r>
            <w:r w:rsidR="00A530AE">
              <w:rPr>
                <w:webHidden/>
                <w:szCs w:val="24"/>
              </w:rPr>
              <w:t>24</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82" w:history="1">
            <w:r w:rsidR="000A6FA4" w:rsidRPr="000A6FA4">
              <w:rPr>
                <w:rStyle w:val="Hyperlink"/>
                <w:rFonts w:ascii="Times New Roman" w:hAnsi="Times New Roman" w:cs="Times New Roman"/>
                <w:noProof/>
                <w:sz w:val="24"/>
                <w:szCs w:val="24"/>
              </w:rPr>
              <w:t>4.1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Modelling and Simulation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_Toc292283182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24</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83" w:history="1">
            <w:r w:rsidR="000A6FA4" w:rsidRPr="000A6FA4">
              <w:rPr>
                <w:rStyle w:val="Hyperlink"/>
                <w:rFonts w:ascii="Times New Roman" w:hAnsi="Times New Roman" w:cs="Times New Roman"/>
                <w:noProof/>
                <w:sz w:val="24"/>
                <w:szCs w:val="24"/>
              </w:rPr>
              <w:t>4.2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MATLAB/Simulink Model of Coulomb Counting Method</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_Toc292283183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24</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84" w:history="1">
            <w:r w:rsidR="000A6FA4" w:rsidRPr="000A6FA4">
              <w:rPr>
                <w:rStyle w:val="Hyperlink"/>
                <w:rFonts w:ascii="Times New Roman" w:hAnsi="Times New Roman" w:cs="Times New Roman"/>
                <w:noProof/>
                <w:sz w:val="24"/>
                <w:szCs w:val="24"/>
              </w:rPr>
              <w:t>4.2.1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Simulation Results for Coulomb Counting Method</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_Toc292283184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25</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85" w:history="1">
            <w:r w:rsidR="000A6FA4" w:rsidRPr="000A6FA4">
              <w:rPr>
                <w:rStyle w:val="Hyperlink"/>
                <w:rFonts w:ascii="Times New Roman" w:hAnsi="Times New Roman" w:cs="Times New Roman"/>
                <w:noProof/>
                <w:sz w:val="24"/>
                <w:szCs w:val="24"/>
              </w:rPr>
              <w:t>4.3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MATLAB/Simulink Model of the Proposed Method</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27</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186" w:history="1">
            <w:r w:rsidR="000A6FA4" w:rsidRPr="000A6FA4">
              <w:rPr>
                <w:rStyle w:val="Hyperlink"/>
                <w:szCs w:val="24"/>
              </w:rPr>
              <w:t>5.</w:t>
            </w:r>
            <w:r w:rsidR="000A6FA4" w:rsidRPr="000A6FA4">
              <w:rPr>
                <w:rFonts w:eastAsiaTheme="minorEastAsia"/>
                <w:b w:val="0"/>
                <w:szCs w:val="24"/>
              </w:rPr>
              <w:tab/>
            </w:r>
            <w:r w:rsidR="000A6FA4" w:rsidRPr="000A6FA4">
              <w:rPr>
                <w:rStyle w:val="Hyperlink"/>
                <w:szCs w:val="24"/>
              </w:rPr>
              <w:t>HARDWARE TEST SETUP</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_Toc292283186 \h </w:instrText>
            </w:r>
            <w:r w:rsidRPr="000A6FA4">
              <w:rPr>
                <w:webHidden/>
                <w:szCs w:val="24"/>
              </w:rPr>
            </w:r>
            <w:r w:rsidRPr="000A6FA4">
              <w:rPr>
                <w:webHidden/>
                <w:szCs w:val="24"/>
              </w:rPr>
              <w:fldChar w:fldCharType="separate"/>
            </w:r>
            <w:r w:rsidR="00A530AE">
              <w:rPr>
                <w:webHidden/>
                <w:szCs w:val="24"/>
              </w:rPr>
              <w:t>28</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87" w:history="1">
            <w:r w:rsidR="000A6FA4" w:rsidRPr="000A6FA4">
              <w:rPr>
                <w:rStyle w:val="Hyperlink"/>
                <w:rFonts w:ascii="Times New Roman" w:hAnsi="Times New Roman" w:cs="Times New Roman"/>
                <w:noProof/>
                <w:sz w:val="24"/>
                <w:szCs w:val="24"/>
              </w:rPr>
              <w:t>5.1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Block Diagram</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_Toc292283187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28</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88" w:history="1">
            <w:r w:rsidR="000A6FA4" w:rsidRPr="000A6FA4">
              <w:rPr>
                <w:rStyle w:val="Hyperlink"/>
                <w:rFonts w:ascii="Times New Roman" w:hAnsi="Times New Roman" w:cs="Times New Roman"/>
                <w:noProof/>
                <w:sz w:val="24"/>
                <w:szCs w:val="24"/>
              </w:rPr>
              <w:t>5.1.1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Battery</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_Toc292283188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28</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89" w:history="1">
            <w:r w:rsidR="000A6FA4" w:rsidRPr="000A6FA4">
              <w:rPr>
                <w:rStyle w:val="Hyperlink"/>
                <w:rFonts w:ascii="Times New Roman" w:hAnsi="Times New Roman" w:cs="Times New Roman"/>
                <w:noProof/>
                <w:sz w:val="24"/>
                <w:szCs w:val="24"/>
              </w:rPr>
              <w:t>5.1.2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Programmable DC Supply</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_Toc292283189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29</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0" w:history="1">
            <w:r w:rsidR="000A6FA4" w:rsidRPr="000A6FA4">
              <w:rPr>
                <w:rStyle w:val="Hyperlink"/>
                <w:rFonts w:ascii="Times New Roman" w:hAnsi="Times New Roman" w:cs="Times New Roman"/>
                <w:noProof/>
                <w:sz w:val="24"/>
                <w:szCs w:val="24"/>
              </w:rPr>
              <w:t>5.1.3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Programmable Electronic Load</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_Toc292283190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29</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1" w:history="1">
            <w:r w:rsidR="000A6FA4" w:rsidRPr="000A6FA4">
              <w:rPr>
                <w:rStyle w:val="Hyperlink"/>
                <w:rFonts w:ascii="Times New Roman" w:hAnsi="Times New Roman" w:cs="Times New Roman"/>
                <w:noProof/>
                <w:sz w:val="24"/>
                <w:szCs w:val="24"/>
              </w:rPr>
              <w:t>5.1.4</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Contactor Panel</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_Toc292283191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29</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2" w:history="1">
            <w:r w:rsidR="000A6FA4" w:rsidRPr="000A6FA4">
              <w:rPr>
                <w:rStyle w:val="Hyperlink"/>
                <w:rFonts w:ascii="Times New Roman" w:hAnsi="Times New Roman" w:cs="Times New Roman"/>
                <w:noProof/>
                <w:sz w:val="24"/>
                <w:szCs w:val="24"/>
              </w:rPr>
              <w:t>5.1.5</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Signal Conditioning</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_Toc292283192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30</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3" w:history="1">
            <w:r w:rsidR="000A6FA4" w:rsidRPr="000A6FA4">
              <w:rPr>
                <w:rStyle w:val="Hyperlink"/>
                <w:rFonts w:ascii="Times New Roman" w:hAnsi="Times New Roman" w:cs="Times New Roman"/>
                <w:noProof/>
                <w:sz w:val="24"/>
                <w:szCs w:val="24"/>
              </w:rPr>
              <w:t>5.1.6</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Analog I/O Interface</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_Toc292283193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31</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4" w:history="1">
            <w:r w:rsidR="000A6FA4" w:rsidRPr="000A6FA4">
              <w:rPr>
                <w:rStyle w:val="Hyperlink"/>
                <w:rFonts w:ascii="Times New Roman" w:hAnsi="Times New Roman" w:cs="Times New Roman"/>
                <w:noProof/>
                <w:sz w:val="24"/>
                <w:szCs w:val="24"/>
              </w:rPr>
              <w:t>5.1.7</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Digital I/O Interface</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_Toc292283194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32</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5" w:history="1">
            <w:r w:rsidR="000A6FA4" w:rsidRPr="000A6FA4">
              <w:rPr>
                <w:rStyle w:val="Hyperlink"/>
                <w:rFonts w:ascii="Times New Roman" w:hAnsi="Times New Roman" w:cs="Times New Roman"/>
                <w:noProof/>
                <w:sz w:val="24"/>
                <w:szCs w:val="24"/>
              </w:rPr>
              <w:t>5.1.8</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Target PC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33</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6" w:history="1">
            <w:r w:rsidR="000A6FA4" w:rsidRPr="000A6FA4">
              <w:rPr>
                <w:rStyle w:val="Hyperlink"/>
                <w:rFonts w:ascii="Times New Roman" w:hAnsi="Times New Roman" w:cs="Times New Roman"/>
                <w:noProof/>
                <w:sz w:val="24"/>
                <w:szCs w:val="24"/>
              </w:rPr>
              <w:t>5.1.9</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Host PC</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_Toc292283196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33</w:t>
            </w:r>
            <w:r w:rsidRPr="000A6FA4">
              <w:rPr>
                <w:rFonts w:ascii="Times New Roman" w:hAnsi="Times New Roman" w:cs="Times New Roman"/>
                <w:noProof/>
                <w:webHidden/>
                <w:sz w:val="24"/>
                <w:szCs w:val="24"/>
              </w:rPr>
              <w:fldChar w:fldCharType="end"/>
            </w:r>
          </w:hyperlink>
        </w:p>
        <w:p w:rsidR="000A6FA4" w:rsidRPr="000A6FA4" w:rsidRDefault="00E72B4C">
          <w:pPr>
            <w:pStyle w:val="TOC3"/>
            <w:tabs>
              <w:tab w:val="left" w:pos="1320"/>
              <w:tab w:val="right" w:leader="dot" w:pos="9017"/>
            </w:tabs>
            <w:rPr>
              <w:rFonts w:ascii="Times New Roman" w:eastAsiaTheme="minorEastAsia" w:hAnsi="Times New Roman" w:cs="Times New Roman"/>
              <w:noProof/>
              <w:sz w:val="24"/>
              <w:szCs w:val="24"/>
            </w:rPr>
          </w:pPr>
          <w:hyperlink w:anchor="_Toc292283197" w:history="1">
            <w:r w:rsidR="000A6FA4" w:rsidRPr="000A6FA4">
              <w:rPr>
                <w:rStyle w:val="Hyperlink"/>
                <w:rFonts w:ascii="Times New Roman" w:hAnsi="Times New Roman" w:cs="Times New Roman"/>
                <w:noProof/>
                <w:sz w:val="24"/>
                <w:szCs w:val="24"/>
              </w:rPr>
              <w:t>5.1.10</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Host PC – Target PC Connection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_Toc292283197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33</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98" w:history="1">
            <w:r w:rsidR="000A6FA4" w:rsidRPr="000A6FA4">
              <w:rPr>
                <w:rStyle w:val="Hyperlink"/>
                <w:rFonts w:ascii="Times New Roman" w:hAnsi="Times New Roman" w:cs="Times New Roman"/>
                <w:noProof/>
                <w:sz w:val="24"/>
                <w:szCs w:val="24"/>
              </w:rPr>
              <w:t>5.2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GUI for Hardware Test Setup</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_Toc292283198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34</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199" w:history="1">
            <w:r w:rsidR="000A6FA4" w:rsidRPr="000A6FA4">
              <w:rPr>
                <w:rStyle w:val="Hyperlink"/>
                <w:rFonts w:ascii="Times New Roman" w:hAnsi="Times New Roman" w:cs="Times New Roman"/>
                <w:noProof/>
                <w:sz w:val="24"/>
                <w:szCs w:val="24"/>
              </w:rPr>
              <w:t>5.3</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Real Time Simulation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_Toc292283199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36</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200" w:history="1">
            <w:r w:rsidR="000A6FA4" w:rsidRPr="000A6FA4">
              <w:rPr>
                <w:rStyle w:val="Hyperlink"/>
                <w:rFonts w:ascii="Times New Roman" w:hAnsi="Times New Roman" w:cs="Times New Roman"/>
                <w:noProof/>
                <w:sz w:val="24"/>
                <w:szCs w:val="24"/>
              </w:rPr>
              <w:t>5.4</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xPC Target Explorer</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_Toc292283200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37</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201" w:history="1">
            <w:r w:rsidR="000A6FA4" w:rsidRPr="000A6FA4">
              <w:rPr>
                <w:rStyle w:val="Hyperlink"/>
                <w:szCs w:val="24"/>
              </w:rPr>
              <w:t>6.</w:t>
            </w:r>
            <w:r w:rsidR="000A6FA4" w:rsidRPr="000A6FA4">
              <w:rPr>
                <w:rFonts w:eastAsiaTheme="minorEastAsia"/>
                <w:b w:val="0"/>
                <w:szCs w:val="24"/>
              </w:rPr>
              <w:tab/>
            </w:r>
            <w:r w:rsidR="000A6FA4" w:rsidRPr="000A6FA4">
              <w:rPr>
                <w:rStyle w:val="Hyperlink"/>
                <w:szCs w:val="24"/>
              </w:rPr>
              <w:t>TEST RESULTS AND COMPARISON</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_Toc292283201 \h </w:instrText>
            </w:r>
            <w:r w:rsidRPr="000A6FA4">
              <w:rPr>
                <w:webHidden/>
                <w:szCs w:val="24"/>
              </w:rPr>
            </w:r>
            <w:r w:rsidRPr="000A6FA4">
              <w:rPr>
                <w:webHidden/>
                <w:szCs w:val="24"/>
              </w:rPr>
              <w:fldChar w:fldCharType="separate"/>
            </w:r>
            <w:r w:rsidR="00A530AE">
              <w:rPr>
                <w:webHidden/>
                <w:szCs w:val="24"/>
              </w:rPr>
              <w:t>43</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202" w:history="1">
            <w:r w:rsidR="000A6FA4" w:rsidRPr="000A6FA4">
              <w:rPr>
                <w:rStyle w:val="Hyperlink"/>
                <w:rFonts w:ascii="Times New Roman" w:hAnsi="Times New Roman" w:cs="Times New Roman"/>
                <w:noProof/>
                <w:sz w:val="24"/>
                <w:szCs w:val="24"/>
              </w:rPr>
              <w:t>6.1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Test Results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_Toc292283202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43</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203" w:history="1">
            <w:r w:rsidR="000A6FA4" w:rsidRPr="000A6FA4">
              <w:rPr>
                <w:rStyle w:val="Hyperlink"/>
                <w:rFonts w:ascii="Times New Roman" w:hAnsi="Times New Roman" w:cs="Times New Roman"/>
                <w:noProof/>
                <w:sz w:val="24"/>
                <w:szCs w:val="24"/>
              </w:rPr>
              <w:t>6.2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Comparison of Test Results</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_Toc292283203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47</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204" w:history="1">
            <w:r w:rsidR="000A6FA4" w:rsidRPr="000A6FA4">
              <w:rPr>
                <w:rStyle w:val="Hyperlink"/>
                <w:szCs w:val="24"/>
              </w:rPr>
              <w:t>7.</w:t>
            </w:r>
            <w:r w:rsidR="000A6FA4" w:rsidRPr="000A6FA4">
              <w:rPr>
                <w:rFonts w:eastAsiaTheme="minorEastAsia"/>
                <w:b w:val="0"/>
                <w:szCs w:val="24"/>
              </w:rPr>
              <w:tab/>
            </w:r>
            <w:r w:rsidR="000A6FA4" w:rsidRPr="000A6FA4">
              <w:rPr>
                <w:rStyle w:val="Hyperlink"/>
                <w:szCs w:val="24"/>
              </w:rPr>
              <w:t>CONCLUSION AND FUTURE SCOPE</w:t>
            </w:r>
            <w:r w:rsidR="000A6FA4" w:rsidRPr="000A6FA4">
              <w:rPr>
                <w:webHidden/>
                <w:szCs w:val="24"/>
              </w:rPr>
              <w:tab/>
            </w:r>
            <w:r w:rsidRPr="000A6FA4">
              <w:rPr>
                <w:webHidden/>
                <w:szCs w:val="24"/>
              </w:rPr>
              <w:fldChar w:fldCharType="begin"/>
            </w:r>
            <w:r w:rsidR="000A6FA4" w:rsidRPr="000A6FA4">
              <w:rPr>
                <w:webHidden/>
                <w:szCs w:val="24"/>
              </w:rPr>
              <w:instrText xml:space="preserve"> PAGEREF _Toc292283204 \h </w:instrText>
            </w:r>
            <w:r w:rsidRPr="000A6FA4">
              <w:rPr>
                <w:webHidden/>
                <w:szCs w:val="24"/>
              </w:rPr>
            </w:r>
            <w:r w:rsidRPr="000A6FA4">
              <w:rPr>
                <w:webHidden/>
                <w:szCs w:val="24"/>
              </w:rPr>
              <w:fldChar w:fldCharType="separate"/>
            </w:r>
            <w:r w:rsidR="00A530AE">
              <w:rPr>
                <w:webHidden/>
                <w:szCs w:val="24"/>
              </w:rPr>
              <w:t>50</w:t>
            </w:r>
            <w:r w:rsidRPr="000A6FA4">
              <w:rPr>
                <w:webHidden/>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205" w:history="1">
            <w:r w:rsidR="000A6FA4" w:rsidRPr="000A6FA4">
              <w:rPr>
                <w:rStyle w:val="Hyperlink"/>
                <w:rFonts w:ascii="Times New Roman" w:hAnsi="Times New Roman" w:cs="Times New Roman"/>
                <w:noProof/>
                <w:sz w:val="24"/>
                <w:szCs w:val="24"/>
              </w:rPr>
              <w:t>7.1</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Conclusion</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_Toc292283205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50</w:t>
            </w:r>
            <w:r w:rsidRPr="000A6FA4">
              <w:rPr>
                <w:rFonts w:ascii="Times New Roman" w:hAnsi="Times New Roman" w:cs="Times New Roman"/>
                <w:noProof/>
                <w:webHidden/>
                <w:sz w:val="24"/>
                <w:szCs w:val="24"/>
              </w:rPr>
              <w:fldChar w:fldCharType="end"/>
            </w:r>
          </w:hyperlink>
        </w:p>
        <w:p w:rsidR="000A6FA4" w:rsidRPr="000A6FA4" w:rsidRDefault="00E72B4C">
          <w:pPr>
            <w:pStyle w:val="TOC2"/>
            <w:tabs>
              <w:tab w:val="left" w:pos="880"/>
              <w:tab w:val="right" w:leader="dot" w:pos="9017"/>
            </w:tabs>
            <w:rPr>
              <w:rFonts w:ascii="Times New Roman" w:eastAsiaTheme="minorEastAsia" w:hAnsi="Times New Roman" w:cs="Times New Roman"/>
              <w:noProof/>
              <w:sz w:val="24"/>
              <w:szCs w:val="24"/>
            </w:rPr>
          </w:pPr>
          <w:hyperlink w:anchor="_Toc292283206" w:history="1">
            <w:r w:rsidR="000A6FA4" w:rsidRPr="000A6FA4">
              <w:rPr>
                <w:rStyle w:val="Hyperlink"/>
                <w:rFonts w:ascii="Times New Roman" w:hAnsi="Times New Roman" w:cs="Times New Roman"/>
                <w:noProof/>
                <w:sz w:val="24"/>
                <w:szCs w:val="24"/>
              </w:rPr>
              <w:t>7.2</w:t>
            </w:r>
            <w:r w:rsidR="000A6FA4" w:rsidRPr="000A6FA4">
              <w:rPr>
                <w:rFonts w:ascii="Times New Roman" w:eastAsiaTheme="minorEastAsia" w:hAnsi="Times New Roman" w:cs="Times New Roman"/>
                <w:noProof/>
                <w:sz w:val="24"/>
                <w:szCs w:val="24"/>
              </w:rPr>
              <w:tab/>
            </w:r>
            <w:r w:rsidR="000A6FA4" w:rsidRPr="000A6FA4">
              <w:rPr>
                <w:rStyle w:val="Hyperlink"/>
                <w:rFonts w:ascii="Times New Roman" w:hAnsi="Times New Roman" w:cs="Times New Roman"/>
                <w:noProof/>
                <w:sz w:val="24"/>
                <w:szCs w:val="24"/>
              </w:rPr>
              <w:t>Future Scope</w:t>
            </w:r>
            <w:r w:rsidR="000A6FA4" w:rsidRPr="000A6FA4">
              <w:rPr>
                <w:rFonts w:ascii="Times New Roman" w:hAnsi="Times New Roman" w:cs="Times New Roman"/>
                <w:noProof/>
                <w:webHidden/>
                <w:sz w:val="24"/>
                <w:szCs w:val="24"/>
              </w:rPr>
              <w:tab/>
            </w:r>
            <w:r w:rsidRPr="000A6FA4">
              <w:rPr>
                <w:rFonts w:ascii="Times New Roman" w:hAnsi="Times New Roman" w:cs="Times New Roman"/>
                <w:noProof/>
                <w:webHidden/>
                <w:sz w:val="24"/>
                <w:szCs w:val="24"/>
              </w:rPr>
              <w:fldChar w:fldCharType="begin"/>
            </w:r>
            <w:r w:rsidR="000A6FA4" w:rsidRPr="000A6FA4">
              <w:rPr>
                <w:rFonts w:ascii="Times New Roman" w:hAnsi="Times New Roman" w:cs="Times New Roman"/>
                <w:noProof/>
                <w:webHidden/>
                <w:sz w:val="24"/>
                <w:szCs w:val="24"/>
              </w:rPr>
              <w:instrText xml:space="preserve"> PAGEREF _Toc292283206 \h </w:instrText>
            </w:r>
            <w:r w:rsidRPr="000A6FA4">
              <w:rPr>
                <w:rFonts w:ascii="Times New Roman" w:hAnsi="Times New Roman" w:cs="Times New Roman"/>
                <w:noProof/>
                <w:webHidden/>
                <w:sz w:val="24"/>
                <w:szCs w:val="24"/>
              </w:rPr>
            </w:r>
            <w:r w:rsidRPr="000A6FA4">
              <w:rPr>
                <w:rFonts w:ascii="Times New Roman" w:hAnsi="Times New Roman" w:cs="Times New Roman"/>
                <w:noProof/>
                <w:webHidden/>
                <w:sz w:val="24"/>
                <w:szCs w:val="24"/>
              </w:rPr>
              <w:fldChar w:fldCharType="separate"/>
            </w:r>
            <w:r w:rsidR="00A530AE">
              <w:rPr>
                <w:rFonts w:ascii="Times New Roman" w:hAnsi="Times New Roman" w:cs="Times New Roman"/>
                <w:noProof/>
                <w:webHidden/>
                <w:sz w:val="24"/>
                <w:szCs w:val="24"/>
              </w:rPr>
              <w:t>50</w:t>
            </w:r>
            <w:r w:rsidRPr="000A6FA4">
              <w:rPr>
                <w:rFonts w:ascii="Times New Roman" w:hAnsi="Times New Roman" w:cs="Times New Roman"/>
                <w:noProof/>
                <w:webHidden/>
                <w:sz w:val="24"/>
                <w:szCs w:val="24"/>
              </w:rPr>
              <w:fldChar w:fldCharType="end"/>
            </w:r>
          </w:hyperlink>
        </w:p>
        <w:p w:rsidR="000A6FA4" w:rsidRPr="000A6FA4" w:rsidRDefault="00E72B4C">
          <w:pPr>
            <w:pStyle w:val="TOC1"/>
            <w:rPr>
              <w:rFonts w:eastAsiaTheme="minorEastAsia"/>
              <w:b w:val="0"/>
              <w:szCs w:val="24"/>
            </w:rPr>
          </w:pPr>
          <w:hyperlink w:anchor="_Toc292283207" w:history="1">
            <w:r w:rsidR="000A6FA4" w:rsidRPr="000A6FA4">
              <w:rPr>
                <w:rStyle w:val="Hyperlink"/>
                <w:szCs w:val="24"/>
              </w:rPr>
              <w:t>REFERENCES</w:t>
            </w:r>
          </w:hyperlink>
        </w:p>
        <w:p w:rsidR="000A6FA4" w:rsidRPr="000A6FA4" w:rsidRDefault="00E72B4C">
          <w:pPr>
            <w:pStyle w:val="TOC1"/>
            <w:rPr>
              <w:rFonts w:eastAsiaTheme="minorEastAsia"/>
              <w:b w:val="0"/>
              <w:szCs w:val="24"/>
            </w:rPr>
          </w:pPr>
          <w:hyperlink w:anchor="_Toc292283208" w:history="1">
            <w:r w:rsidR="000A6FA4" w:rsidRPr="000A6FA4">
              <w:rPr>
                <w:rStyle w:val="Hyperlink"/>
                <w:szCs w:val="24"/>
              </w:rPr>
              <w:t>BIODATA</w:t>
            </w:r>
          </w:hyperlink>
        </w:p>
        <w:p w:rsidR="00907D9C" w:rsidRPr="00907D9C" w:rsidRDefault="00E72B4C" w:rsidP="00907D9C">
          <w:pPr>
            <w:rPr>
              <w:rFonts w:ascii="Times New Roman" w:hAnsi="Times New Roman" w:cs="Times New Roman"/>
              <w:sz w:val="24"/>
              <w:szCs w:val="24"/>
            </w:rPr>
          </w:pPr>
          <w:r w:rsidRPr="000A6FA4">
            <w:rPr>
              <w:rFonts w:ascii="Times New Roman" w:hAnsi="Times New Roman" w:cs="Times New Roman"/>
              <w:sz w:val="24"/>
              <w:szCs w:val="24"/>
            </w:rPr>
            <w:fldChar w:fldCharType="end"/>
          </w:r>
        </w:p>
      </w:sdtContent>
    </w:sdt>
    <w:bookmarkStart w:id="0" w:name="_Ref288037165" w:displacedByCustomXml="prev"/>
    <w:p w:rsidR="00907D9C" w:rsidRDefault="00907D9C" w:rsidP="00243A5D">
      <w:pPr>
        <w:pStyle w:val="Heading1"/>
        <w:numPr>
          <w:ilvl w:val="0"/>
          <w:numId w:val="0"/>
        </w:numPr>
        <w:spacing w:before="0"/>
        <w:ind w:left="432"/>
        <w:jc w:val="center"/>
        <w:rPr>
          <w:rFonts w:ascii="Times New Roman" w:hAnsi="Times New Roman" w:cs="Times New Roman"/>
          <w:color w:val="auto"/>
          <w:sz w:val="32"/>
        </w:rPr>
      </w:pPr>
    </w:p>
    <w:p w:rsidR="00907D9C" w:rsidRDefault="00907D9C" w:rsidP="00907D9C"/>
    <w:p w:rsidR="007E0ACE" w:rsidRPr="00B41C54" w:rsidRDefault="00243A5D" w:rsidP="00243A5D">
      <w:pPr>
        <w:pStyle w:val="Heading1"/>
        <w:numPr>
          <w:ilvl w:val="0"/>
          <w:numId w:val="0"/>
        </w:numPr>
        <w:spacing w:before="0"/>
        <w:ind w:left="432"/>
        <w:jc w:val="center"/>
        <w:rPr>
          <w:rFonts w:ascii="Times New Roman" w:hAnsi="Times New Roman" w:cs="Times New Roman"/>
          <w:color w:val="auto"/>
          <w:sz w:val="32"/>
        </w:rPr>
      </w:pPr>
      <w:bookmarkStart w:id="1" w:name="_Toc292283149"/>
      <w:r>
        <w:rPr>
          <w:rFonts w:ascii="Times New Roman" w:hAnsi="Times New Roman" w:cs="Times New Roman"/>
          <w:color w:val="auto"/>
          <w:sz w:val="32"/>
        </w:rPr>
        <w:t>L</w:t>
      </w:r>
      <w:r w:rsidR="00454174" w:rsidRPr="00B41C54">
        <w:rPr>
          <w:rFonts w:ascii="Times New Roman" w:hAnsi="Times New Roman" w:cs="Times New Roman"/>
          <w:color w:val="auto"/>
          <w:sz w:val="32"/>
        </w:rPr>
        <w:t>IST OF TABLES</w:t>
      </w:r>
      <w:bookmarkEnd w:id="0"/>
      <w:bookmarkEnd w:id="1"/>
    </w:p>
    <w:p w:rsidR="007E0ACE" w:rsidRPr="00BB7421" w:rsidRDefault="00454174" w:rsidP="00BD4E91">
      <w:pPr>
        <w:jc w:val="right"/>
        <w:rPr>
          <w:rFonts w:ascii="Times New Roman" w:hAnsi="Times New Roman" w:cs="Times New Roman"/>
          <w:b/>
          <w:sz w:val="24"/>
        </w:rPr>
      </w:pPr>
      <w:r w:rsidRPr="00BB7421">
        <w:rPr>
          <w:rFonts w:ascii="Times New Roman" w:hAnsi="Times New Roman" w:cs="Times New Roman"/>
          <w:b/>
          <w:sz w:val="24"/>
        </w:rPr>
        <w:t>Page</w:t>
      </w:r>
    </w:p>
    <w:p w:rsidR="002F3F1B" w:rsidRDefault="00E72B4C" w:rsidP="00BD4E91">
      <w:pPr>
        <w:jc w:val="right"/>
        <w:rPr>
          <w:rFonts w:ascii="Times New Roman" w:hAnsi="Times New Roman" w:cs="Times New Roman"/>
          <w:sz w:val="24"/>
        </w:rPr>
      </w:pPr>
      <w:fldSimple w:instr=" REF _Ref288036665 \h  \* MERGEFORMAT ">
        <w:r w:rsidR="00A530AE" w:rsidRPr="00A530AE">
          <w:rPr>
            <w:rFonts w:ascii="Times New Roman" w:hAnsi="Times New Roman" w:cs="Times New Roman"/>
            <w:sz w:val="24"/>
            <w:szCs w:val="24"/>
          </w:rPr>
          <w:t xml:space="preserve">Table </w:t>
        </w:r>
        <w:r w:rsidR="00A530AE" w:rsidRPr="00A530AE">
          <w:rPr>
            <w:rFonts w:ascii="Times New Roman" w:hAnsi="Times New Roman" w:cs="Times New Roman"/>
            <w:noProof/>
            <w:sz w:val="24"/>
            <w:szCs w:val="24"/>
          </w:rPr>
          <w:t>1</w:t>
        </w:r>
        <w:r w:rsidR="00A530AE" w:rsidRPr="00A530AE">
          <w:rPr>
            <w:rFonts w:ascii="Times New Roman" w:hAnsi="Times New Roman" w:cs="Times New Roman"/>
            <w:sz w:val="24"/>
            <w:szCs w:val="24"/>
          </w:rPr>
          <w:t>: Comparison of Various Rechargeable Batteries</w:t>
        </w:r>
      </w:fldSimple>
      <w:r w:rsidR="00BE0BA1">
        <w:rPr>
          <w:rFonts w:ascii="Times New Roman" w:hAnsi="Times New Roman" w:cs="Times New Roman"/>
          <w:sz w:val="24"/>
        </w:rPr>
        <w:t>..........................................................9</w:t>
      </w:r>
    </w:p>
    <w:p w:rsidR="007E17FD" w:rsidRPr="002F3F1B" w:rsidRDefault="00E72B4C" w:rsidP="00BD4E91">
      <w:pPr>
        <w:jc w:val="right"/>
        <w:rPr>
          <w:rFonts w:ascii="Times New Roman" w:hAnsi="Times New Roman" w:cs="Times New Roman"/>
          <w:sz w:val="28"/>
        </w:rPr>
      </w:pPr>
      <w:fldSimple w:instr=" REF _Ref289072773 \h  \* MERGEFORMAT ">
        <w:r w:rsidR="00A530AE" w:rsidRPr="00A530AE">
          <w:rPr>
            <w:rFonts w:ascii="Times New Roman" w:hAnsi="Times New Roman" w:cs="Times New Roman"/>
            <w:sz w:val="24"/>
          </w:rPr>
          <w:t xml:space="preserve">Table </w:t>
        </w:r>
        <w:r w:rsidR="00A530AE" w:rsidRPr="00A530AE">
          <w:rPr>
            <w:rFonts w:ascii="Times New Roman" w:hAnsi="Times New Roman" w:cs="Times New Roman"/>
            <w:noProof/>
            <w:sz w:val="24"/>
          </w:rPr>
          <w:t>2</w:t>
        </w:r>
        <w:r w:rsidR="00A530AE" w:rsidRPr="00A530AE">
          <w:rPr>
            <w:rFonts w:ascii="Times New Roman" w:hAnsi="Times New Roman" w:cs="Times New Roman"/>
            <w:sz w:val="24"/>
          </w:rPr>
          <w:t>: Battery Model Parameters</w:t>
        </w:r>
      </w:fldSimple>
      <w:r w:rsidR="002F3F1B">
        <w:rPr>
          <w:rFonts w:ascii="Times New Roman" w:hAnsi="Times New Roman" w:cs="Times New Roman"/>
          <w:sz w:val="24"/>
        </w:rPr>
        <w:t>..........................................................................................40</w:t>
      </w:r>
      <w:r w:rsidR="007E17FD" w:rsidRPr="002F3F1B">
        <w:rPr>
          <w:rFonts w:ascii="Times New Roman" w:hAnsi="Times New Roman" w:cs="Times New Roman"/>
          <w:sz w:val="28"/>
        </w:rPr>
        <w:br w:type="page"/>
      </w:r>
    </w:p>
    <w:p w:rsidR="007E17FD" w:rsidRPr="000D4F8E" w:rsidRDefault="007E17FD" w:rsidP="000D4F8E">
      <w:pPr>
        <w:pStyle w:val="Heading1"/>
        <w:numPr>
          <w:ilvl w:val="0"/>
          <w:numId w:val="0"/>
        </w:numPr>
        <w:ind w:left="432"/>
        <w:jc w:val="center"/>
        <w:rPr>
          <w:rFonts w:ascii="Times New Roman" w:hAnsi="Times New Roman" w:cs="Times New Roman"/>
          <w:color w:val="auto"/>
          <w:sz w:val="32"/>
        </w:rPr>
      </w:pPr>
      <w:bookmarkStart w:id="2" w:name="_Ref288037193"/>
      <w:bookmarkStart w:id="3" w:name="_Toc292283150"/>
      <w:r w:rsidRPr="000D4F8E">
        <w:rPr>
          <w:rFonts w:ascii="Times New Roman" w:hAnsi="Times New Roman" w:cs="Times New Roman"/>
          <w:color w:val="auto"/>
          <w:sz w:val="32"/>
        </w:rPr>
        <w:lastRenderedPageBreak/>
        <w:t>LIST OF FIGURES</w:t>
      </w:r>
      <w:bookmarkEnd w:id="2"/>
      <w:bookmarkEnd w:id="3"/>
    </w:p>
    <w:p w:rsidR="004F156C" w:rsidRPr="004F156C" w:rsidRDefault="004F156C" w:rsidP="004F156C">
      <w:pPr>
        <w:jc w:val="right"/>
        <w:rPr>
          <w:rFonts w:ascii="Times New Roman" w:hAnsi="Times New Roman" w:cs="Times New Roman"/>
          <w:b/>
          <w:sz w:val="24"/>
        </w:rPr>
      </w:pPr>
      <w:r>
        <w:rPr>
          <w:rFonts w:ascii="Times New Roman" w:hAnsi="Times New Roman" w:cs="Times New Roman"/>
          <w:b/>
          <w:sz w:val="24"/>
        </w:rPr>
        <w:t>Page</w:t>
      </w:r>
    </w:p>
    <w:p w:rsidR="000A6FA4" w:rsidRDefault="00E72B4C">
      <w:pPr>
        <w:pStyle w:val="TableofFigures"/>
        <w:tabs>
          <w:tab w:val="right" w:leader="dot" w:pos="9017"/>
        </w:tabs>
        <w:rPr>
          <w:rFonts w:asciiTheme="minorHAnsi" w:eastAsiaTheme="minorEastAsia" w:hAnsiTheme="minorHAnsi"/>
          <w:noProof/>
          <w:sz w:val="22"/>
        </w:rPr>
      </w:pPr>
      <w:r>
        <w:rPr>
          <w:rFonts w:cs="Times New Roman"/>
          <w:sz w:val="28"/>
        </w:rPr>
        <w:fldChar w:fldCharType="begin"/>
      </w:r>
      <w:r w:rsidR="00B41C54">
        <w:rPr>
          <w:rFonts w:cs="Times New Roman"/>
          <w:sz w:val="28"/>
        </w:rPr>
        <w:instrText xml:space="preserve"> TOC \h \z \c "Figure" </w:instrText>
      </w:r>
      <w:r>
        <w:rPr>
          <w:rFonts w:cs="Times New Roman"/>
          <w:sz w:val="28"/>
        </w:rPr>
        <w:fldChar w:fldCharType="separate"/>
      </w:r>
      <w:hyperlink w:anchor="_Toc292283209" w:history="1">
        <w:r w:rsidR="000A6FA4" w:rsidRPr="00AA4C03">
          <w:rPr>
            <w:rStyle w:val="Hyperlink"/>
            <w:rFonts w:cs="Times New Roman"/>
            <w:noProof/>
          </w:rPr>
          <w:t>Figure 1: Electrochemical Cell Construction</w:t>
        </w:r>
        <w:r w:rsidR="000A6FA4">
          <w:rPr>
            <w:noProof/>
            <w:webHidden/>
          </w:rPr>
          <w:tab/>
        </w:r>
        <w:r>
          <w:rPr>
            <w:noProof/>
            <w:webHidden/>
          </w:rPr>
          <w:fldChar w:fldCharType="begin"/>
        </w:r>
        <w:r w:rsidR="000A6FA4">
          <w:rPr>
            <w:noProof/>
            <w:webHidden/>
          </w:rPr>
          <w:instrText xml:space="preserve"> PAGEREF _Toc292283209 \h </w:instrText>
        </w:r>
        <w:r>
          <w:rPr>
            <w:noProof/>
            <w:webHidden/>
          </w:rPr>
        </w:r>
        <w:r>
          <w:rPr>
            <w:noProof/>
            <w:webHidden/>
          </w:rPr>
          <w:fldChar w:fldCharType="separate"/>
        </w:r>
        <w:r w:rsidR="00A530AE">
          <w:rPr>
            <w:noProof/>
            <w:webHidden/>
          </w:rPr>
          <w:t>2</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0" w:history="1">
        <w:r w:rsidR="000A6FA4" w:rsidRPr="00AA4C03">
          <w:rPr>
            <w:rStyle w:val="Hyperlink"/>
            <w:rFonts w:cs="Times New Roman"/>
            <w:noProof/>
          </w:rPr>
          <w:t>Figure 2: Helmholtz Layer</w:t>
        </w:r>
        <w:r w:rsidR="000A6FA4">
          <w:rPr>
            <w:noProof/>
            <w:webHidden/>
          </w:rPr>
          <w:tab/>
        </w:r>
        <w:r>
          <w:rPr>
            <w:noProof/>
            <w:webHidden/>
          </w:rPr>
          <w:fldChar w:fldCharType="begin"/>
        </w:r>
        <w:r w:rsidR="000A6FA4">
          <w:rPr>
            <w:noProof/>
            <w:webHidden/>
          </w:rPr>
          <w:instrText xml:space="preserve"> PAGEREF _Toc292283210 \h </w:instrText>
        </w:r>
        <w:r>
          <w:rPr>
            <w:noProof/>
            <w:webHidden/>
          </w:rPr>
        </w:r>
        <w:r>
          <w:rPr>
            <w:noProof/>
            <w:webHidden/>
          </w:rPr>
          <w:fldChar w:fldCharType="separate"/>
        </w:r>
        <w:r w:rsidR="00A530AE">
          <w:rPr>
            <w:noProof/>
            <w:webHidden/>
          </w:rPr>
          <w:t>3</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1" w:history="1">
        <w:r w:rsidR="000A6FA4" w:rsidRPr="00AA4C03">
          <w:rPr>
            <w:rStyle w:val="Hyperlink"/>
            <w:rFonts w:cs="Times New Roman"/>
            <w:noProof/>
          </w:rPr>
          <w:t>Figure 3: REDOX Reaction</w:t>
        </w:r>
        <w:r w:rsidR="000A6FA4">
          <w:rPr>
            <w:noProof/>
            <w:webHidden/>
          </w:rPr>
          <w:tab/>
        </w:r>
        <w:r>
          <w:rPr>
            <w:noProof/>
            <w:webHidden/>
          </w:rPr>
          <w:fldChar w:fldCharType="begin"/>
        </w:r>
        <w:r w:rsidR="000A6FA4">
          <w:rPr>
            <w:noProof/>
            <w:webHidden/>
          </w:rPr>
          <w:instrText xml:space="preserve"> PAGEREF _Toc292283211 \h </w:instrText>
        </w:r>
        <w:r>
          <w:rPr>
            <w:noProof/>
            <w:webHidden/>
          </w:rPr>
        </w:r>
        <w:r>
          <w:rPr>
            <w:noProof/>
            <w:webHidden/>
          </w:rPr>
          <w:fldChar w:fldCharType="separate"/>
        </w:r>
        <w:r w:rsidR="00A530AE">
          <w:rPr>
            <w:noProof/>
            <w:webHidden/>
          </w:rPr>
          <w:t>4</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2" w:history="1">
        <w:r w:rsidR="000A6FA4" w:rsidRPr="00AA4C03">
          <w:rPr>
            <w:rStyle w:val="Hyperlink"/>
            <w:rFonts w:cs="Times New Roman"/>
            <w:noProof/>
          </w:rPr>
          <w:t>Figure 4: Battery Principle of Operation</w:t>
        </w:r>
        <w:r w:rsidR="000A6FA4">
          <w:rPr>
            <w:noProof/>
            <w:webHidden/>
          </w:rPr>
          <w:tab/>
        </w:r>
        <w:r>
          <w:rPr>
            <w:noProof/>
            <w:webHidden/>
          </w:rPr>
          <w:fldChar w:fldCharType="begin"/>
        </w:r>
        <w:r w:rsidR="000A6FA4">
          <w:rPr>
            <w:noProof/>
            <w:webHidden/>
          </w:rPr>
          <w:instrText xml:space="preserve"> PAGEREF _Toc292283212 \h </w:instrText>
        </w:r>
        <w:r>
          <w:rPr>
            <w:noProof/>
            <w:webHidden/>
          </w:rPr>
        </w:r>
        <w:r>
          <w:rPr>
            <w:noProof/>
            <w:webHidden/>
          </w:rPr>
          <w:fldChar w:fldCharType="separate"/>
        </w:r>
        <w:r w:rsidR="00A530AE">
          <w:rPr>
            <w:noProof/>
            <w:webHidden/>
          </w:rPr>
          <w:t>4</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3" w:history="1">
        <w:r w:rsidR="000A6FA4" w:rsidRPr="00AA4C03">
          <w:rPr>
            <w:rStyle w:val="Hyperlink"/>
            <w:rFonts w:cs="Times New Roman"/>
            <w:noProof/>
          </w:rPr>
          <w:t>Figure 5: Secondary (or) Rechargeable Batteries</w:t>
        </w:r>
        <w:r w:rsidR="000A6FA4">
          <w:rPr>
            <w:noProof/>
            <w:webHidden/>
          </w:rPr>
          <w:tab/>
        </w:r>
        <w:r>
          <w:rPr>
            <w:noProof/>
            <w:webHidden/>
          </w:rPr>
          <w:fldChar w:fldCharType="begin"/>
        </w:r>
        <w:r w:rsidR="000A6FA4">
          <w:rPr>
            <w:noProof/>
            <w:webHidden/>
          </w:rPr>
          <w:instrText xml:space="preserve"> PAGEREF _Toc292283213 \h </w:instrText>
        </w:r>
        <w:r>
          <w:rPr>
            <w:noProof/>
            <w:webHidden/>
          </w:rPr>
        </w:r>
        <w:r>
          <w:rPr>
            <w:noProof/>
            <w:webHidden/>
          </w:rPr>
          <w:fldChar w:fldCharType="separate"/>
        </w:r>
        <w:r w:rsidR="00A530AE">
          <w:rPr>
            <w:noProof/>
            <w:webHidden/>
          </w:rPr>
          <w:t>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4" w:history="1">
        <w:r w:rsidR="000A6FA4" w:rsidRPr="00AA4C03">
          <w:rPr>
            <w:rStyle w:val="Hyperlink"/>
            <w:rFonts w:cs="Times New Roman"/>
            <w:noProof/>
          </w:rPr>
          <w:t>Figure 6: SoC Estimation by Direct Measurements Method</w:t>
        </w:r>
        <w:r w:rsidR="000A6FA4">
          <w:rPr>
            <w:noProof/>
            <w:webHidden/>
          </w:rPr>
          <w:tab/>
        </w:r>
        <w:r>
          <w:rPr>
            <w:noProof/>
            <w:webHidden/>
          </w:rPr>
          <w:fldChar w:fldCharType="begin"/>
        </w:r>
        <w:r w:rsidR="000A6FA4">
          <w:rPr>
            <w:noProof/>
            <w:webHidden/>
          </w:rPr>
          <w:instrText xml:space="preserve"> PAGEREF _Toc292283214 \h </w:instrText>
        </w:r>
        <w:r>
          <w:rPr>
            <w:noProof/>
            <w:webHidden/>
          </w:rPr>
        </w:r>
        <w:r>
          <w:rPr>
            <w:noProof/>
            <w:webHidden/>
          </w:rPr>
          <w:fldChar w:fldCharType="separate"/>
        </w:r>
        <w:r w:rsidR="00A530AE">
          <w:rPr>
            <w:noProof/>
            <w:webHidden/>
          </w:rPr>
          <w:t>11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5" w:history="1">
        <w:r w:rsidR="000A6FA4" w:rsidRPr="00AA4C03">
          <w:rPr>
            <w:rStyle w:val="Hyperlink"/>
            <w:rFonts w:cs="Times New Roman"/>
            <w:noProof/>
          </w:rPr>
          <w:t>Figure 7: SoC Estimation Based on Coulomb Counting Method</w:t>
        </w:r>
        <w:r w:rsidR="000A6FA4">
          <w:rPr>
            <w:noProof/>
            <w:webHidden/>
          </w:rPr>
          <w:tab/>
        </w:r>
        <w:r>
          <w:rPr>
            <w:noProof/>
            <w:webHidden/>
          </w:rPr>
          <w:fldChar w:fldCharType="begin"/>
        </w:r>
        <w:r w:rsidR="000A6FA4">
          <w:rPr>
            <w:noProof/>
            <w:webHidden/>
          </w:rPr>
          <w:instrText xml:space="preserve"> PAGEREF _Toc292283215 \h </w:instrText>
        </w:r>
        <w:r>
          <w:rPr>
            <w:noProof/>
            <w:webHidden/>
          </w:rPr>
        </w:r>
        <w:r>
          <w:rPr>
            <w:noProof/>
            <w:webHidden/>
          </w:rPr>
          <w:fldChar w:fldCharType="separate"/>
        </w:r>
        <w:r w:rsidR="00A530AE">
          <w:rPr>
            <w:noProof/>
            <w:webHidden/>
          </w:rPr>
          <w:t>12</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6" w:history="1">
        <w:r w:rsidR="000A6FA4" w:rsidRPr="00AA4C03">
          <w:rPr>
            <w:rStyle w:val="Hyperlink"/>
            <w:rFonts w:cs="Times New Roman"/>
            <w:noProof/>
          </w:rPr>
          <w:t>Figure 8: SoC Estimation Using Adaptive Systems</w:t>
        </w:r>
        <w:r w:rsidR="000A6FA4">
          <w:rPr>
            <w:noProof/>
            <w:webHidden/>
          </w:rPr>
          <w:tab/>
        </w:r>
        <w:r>
          <w:rPr>
            <w:noProof/>
            <w:webHidden/>
          </w:rPr>
          <w:fldChar w:fldCharType="begin"/>
        </w:r>
        <w:r w:rsidR="000A6FA4">
          <w:rPr>
            <w:noProof/>
            <w:webHidden/>
          </w:rPr>
          <w:instrText xml:space="preserve"> PAGEREF _Toc292283216 \h </w:instrText>
        </w:r>
        <w:r>
          <w:rPr>
            <w:noProof/>
            <w:webHidden/>
          </w:rPr>
        </w:r>
        <w:r>
          <w:rPr>
            <w:noProof/>
            <w:webHidden/>
          </w:rPr>
          <w:fldChar w:fldCharType="separate"/>
        </w:r>
        <w:r w:rsidR="00A530AE">
          <w:rPr>
            <w:noProof/>
            <w:webHidden/>
          </w:rPr>
          <w:t>13</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7" w:history="1">
        <w:r w:rsidR="000A6FA4" w:rsidRPr="00AA4C03">
          <w:rPr>
            <w:rStyle w:val="Hyperlink"/>
            <w:rFonts w:cs="Times New Roman"/>
            <w:noProof/>
          </w:rPr>
          <w:t>Figure 9: Block Diagram of the Proposed Method</w:t>
        </w:r>
        <w:r w:rsidR="000A6FA4">
          <w:rPr>
            <w:noProof/>
            <w:webHidden/>
          </w:rPr>
          <w:tab/>
        </w:r>
        <w:r>
          <w:rPr>
            <w:noProof/>
            <w:webHidden/>
          </w:rPr>
          <w:fldChar w:fldCharType="begin"/>
        </w:r>
        <w:r w:rsidR="000A6FA4">
          <w:rPr>
            <w:noProof/>
            <w:webHidden/>
          </w:rPr>
          <w:instrText xml:space="preserve"> PAGEREF _Toc292283217 \h </w:instrText>
        </w:r>
        <w:r>
          <w:rPr>
            <w:noProof/>
            <w:webHidden/>
          </w:rPr>
        </w:r>
        <w:r>
          <w:rPr>
            <w:noProof/>
            <w:webHidden/>
          </w:rPr>
          <w:fldChar w:fldCharType="separate"/>
        </w:r>
        <w:r w:rsidR="00A530AE">
          <w:rPr>
            <w:noProof/>
            <w:webHidden/>
          </w:rPr>
          <w:t>15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8" w:history="1">
        <w:r w:rsidR="000A6FA4" w:rsidRPr="00AA4C03">
          <w:rPr>
            <w:rStyle w:val="Hyperlink"/>
            <w:rFonts w:cs="Times New Roman"/>
            <w:noProof/>
          </w:rPr>
          <w:t>Figure 10: OCV – SoC Curve of Li-Ion Cell</w:t>
        </w:r>
        <w:r w:rsidR="000A6FA4">
          <w:rPr>
            <w:noProof/>
            <w:webHidden/>
          </w:rPr>
          <w:tab/>
        </w:r>
        <w:r>
          <w:rPr>
            <w:noProof/>
            <w:webHidden/>
          </w:rPr>
          <w:fldChar w:fldCharType="begin"/>
        </w:r>
        <w:r w:rsidR="000A6FA4">
          <w:rPr>
            <w:noProof/>
            <w:webHidden/>
          </w:rPr>
          <w:instrText xml:space="preserve"> PAGEREF _Toc292283218 \h </w:instrText>
        </w:r>
        <w:r>
          <w:rPr>
            <w:noProof/>
            <w:webHidden/>
          </w:rPr>
        </w:r>
        <w:r>
          <w:rPr>
            <w:noProof/>
            <w:webHidden/>
          </w:rPr>
          <w:fldChar w:fldCharType="separate"/>
        </w:r>
        <w:r w:rsidR="00A530AE">
          <w:rPr>
            <w:noProof/>
            <w:webHidden/>
          </w:rPr>
          <w:t>16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19" w:history="1">
        <w:r w:rsidR="000A6FA4" w:rsidRPr="00AA4C03">
          <w:rPr>
            <w:rStyle w:val="Hyperlink"/>
            <w:rFonts w:cs="Times New Roman"/>
            <w:noProof/>
          </w:rPr>
          <w:t>Figure 11: The Proposed Battery Model</w:t>
        </w:r>
        <w:r w:rsidR="000A6FA4">
          <w:rPr>
            <w:noProof/>
            <w:webHidden/>
          </w:rPr>
          <w:tab/>
        </w:r>
        <w:r>
          <w:rPr>
            <w:noProof/>
            <w:webHidden/>
          </w:rPr>
          <w:fldChar w:fldCharType="begin"/>
        </w:r>
        <w:r w:rsidR="000A6FA4">
          <w:rPr>
            <w:noProof/>
            <w:webHidden/>
          </w:rPr>
          <w:instrText xml:space="preserve"> PAGEREF _Toc292283219 \h </w:instrText>
        </w:r>
        <w:r>
          <w:rPr>
            <w:noProof/>
            <w:webHidden/>
          </w:rPr>
        </w:r>
        <w:r>
          <w:rPr>
            <w:noProof/>
            <w:webHidden/>
          </w:rPr>
          <w:fldChar w:fldCharType="separate"/>
        </w:r>
        <w:r w:rsidR="00A530AE">
          <w:rPr>
            <w:noProof/>
            <w:webHidden/>
          </w:rPr>
          <w:t>17</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0" w:history="1">
        <w:r w:rsidR="000A6FA4" w:rsidRPr="00AA4C03">
          <w:rPr>
            <w:rStyle w:val="Hyperlink"/>
            <w:rFonts w:cs="Times New Roman"/>
            <w:noProof/>
          </w:rPr>
          <w:t>Figure 12: Li-Polymer Terminal Voltage and Current with Pulse Profile</w:t>
        </w:r>
        <w:r w:rsidR="000A6FA4">
          <w:rPr>
            <w:noProof/>
            <w:webHidden/>
          </w:rPr>
          <w:tab/>
        </w:r>
        <w:r>
          <w:rPr>
            <w:noProof/>
            <w:webHidden/>
          </w:rPr>
          <w:fldChar w:fldCharType="begin"/>
        </w:r>
        <w:r w:rsidR="000A6FA4">
          <w:rPr>
            <w:noProof/>
            <w:webHidden/>
          </w:rPr>
          <w:instrText xml:space="preserve"> PAGEREF _Toc292283220 \h </w:instrText>
        </w:r>
        <w:r>
          <w:rPr>
            <w:noProof/>
            <w:webHidden/>
          </w:rPr>
        </w:r>
        <w:r>
          <w:rPr>
            <w:noProof/>
            <w:webHidden/>
          </w:rPr>
          <w:fldChar w:fldCharType="separate"/>
        </w:r>
        <w:r w:rsidR="00A530AE">
          <w:rPr>
            <w:noProof/>
            <w:webHidden/>
          </w:rPr>
          <w:t>18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1" w:history="1">
        <w:r w:rsidR="000A6FA4" w:rsidRPr="00AA4C03">
          <w:rPr>
            <w:rStyle w:val="Hyperlink"/>
            <w:rFonts w:cs="Times New Roman"/>
            <w:noProof/>
          </w:rPr>
          <w:t>Figure 13: Voltage Profile Due to Pulse Discharge Current Profile</w:t>
        </w:r>
        <w:r w:rsidR="000A6FA4">
          <w:rPr>
            <w:noProof/>
            <w:webHidden/>
          </w:rPr>
          <w:tab/>
        </w:r>
        <w:r>
          <w:rPr>
            <w:noProof/>
            <w:webHidden/>
          </w:rPr>
          <w:fldChar w:fldCharType="begin"/>
        </w:r>
        <w:r w:rsidR="000A6FA4">
          <w:rPr>
            <w:noProof/>
            <w:webHidden/>
          </w:rPr>
          <w:instrText xml:space="preserve"> PAGEREF _Toc292283221 \h </w:instrText>
        </w:r>
        <w:r>
          <w:rPr>
            <w:noProof/>
            <w:webHidden/>
          </w:rPr>
        </w:r>
        <w:r>
          <w:rPr>
            <w:noProof/>
            <w:webHidden/>
          </w:rPr>
          <w:fldChar w:fldCharType="separate"/>
        </w:r>
        <w:r w:rsidR="00A530AE">
          <w:rPr>
            <w:noProof/>
            <w:webHidden/>
          </w:rPr>
          <w:t>18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2" w:history="1">
        <w:r w:rsidR="000A6FA4" w:rsidRPr="00AA4C03">
          <w:rPr>
            <w:rStyle w:val="Hyperlink"/>
            <w:rFonts w:cs="Times New Roman"/>
            <w:noProof/>
          </w:rPr>
          <w:t>Figure 14: Determination of Battery Model Terminal Voltage</w:t>
        </w:r>
        <w:r w:rsidR="000A6FA4">
          <w:rPr>
            <w:noProof/>
            <w:webHidden/>
          </w:rPr>
          <w:tab/>
        </w:r>
        <w:r>
          <w:rPr>
            <w:noProof/>
            <w:webHidden/>
          </w:rPr>
          <w:fldChar w:fldCharType="begin"/>
        </w:r>
        <w:r w:rsidR="000A6FA4">
          <w:rPr>
            <w:noProof/>
            <w:webHidden/>
          </w:rPr>
          <w:instrText xml:space="preserve"> PAGEREF _Toc292283222 \h </w:instrText>
        </w:r>
        <w:r>
          <w:rPr>
            <w:noProof/>
            <w:webHidden/>
          </w:rPr>
        </w:r>
        <w:r>
          <w:rPr>
            <w:noProof/>
            <w:webHidden/>
          </w:rPr>
          <w:fldChar w:fldCharType="separate"/>
        </w:r>
        <w:r w:rsidR="00A530AE">
          <w:rPr>
            <w:noProof/>
            <w:webHidden/>
          </w:rPr>
          <w:t>19</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3" w:history="1">
        <w:r w:rsidR="000A6FA4" w:rsidRPr="00AA4C03">
          <w:rPr>
            <w:rStyle w:val="Hyperlink"/>
            <w:rFonts w:cs="Times New Roman"/>
            <w:noProof/>
          </w:rPr>
          <w:t>Figure 15: PI Controller in Proposed Algorithm</w:t>
        </w:r>
        <w:r w:rsidR="000A6FA4">
          <w:rPr>
            <w:noProof/>
            <w:webHidden/>
          </w:rPr>
          <w:tab/>
        </w:r>
        <w:r>
          <w:rPr>
            <w:noProof/>
            <w:webHidden/>
          </w:rPr>
          <w:fldChar w:fldCharType="begin"/>
        </w:r>
        <w:r w:rsidR="000A6FA4">
          <w:rPr>
            <w:noProof/>
            <w:webHidden/>
          </w:rPr>
          <w:instrText xml:space="preserve"> PAGEREF _Toc292283223 \h </w:instrText>
        </w:r>
        <w:r>
          <w:rPr>
            <w:noProof/>
            <w:webHidden/>
          </w:rPr>
        </w:r>
        <w:r>
          <w:rPr>
            <w:noProof/>
            <w:webHidden/>
          </w:rPr>
          <w:fldChar w:fldCharType="separate"/>
        </w:r>
        <w:r w:rsidR="00A530AE">
          <w:rPr>
            <w:noProof/>
            <w:webHidden/>
          </w:rPr>
          <w:t>21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4" w:history="1">
        <w:r w:rsidR="000A6FA4" w:rsidRPr="00AA4C03">
          <w:rPr>
            <w:rStyle w:val="Hyperlink"/>
            <w:rFonts w:cs="Times New Roman"/>
            <w:noProof/>
          </w:rPr>
          <w:t>Figure 16: Remaining Runtime Estimation</w:t>
        </w:r>
        <w:r w:rsidR="000A6FA4">
          <w:rPr>
            <w:noProof/>
            <w:webHidden/>
          </w:rPr>
          <w:tab/>
        </w:r>
        <w:r>
          <w:rPr>
            <w:noProof/>
            <w:webHidden/>
          </w:rPr>
          <w:fldChar w:fldCharType="begin"/>
        </w:r>
        <w:r w:rsidR="000A6FA4">
          <w:rPr>
            <w:noProof/>
            <w:webHidden/>
          </w:rPr>
          <w:instrText xml:space="preserve"> PAGEREF _Toc292283224 \h </w:instrText>
        </w:r>
        <w:r>
          <w:rPr>
            <w:noProof/>
            <w:webHidden/>
          </w:rPr>
        </w:r>
        <w:r>
          <w:rPr>
            <w:noProof/>
            <w:webHidden/>
          </w:rPr>
          <w:fldChar w:fldCharType="separate"/>
        </w:r>
        <w:r w:rsidR="00A530AE">
          <w:rPr>
            <w:noProof/>
            <w:webHidden/>
          </w:rPr>
          <w:t>23</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5" w:history="1">
        <w:r w:rsidR="000A6FA4" w:rsidRPr="00AA4C03">
          <w:rPr>
            <w:rStyle w:val="Hyperlink"/>
            <w:rFonts w:cs="Times New Roman"/>
            <w:noProof/>
          </w:rPr>
          <w:t>Figure 17: MATLAB/Simulink Model of Coulomb Counting Method</w:t>
        </w:r>
        <w:r w:rsidR="000A6FA4">
          <w:rPr>
            <w:noProof/>
            <w:webHidden/>
          </w:rPr>
          <w:tab/>
        </w:r>
        <w:r>
          <w:rPr>
            <w:noProof/>
            <w:webHidden/>
          </w:rPr>
          <w:fldChar w:fldCharType="begin"/>
        </w:r>
        <w:r w:rsidR="000A6FA4">
          <w:rPr>
            <w:noProof/>
            <w:webHidden/>
          </w:rPr>
          <w:instrText xml:space="preserve"> PAGEREF _Toc292283225 \h </w:instrText>
        </w:r>
        <w:r>
          <w:rPr>
            <w:noProof/>
            <w:webHidden/>
          </w:rPr>
        </w:r>
        <w:r>
          <w:rPr>
            <w:noProof/>
            <w:webHidden/>
          </w:rPr>
          <w:fldChar w:fldCharType="separate"/>
        </w:r>
        <w:r w:rsidR="00A530AE">
          <w:rPr>
            <w:noProof/>
            <w:webHidden/>
          </w:rPr>
          <w:t>25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6" w:history="1">
        <w:r w:rsidR="000A6FA4" w:rsidRPr="00AA4C03">
          <w:rPr>
            <w:rStyle w:val="Hyperlink"/>
            <w:rFonts w:cs="Times New Roman"/>
            <w:noProof/>
          </w:rPr>
          <w:t>Figure 18: Simulation Results for Battery Current Profile</w:t>
        </w:r>
        <w:r w:rsidR="000A6FA4">
          <w:rPr>
            <w:noProof/>
            <w:webHidden/>
          </w:rPr>
          <w:tab/>
        </w:r>
        <w:r>
          <w:rPr>
            <w:noProof/>
            <w:webHidden/>
          </w:rPr>
          <w:fldChar w:fldCharType="begin"/>
        </w:r>
        <w:r w:rsidR="000A6FA4">
          <w:rPr>
            <w:noProof/>
            <w:webHidden/>
          </w:rPr>
          <w:instrText xml:space="preserve"> PAGEREF _Toc292283226 \h </w:instrText>
        </w:r>
        <w:r>
          <w:rPr>
            <w:noProof/>
            <w:webHidden/>
          </w:rPr>
        </w:r>
        <w:r>
          <w:rPr>
            <w:noProof/>
            <w:webHidden/>
          </w:rPr>
          <w:fldChar w:fldCharType="separate"/>
        </w:r>
        <w:r w:rsidR="00A530AE">
          <w:rPr>
            <w:noProof/>
            <w:webHidden/>
          </w:rPr>
          <w:t>25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7" w:history="1">
        <w:r w:rsidR="000A6FA4" w:rsidRPr="00AA4C03">
          <w:rPr>
            <w:rStyle w:val="Hyperlink"/>
            <w:rFonts w:cs="Times New Roman"/>
            <w:noProof/>
          </w:rPr>
          <w:t>Figure 19: Simulation Result for SoC Estimation by Coulomb Counting Method</w:t>
        </w:r>
        <w:r w:rsidR="000A6FA4">
          <w:rPr>
            <w:noProof/>
            <w:webHidden/>
          </w:rPr>
          <w:tab/>
        </w:r>
        <w:r>
          <w:rPr>
            <w:noProof/>
            <w:webHidden/>
          </w:rPr>
          <w:fldChar w:fldCharType="begin"/>
        </w:r>
        <w:r w:rsidR="000A6FA4">
          <w:rPr>
            <w:noProof/>
            <w:webHidden/>
          </w:rPr>
          <w:instrText xml:space="preserve"> PAGEREF _Toc292283227 \h </w:instrText>
        </w:r>
        <w:r>
          <w:rPr>
            <w:noProof/>
            <w:webHidden/>
          </w:rPr>
        </w:r>
        <w:r>
          <w:rPr>
            <w:noProof/>
            <w:webHidden/>
          </w:rPr>
          <w:fldChar w:fldCharType="separate"/>
        </w:r>
        <w:r w:rsidR="00A530AE">
          <w:rPr>
            <w:noProof/>
            <w:webHidden/>
          </w:rPr>
          <w:t>26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8" w:history="1">
        <w:r w:rsidR="000A6FA4" w:rsidRPr="00AA4C03">
          <w:rPr>
            <w:rStyle w:val="Hyperlink"/>
            <w:rFonts w:cs="Times New Roman"/>
            <w:noProof/>
          </w:rPr>
          <w:t>Figure 20: Simulation Result for Runtime Estimation by Coulomb Counting Method</w:t>
        </w:r>
        <w:r w:rsidR="000A6FA4">
          <w:rPr>
            <w:noProof/>
            <w:webHidden/>
          </w:rPr>
          <w:tab/>
        </w:r>
        <w:r>
          <w:rPr>
            <w:noProof/>
            <w:webHidden/>
          </w:rPr>
          <w:fldChar w:fldCharType="begin"/>
        </w:r>
        <w:r w:rsidR="000A6FA4">
          <w:rPr>
            <w:noProof/>
            <w:webHidden/>
          </w:rPr>
          <w:instrText xml:space="preserve"> PAGEREF _Toc292283228 \h </w:instrText>
        </w:r>
        <w:r>
          <w:rPr>
            <w:noProof/>
            <w:webHidden/>
          </w:rPr>
        </w:r>
        <w:r>
          <w:rPr>
            <w:noProof/>
            <w:webHidden/>
          </w:rPr>
          <w:fldChar w:fldCharType="separate"/>
        </w:r>
        <w:r w:rsidR="00A530AE">
          <w:rPr>
            <w:noProof/>
            <w:webHidden/>
          </w:rPr>
          <w:t>26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29" w:history="1">
        <w:r w:rsidR="000A6FA4" w:rsidRPr="00AA4C03">
          <w:rPr>
            <w:rStyle w:val="Hyperlink"/>
            <w:rFonts w:cs="Times New Roman"/>
            <w:noProof/>
          </w:rPr>
          <w:t>Figure 21: MATLAB/Simulink Model of Proposed Method</w:t>
        </w:r>
        <w:r w:rsidR="000A6FA4">
          <w:rPr>
            <w:noProof/>
            <w:webHidden/>
          </w:rPr>
          <w:tab/>
        </w:r>
        <w:r>
          <w:rPr>
            <w:noProof/>
            <w:webHidden/>
          </w:rPr>
          <w:fldChar w:fldCharType="begin"/>
        </w:r>
        <w:r w:rsidR="000A6FA4">
          <w:rPr>
            <w:noProof/>
            <w:webHidden/>
          </w:rPr>
          <w:instrText xml:space="preserve"> PAGEREF _Toc292283229 \h </w:instrText>
        </w:r>
        <w:r>
          <w:rPr>
            <w:noProof/>
            <w:webHidden/>
          </w:rPr>
        </w:r>
        <w:r>
          <w:rPr>
            <w:noProof/>
            <w:webHidden/>
          </w:rPr>
          <w:fldChar w:fldCharType="separate"/>
        </w:r>
        <w:r w:rsidR="00A530AE">
          <w:rPr>
            <w:noProof/>
            <w:webHidden/>
          </w:rPr>
          <w:t>27</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0" w:history="1">
        <w:r w:rsidR="000A6FA4" w:rsidRPr="00AA4C03">
          <w:rPr>
            <w:rStyle w:val="Hyperlink"/>
            <w:rFonts w:cs="Times New Roman"/>
            <w:noProof/>
          </w:rPr>
          <w:t>Figure 22: Block Diagram of Hardware Test Setup</w:t>
        </w:r>
        <w:r w:rsidR="000A6FA4">
          <w:rPr>
            <w:noProof/>
            <w:webHidden/>
          </w:rPr>
          <w:tab/>
        </w:r>
        <w:r>
          <w:rPr>
            <w:noProof/>
            <w:webHidden/>
          </w:rPr>
          <w:fldChar w:fldCharType="begin"/>
        </w:r>
        <w:r w:rsidR="000A6FA4">
          <w:rPr>
            <w:noProof/>
            <w:webHidden/>
          </w:rPr>
          <w:instrText xml:space="preserve"> PAGEREF _Toc292283230 \h </w:instrText>
        </w:r>
        <w:r>
          <w:rPr>
            <w:noProof/>
            <w:webHidden/>
          </w:rPr>
        </w:r>
        <w:r>
          <w:rPr>
            <w:noProof/>
            <w:webHidden/>
          </w:rPr>
          <w:fldChar w:fldCharType="separate"/>
        </w:r>
        <w:r w:rsidR="00A530AE">
          <w:rPr>
            <w:noProof/>
            <w:webHidden/>
          </w:rPr>
          <w:t>28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1" w:history="1">
        <w:r w:rsidR="000A6FA4" w:rsidRPr="00AA4C03">
          <w:rPr>
            <w:rStyle w:val="Hyperlink"/>
            <w:rFonts w:cs="Times New Roman"/>
            <w:noProof/>
          </w:rPr>
          <w:t>Figure 23: Internal Circuit Diagram of Contactor Panel</w:t>
        </w:r>
        <w:r w:rsidR="000A6FA4">
          <w:rPr>
            <w:noProof/>
            <w:webHidden/>
          </w:rPr>
          <w:tab/>
        </w:r>
        <w:r>
          <w:rPr>
            <w:noProof/>
            <w:webHidden/>
          </w:rPr>
          <w:fldChar w:fldCharType="begin"/>
        </w:r>
        <w:r w:rsidR="000A6FA4">
          <w:rPr>
            <w:noProof/>
            <w:webHidden/>
          </w:rPr>
          <w:instrText xml:space="preserve"> PAGEREF _Toc292283231 \h </w:instrText>
        </w:r>
        <w:r>
          <w:rPr>
            <w:noProof/>
            <w:webHidden/>
          </w:rPr>
        </w:r>
        <w:r>
          <w:rPr>
            <w:noProof/>
            <w:webHidden/>
          </w:rPr>
          <w:fldChar w:fldCharType="separate"/>
        </w:r>
        <w:r w:rsidR="00A530AE">
          <w:rPr>
            <w:noProof/>
            <w:webHidden/>
          </w:rPr>
          <w:t>29</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2" w:history="1">
        <w:r w:rsidR="000A6FA4" w:rsidRPr="00AA4C03">
          <w:rPr>
            <w:rStyle w:val="Hyperlink"/>
            <w:rFonts w:cs="Times New Roman"/>
            <w:noProof/>
          </w:rPr>
          <w:t>Figure 24: Analog Signal Conditioning</w:t>
        </w:r>
        <w:r w:rsidR="000A6FA4">
          <w:rPr>
            <w:noProof/>
            <w:webHidden/>
          </w:rPr>
          <w:tab/>
        </w:r>
        <w:r>
          <w:rPr>
            <w:noProof/>
            <w:webHidden/>
          </w:rPr>
          <w:fldChar w:fldCharType="begin"/>
        </w:r>
        <w:r w:rsidR="000A6FA4">
          <w:rPr>
            <w:noProof/>
            <w:webHidden/>
          </w:rPr>
          <w:instrText xml:space="preserve"> PAGEREF _Toc292283232 \h </w:instrText>
        </w:r>
        <w:r>
          <w:rPr>
            <w:noProof/>
            <w:webHidden/>
          </w:rPr>
        </w:r>
        <w:r>
          <w:rPr>
            <w:noProof/>
            <w:webHidden/>
          </w:rPr>
          <w:fldChar w:fldCharType="separate"/>
        </w:r>
        <w:r w:rsidR="00A530AE">
          <w:rPr>
            <w:noProof/>
            <w:webHidden/>
          </w:rPr>
          <w:t>30</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3" w:history="1">
        <w:r w:rsidR="000A6FA4" w:rsidRPr="00AA4C03">
          <w:rPr>
            <w:rStyle w:val="Hyperlink"/>
            <w:rFonts w:cs="Times New Roman"/>
            <w:noProof/>
          </w:rPr>
          <w:t>Figure 25: Digital Signal Conditioning</w:t>
        </w:r>
        <w:r w:rsidR="000A6FA4">
          <w:rPr>
            <w:noProof/>
            <w:webHidden/>
          </w:rPr>
          <w:tab/>
        </w:r>
        <w:r>
          <w:rPr>
            <w:noProof/>
            <w:webHidden/>
          </w:rPr>
          <w:fldChar w:fldCharType="begin"/>
        </w:r>
        <w:r w:rsidR="000A6FA4">
          <w:rPr>
            <w:noProof/>
            <w:webHidden/>
          </w:rPr>
          <w:instrText xml:space="preserve"> PAGEREF _Toc292283233 \h </w:instrText>
        </w:r>
        <w:r>
          <w:rPr>
            <w:noProof/>
            <w:webHidden/>
          </w:rPr>
        </w:r>
        <w:r>
          <w:rPr>
            <w:noProof/>
            <w:webHidden/>
          </w:rPr>
          <w:fldChar w:fldCharType="separate"/>
        </w:r>
        <w:r w:rsidR="00A530AE">
          <w:rPr>
            <w:noProof/>
            <w:webHidden/>
          </w:rPr>
          <w:t>31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4" w:history="1">
        <w:r w:rsidR="000A6FA4" w:rsidRPr="00AA4C03">
          <w:rPr>
            <w:rStyle w:val="Hyperlink"/>
            <w:rFonts w:cs="Times New Roman"/>
            <w:noProof/>
          </w:rPr>
          <w:t>Figure 26: Hardware Block Diagram of E-Series NI PCI-AIO-6071E</w:t>
        </w:r>
        <w:r w:rsidR="000A6FA4">
          <w:rPr>
            <w:noProof/>
            <w:webHidden/>
          </w:rPr>
          <w:tab/>
        </w:r>
        <w:r>
          <w:rPr>
            <w:noProof/>
            <w:webHidden/>
          </w:rPr>
          <w:fldChar w:fldCharType="begin"/>
        </w:r>
        <w:r w:rsidR="000A6FA4">
          <w:rPr>
            <w:noProof/>
            <w:webHidden/>
          </w:rPr>
          <w:instrText xml:space="preserve"> PAGEREF _Toc292283234 \h </w:instrText>
        </w:r>
        <w:r>
          <w:rPr>
            <w:noProof/>
            <w:webHidden/>
          </w:rPr>
        </w:r>
        <w:r>
          <w:rPr>
            <w:noProof/>
            <w:webHidden/>
          </w:rPr>
          <w:fldChar w:fldCharType="separate"/>
        </w:r>
        <w:r w:rsidR="00A530AE">
          <w:rPr>
            <w:noProof/>
            <w:webHidden/>
          </w:rPr>
          <w:t>31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5" w:history="1">
        <w:r w:rsidR="000A6FA4" w:rsidRPr="00AA4C03">
          <w:rPr>
            <w:rStyle w:val="Hyperlink"/>
            <w:rFonts w:cs="Times New Roman"/>
            <w:noProof/>
          </w:rPr>
          <w:t>Figure 27: Hardware Block Diagram of NI PCI-DIO-96</w:t>
        </w:r>
        <w:r w:rsidR="000A6FA4">
          <w:rPr>
            <w:noProof/>
            <w:webHidden/>
          </w:rPr>
          <w:tab/>
        </w:r>
        <w:r>
          <w:rPr>
            <w:noProof/>
            <w:webHidden/>
          </w:rPr>
          <w:fldChar w:fldCharType="begin"/>
        </w:r>
        <w:r w:rsidR="000A6FA4">
          <w:rPr>
            <w:noProof/>
            <w:webHidden/>
          </w:rPr>
          <w:instrText xml:space="preserve"> PAGEREF _Toc292283235 \h </w:instrText>
        </w:r>
        <w:r>
          <w:rPr>
            <w:noProof/>
            <w:webHidden/>
          </w:rPr>
        </w:r>
        <w:r>
          <w:rPr>
            <w:noProof/>
            <w:webHidden/>
          </w:rPr>
          <w:fldChar w:fldCharType="separate"/>
        </w:r>
        <w:r w:rsidR="00A530AE">
          <w:rPr>
            <w:noProof/>
            <w:webHidden/>
          </w:rPr>
          <w:t>32</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6" w:history="1">
        <w:r w:rsidR="000A6FA4" w:rsidRPr="00AA4C03">
          <w:rPr>
            <w:rStyle w:val="Hyperlink"/>
            <w:rFonts w:cs="Times New Roman"/>
            <w:noProof/>
          </w:rPr>
          <w:t>Figure 28: Host – Target PC Connection Using RS232</w:t>
        </w:r>
        <w:r w:rsidR="000A6FA4">
          <w:rPr>
            <w:noProof/>
            <w:webHidden/>
          </w:rPr>
          <w:tab/>
        </w:r>
        <w:r>
          <w:rPr>
            <w:noProof/>
            <w:webHidden/>
          </w:rPr>
          <w:fldChar w:fldCharType="begin"/>
        </w:r>
        <w:r w:rsidR="000A6FA4">
          <w:rPr>
            <w:noProof/>
            <w:webHidden/>
          </w:rPr>
          <w:instrText xml:space="preserve"> PAGEREF _Toc292283236 \h </w:instrText>
        </w:r>
        <w:r>
          <w:rPr>
            <w:noProof/>
            <w:webHidden/>
          </w:rPr>
        </w:r>
        <w:r>
          <w:rPr>
            <w:noProof/>
            <w:webHidden/>
          </w:rPr>
          <w:fldChar w:fldCharType="separate"/>
        </w:r>
        <w:r w:rsidR="00A530AE">
          <w:rPr>
            <w:noProof/>
            <w:webHidden/>
          </w:rPr>
          <w:t>33</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7" w:history="1">
        <w:r w:rsidR="000A6FA4" w:rsidRPr="00AA4C03">
          <w:rPr>
            <w:rStyle w:val="Hyperlink"/>
            <w:rFonts w:cs="Times New Roman"/>
            <w:noProof/>
          </w:rPr>
          <w:t>Figure 29: Host – Target PC Connection Using LAN</w:t>
        </w:r>
        <w:r w:rsidR="000A6FA4">
          <w:rPr>
            <w:noProof/>
            <w:webHidden/>
          </w:rPr>
          <w:tab/>
        </w:r>
        <w:r>
          <w:rPr>
            <w:noProof/>
            <w:webHidden/>
          </w:rPr>
          <w:fldChar w:fldCharType="begin"/>
        </w:r>
        <w:r w:rsidR="000A6FA4">
          <w:rPr>
            <w:noProof/>
            <w:webHidden/>
          </w:rPr>
          <w:instrText xml:space="preserve"> PAGEREF _Toc292283237 \h </w:instrText>
        </w:r>
        <w:r>
          <w:rPr>
            <w:noProof/>
            <w:webHidden/>
          </w:rPr>
        </w:r>
        <w:r>
          <w:rPr>
            <w:noProof/>
            <w:webHidden/>
          </w:rPr>
          <w:fldChar w:fldCharType="separate"/>
        </w:r>
        <w:r w:rsidR="00A530AE">
          <w:rPr>
            <w:noProof/>
            <w:webHidden/>
          </w:rPr>
          <w:t>34</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8" w:history="1">
        <w:r w:rsidR="000A6FA4" w:rsidRPr="00AA4C03">
          <w:rPr>
            <w:rStyle w:val="Hyperlink"/>
            <w:rFonts w:cs="Times New Roman"/>
            <w:noProof/>
          </w:rPr>
          <w:t>Figure 30: GUI for Default Mode</w:t>
        </w:r>
        <w:r w:rsidR="000A6FA4">
          <w:rPr>
            <w:noProof/>
            <w:webHidden/>
          </w:rPr>
          <w:tab/>
        </w:r>
        <w:r>
          <w:rPr>
            <w:noProof/>
            <w:webHidden/>
          </w:rPr>
          <w:fldChar w:fldCharType="begin"/>
        </w:r>
        <w:r w:rsidR="000A6FA4">
          <w:rPr>
            <w:noProof/>
            <w:webHidden/>
          </w:rPr>
          <w:instrText xml:space="preserve"> PAGEREF _Toc292283238 \h </w:instrText>
        </w:r>
        <w:r>
          <w:rPr>
            <w:noProof/>
            <w:webHidden/>
          </w:rPr>
        </w:r>
        <w:r>
          <w:rPr>
            <w:noProof/>
            <w:webHidden/>
          </w:rPr>
          <w:fldChar w:fldCharType="separate"/>
        </w:r>
        <w:r w:rsidR="00A530AE">
          <w:rPr>
            <w:noProof/>
            <w:webHidden/>
          </w:rPr>
          <w:t>35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39" w:history="1">
        <w:r w:rsidR="000A6FA4" w:rsidRPr="00AA4C03">
          <w:rPr>
            <w:rStyle w:val="Hyperlink"/>
            <w:rFonts w:cs="Times New Roman"/>
            <w:noProof/>
          </w:rPr>
          <w:t>Figure 31: GUI in Charging Mode</w:t>
        </w:r>
        <w:r w:rsidR="000A6FA4">
          <w:rPr>
            <w:noProof/>
            <w:webHidden/>
          </w:rPr>
          <w:tab/>
        </w:r>
        <w:r>
          <w:rPr>
            <w:noProof/>
            <w:webHidden/>
          </w:rPr>
          <w:fldChar w:fldCharType="begin"/>
        </w:r>
        <w:r w:rsidR="000A6FA4">
          <w:rPr>
            <w:noProof/>
            <w:webHidden/>
          </w:rPr>
          <w:instrText xml:space="preserve"> PAGEREF _Toc292283239 \h </w:instrText>
        </w:r>
        <w:r>
          <w:rPr>
            <w:noProof/>
            <w:webHidden/>
          </w:rPr>
        </w:r>
        <w:r>
          <w:rPr>
            <w:noProof/>
            <w:webHidden/>
          </w:rPr>
          <w:fldChar w:fldCharType="separate"/>
        </w:r>
        <w:r w:rsidR="00A530AE">
          <w:rPr>
            <w:noProof/>
            <w:webHidden/>
          </w:rPr>
          <w:t>35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0" w:history="1">
        <w:r w:rsidR="000A6FA4" w:rsidRPr="00AA4C03">
          <w:rPr>
            <w:rStyle w:val="Hyperlink"/>
            <w:rFonts w:cs="Times New Roman"/>
            <w:noProof/>
          </w:rPr>
          <w:t>Figure 32: GUI in Discharging Mode</w:t>
        </w:r>
        <w:r w:rsidR="000A6FA4">
          <w:rPr>
            <w:noProof/>
            <w:webHidden/>
          </w:rPr>
          <w:tab/>
        </w:r>
        <w:r>
          <w:rPr>
            <w:noProof/>
            <w:webHidden/>
          </w:rPr>
          <w:fldChar w:fldCharType="begin"/>
        </w:r>
        <w:r w:rsidR="000A6FA4">
          <w:rPr>
            <w:noProof/>
            <w:webHidden/>
          </w:rPr>
          <w:instrText xml:space="preserve"> PAGEREF _Toc292283240 \h </w:instrText>
        </w:r>
        <w:r>
          <w:rPr>
            <w:noProof/>
            <w:webHidden/>
          </w:rPr>
        </w:r>
        <w:r>
          <w:rPr>
            <w:noProof/>
            <w:webHidden/>
          </w:rPr>
          <w:fldChar w:fldCharType="separate"/>
        </w:r>
        <w:r w:rsidR="00A530AE">
          <w:rPr>
            <w:noProof/>
            <w:webHidden/>
          </w:rPr>
          <w:t>36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1" w:history="1">
        <w:r w:rsidR="000A6FA4" w:rsidRPr="00AA4C03">
          <w:rPr>
            <w:rStyle w:val="Hyperlink"/>
            <w:rFonts w:cs="Times New Roman"/>
            <w:noProof/>
          </w:rPr>
          <w:t>Figure 33: Real-Time Workshop Report for SoC Estimation Model</w:t>
        </w:r>
        <w:r w:rsidR="000A6FA4">
          <w:rPr>
            <w:noProof/>
            <w:webHidden/>
          </w:rPr>
          <w:tab/>
        </w:r>
        <w:r>
          <w:rPr>
            <w:noProof/>
            <w:webHidden/>
          </w:rPr>
          <w:fldChar w:fldCharType="begin"/>
        </w:r>
        <w:r w:rsidR="000A6FA4">
          <w:rPr>
            <w:noProof/>
            <w:webHidden/>
          </w:rPr>
          <w:instrText xml:space="preserve"> PAGEREF _Toc292283241 \h </w:instrText>
        </w:r>
        <w:r>
          <w:rPr>
            <w:noProof/>
            <w:webHidden/>
          </w:rPr>
        </w:r>
        <w:r>
          <w:rPr>
            <w:noProof/>
            <w:webHidden/>
          </w:rPr>
          <w:fldChar w:fldCharType="separate"/>
        </w:r>
        <w:r w:rsidR="00A530AE">
          <w:rPr>
            <w:noProof/>
            <w:webHidden/>
          </w:rPr>
          <w:t>37</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2" w:history="1">
        <w:r w:rsidR="000A6FA4" w:rsidRPr="00AA4C03">
          <w:rPr>
            <w:rStyle w:val="Hyperlink"/>
            <w:rFonts w:cs="Times New Roman"/>
            <w:noProof/>
          </w:rPr>
          <w:t>Figure 34: Host PC Root Information</w:t>
        </w:r>
        <w:r w:rsidR="000A6FA4">
          <w:rPr>
            <w:noProof/>
            <w:webHidden/>
          </w:rPr>
          <w:tab/>
        </w:r>
        <w:r>
          <w:rPr>
            <w:noProof/>
            <w:webHidden/>
          </w:rPr>
          <w:fldChar w:fldCharType="begin"/>
        </w:r>
        <w:r w:rsidR="000A6FA4">
          <w:rPr>
            <w:noProof/>
            <w:webHidden/>
          </w:rPr>
          <w:instrText xml:space="preserve"> PAGEREF _Toc292283242 \h </w:instrText>
        </w:r>
        <w:r>
          <w:rPr>
            <w:noProof/>
            <w:webHidden/>
          </w:rPr>
        </w:r>
        <w:r>
          <w:rPr>
            <w:noProof/>
            <w:webHidden/>
          </w:rPr>
          <w:fldChar w:fldCharType="separate"/>
        </w:r>
        <w:r w:rsidR="00A530AE">
          <w:rPr>
            <w:noProof/>
            <w:webHidden/>
          </w:rPr>
          <w:t>38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3" w:history="1">
        <w:r w:rsidR="000A6FA4" w:rsidRPr="00AA4C03">
          <w:rPr>
            <w:rStyle w:val="Hyperlink"/>
            <w:rFonts w:cs="Times New Roman"/>
            <w:noProof/>
          </w:rPr>
          <w:t>Figure 35: Host PC Root Compiler Configuration</w:t>
        </w:r>
        <w:r w:rsidR="000A6FA4">
          <w:rPr>
            <w:noProof/>
            <w:webHidden/>
          </w:rPr>
          <w:tab/>
        </w:r>
        <w:r>
          <w:rPr>
            <w:noProof/>
            <w:webHidden/>
          </w:rPr>
          <w:fldChar w:fldCharType="begin"/>
        </w:r>
        <w:r w:rsidR="000A6FA4">
          <w:rPr>
            <w:noProof/>
            <w:webHidden/>
          </w:rPr>
          <w:instrText xml:space="preserve"> PAGEREF _Toc292283243 \h </w:instrText>
        </w:r>
        <w:r>
          <w:rPr>
            <w:noProof/>
            <w:webHidden/>
          </w:rPr>
        </w:r>
        <w:r>
          <w:rPr>
            <w:noProof/>
            <w:webHidden/>
          </w:rPr>
          <w:fldChar w:fldCharType="separate"/>
        </w:r>
        <w:r w:rsidR="00A530AE">
          <w:rPr>
            <w:noProof/>
            <w:webHidden/>
          </w:rPr>
          <w:t>39</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4" w:history="1">
        <w:r w:rsidR="000A6FA4" w:rsidRPr="00AA4C03">
          <w:rPr>
            <w:rStyle w:val="Hyperlink"/>
            <w:rFonts w:cs="Times New Roman"/>
            <w:noProof/>
          </w:rPr>
          <w:t>Figure 36: xPC Target Application Working Directory</w:t>
        </w:r>
        <w:r w:rsidR="000A6FA4">
          <w:rPr>
            <w:noProof/>
            <w:webHidden/>
          </w:rPr>
          <w:tab/>
        </w:r>
        <w:r>
          <w:rPr>
            <w:noProof/>
            <w:webHidden/>
          </w:rPr>
          <w:fldChar w:fldCharType="begin"/>
        </w:r>
        <w:r w:rsidR="000A6FA4">
          <w:rPr>
            <w:noProof/>
            <w:webHidden/>
          </w:rPr>
          <w:instrText xml:space="preserve"> PAGEREF _Toc292283244 \h </w:instrText>
        </w:r>
        <w:r>
          <w:rPr>
            <w:noProof/>
            <w:webHidden/>
          </w:rPr>
        </w:r>
        <w:r>
          <w:rPr>
            <w:noProof/>
            <w:webHidden/>
          </w:rPr>
          <w:fldChar w:fldCharType="separate"/>
        </w:r>
        <w:r w:rsidR="00A530AE">
          <w:rPr>
            <w:noProof/>
            <w:webHidden/>
          </w:rPr>
          <w:t>39</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5" w:history="1">
        <w:r w:rsidR="000A6FA4" w:rsidRPr="00AA4C03">
          <w:rPr>
            <w:rStyle w:val="Hyperlink"/>
            <w:rFonts w:cs="Times New Roman"/>
            <w:noProof/>
          </w:rPr>
          <w:t>Figure 37: Target PC Display</w:t>
        </w:r>
        <w:r w:rsidR="000A6FA4">
          <w:rPr>
            <w:noProof/>
            <w:webHidden/>
          </w:rPr>
          <w:tab/>
        </w:r>
        <w:r>
          <w:rPr>
            <w:noProof/>
            <w:webHidden/>
          </w:rPr>
          <w:fldChar w:fldCharType="begin"/>
        </w:r>
        <w:r w:rsidR="000A6FA4">
          <w:rPr>
            <w:noProof/>
            <w:webHidden/>
          </w:rPr>
          <w:instrText xml:space="preserve"> PAGEREF _Toc292283245 \h </w:instrText>
        </w:r>
        <w:r>
          <w:rPr>
            <w:noProof/>
            <w:webHidden/>
          </w:rPr>
        </w:r>
        <w:r>
          <w:rPr>
            <w:noProof/>
            <w:webHidden/>
          </w:rPr>
          <w:fldChar w:fldCharType="separate"/>
        </w:r>
        <w:r w:rsidR="00A530AE">
          <w:rPr>
            <w:noProof/>
            <w:webHidden/>
          </w:rPr>
          <w:t>40</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6" w:history="1">
        <w:r w:rsidR="000A6FA4" w:rsidRPr="00AA4C03">
          <w:rPr>
            <w:rStyle w:val="Hyperlink"/>
            <w:rFonts w:cs="Times New Roman"/>
            <w:noProof/>
          </w:rPr>
          <w:t>Figure 38: Target PC Configuration</w:t>
        </w:r>
        <w:r w:rsidR="000A6FA4">
          <w:rPr>
            <w:noProof/>
            <w:webHidden/>
          </w:rPr>
          <w:tab/>
        </w:r>
        <w:r>
          <w:rPr>
            <w:noProof/>
            <w:webHidden/>
          </w:rPr>
          <w:fldChar w:fldCharType="begin"/>
        </w:r>
        <w:r w:rsidR="000A6FA4">
          <w:rPr>
            <w:noProof/>
            <w:webHidden/>
          </w:rPr>
          <w:instrText xml:space="preserve"> PAGEREF _Toc292283246 \h </w:instrText>
        </w:r>
        <w:r>
          <w:rPr>
            <w:noProof/>
            <w:webHidden/>
          </w:rPr>
        </w:r>
        <w:r>
          <w:rPr>
            <w:noProof/>
            <w:webHidden/>
          </w:rPr>
          <w:fldChar w:fldCharType="separate"/>
        </w:r>
        <w:r w:rsidR="00A530AE">
          <w:rPr>
            <w:noProof/>
            <w:webHidden/>
          </w:rPr>
          <w:t>40</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7" w:history="1">
        <w:r w:rsidR="000A6FA4" w:rsidRPr="00AA4C03">
          <w:rPr>
            <w:rStyle w:val="Hyperlink"/>
            <w:rFonts w:cs="Times New Roman"/>
            <w:noProof/>
          </w:rPr>
          <w:t>Figure 39: Host PC – Target PC Communication Configuration</w:t>
        </w:r>
        <w:r w:rsidR="000A6FA4">
          <w:rPr>
            <w:noProof/>
            <w:webHidden/>
          </w:rPr>
          <w:tab/>
        </w:r>
        <w:r>
          <w:rPr>
            <w:noProof/>
            <w:webHidden/>
          </w:rPr>
          <w:fldChar w:fldCharType="begin"/>
        </w:r>
        <w:r w:rsidR="000A6FA4">
          <w:rPr>
            <w:noProof/>
            <w:webHidden/>
          </w:rPr>
          <w:instrText xml:space="preserve"> PAGEREF _Toc292283247 \h </w:instrText>
        </w:r>
        <w:r>
          <w:rPr>
            <w:noProof/>
            <w:webHidden/>
          </w:rPr>
        </w:r>
        <w:r>
          <w:rPr>
            <w:noProof/>
            <w:webHidden/>
          </w:rPr>
          <w:fldChar w:fldCharType="separate"/>
        </w:r>
        <w:r w:rsidR="00A530AE">
          <w:rPr>
            <w:noProof/>
            <w:webHidden/>
          </w:rPr>
          <w:t>41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8" w:history="1">
        <w:r w:rsidR="000A6FA4" w:rsidRPr="00AA4C03">
          <w:rPr>
            <w:rStyle w:val="Hyperlink"/>
            <w:rFonts w:cs="Times New Roman"/>
            <w:noProof/>
          </w:rPr>
          <w:t>Figure 40: Target PC Memory Configuration</w:t>
        </w:r>
        <w:r w:rsidR="000A6FA4">
          <w:rPr>
            <w:noProof/>
            <w:webHidden/>
          </w:rPr>
          <w:tab/>
        </w:r>
        <w:r>
          <w:rPr>
            <w:noProof/>
            <w:webHidden/>
          </w:rPr>
          <w:fldChar w:fldCharType="begin"/>
        </w:r>
        <w:r w:rsidR="000A6FA4">
          <w:rPr>
            <w:noProof/>
            <w:webHidden/>
          </w:rPr>
          <w:instrText xml:space="preserve"> PAGEREF _Toc292283248 \h </w:instrText>
        </w:r>
        <w:r>
          <w:rPr>
            <w:noProof/>
            <w:webHidden/>
          </w:rPr>
        </w:r>
        <w:r>
          <w:rPr>
            <w:noProof/>
            <w:webHidden/>
          </w:rPr>
          <w:fldChar w:fldCharType="separate"/>
        </w:r>
        <w:r w:rsidR="00A530AE">
          <w:rPr>
            <w:noProof/>
            <w:webHidden/>
          </w:rPr>
          <w:t>41</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49" w:history="1">
        <w:r w:rsidR="000A6FA4" w:rsidRPr="00AA4C03">
          <w:rPr>
            <w:rStyle w:val="Hyperlink"/>
            <w:rFonts w:cs="Times New Roman"/>
            <w:noProof/>
          </w:rPr>
          <w:t>Figure 41: Target PC Appearance Configuration</w:t>
        </w:r>
        <w:r w:rsidR="000A6FA4">
          <w:rPr>
            <w:noProof/>
            <w:webHidden/>
          </w:rPr>
          <w:tab/>
        </w:r>
        <w:r>
          <w:rPr>
            <w:noProof/>
            <w:webHidden/>
          </w:rPr>
          <w:fldChar w:fldCharType="begin"/>
        </w:r>
        <w:r w:rsidR="000A6FA4">
          <w:rPr>
            <w:noProof/>
            <w:webHidden/>
          </w:rPr>
          <w:instrText xml:space="preserve"> PAGEREF _Toc292283249 \h </w:instrText>
        </w:r>
        <w:r>
          <w:rPr>
            <w:noProof/>
            <w:webHidden/>
          </w:rPr>
        </w:r>
        <w:r>
          <w:rPr>
            <w:noProof/>
            <w:webHidden/>
          </w:rPr>
          <w:fldChar w:fldCharType="separate"/>
        </w:r>
        <w:r w:rsidR="00A530AE">
          <w:rPr>
            <w:noProof/>
            <w:webHidden/>
          </w:rPr>
          <w:t>42</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0" w:history="1">
        <w:r w:rsidR="000A6FA4" w:rsidRPr="00AA4C03">
          <w:rPr>
            <w:rStyle w:val="Hyperlink"/>
            <w:rFonts w:cs="Times New Roman"/>
            <w:noProof/>
          </w:rPr>
          <w:t>Figure 42: Battery Current Profile for Testing</w:t>
        </w:r>
        <w:r w:rsidR="000A6FA4">
          <w:rPr>
            <w:noProof/>
            <w:webHidden/>
          </w:rPr>
          <w:tab/>
        </w:r>
        <w:r>
          <w:rPr>
            <w:noProof/>
            <w:webHidden/>
          </w:rPr>
          <w:fldChar w:fldCharType="begin"/>
        </w:r>
        <w:r w:rsidR="000A6FA4">
          <w:rPr>
            <w:noProof/>
            <w:webHidden/>
          </w:rPr>
          <w:instrText xml:space="preserve"> PAGEREF _Toc292283250 \h </w:instrText>
        </w:r>
        <w:r>
          <w:rPr>
            <w:noProof/>
            <w:webHidden/>
          </w:rPr>
        </w:r>
        <w:r>
          <w:rPr>
            <w:noProof/>
            <w:webHidden/>
          </w:rPr>
          <w:fldChar w:fldCharType="separate"/>
        </w:r>
        <w:r w:rsidR="00A530AE">
          <w:rPr>
            <w:noProof/>
            <w:webHidden/>
          </w:rPr>
          <w:t>44</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1" w:history="1">
        <w:r w:rsidR="000A6FA4" w:rsidRPr="00AA4C03">
          <w:rPr>
            <w:rStyle w:val="Hyperlink"/>
            <w:rFonts w:cs="Times New Roman"/>
            <w:noProof/>
          </w:rPr>
          <w:t>Figure 43: Measured Battery Terminal Voltage</w:t>
        </w:r>
        <w:r w:rsidR="000A6FA4">
          <w:rPr>
            <w:noProof/>
            <w:webHidden/>
          </w:rPr>
          <w:tab/>
        </w:r>
        <w:r>
          <w:rPr>
            <w:noProof/>
            <w:webHidden/>
          </w:rPr>
          <w:fldChar w:fldCharType="begin"/>
        </w:r>
        <w:r w:rsidR="000A6FA4">
          <w:rPr>
            <w:noProof/>
            <w:webHidden/>
          </w:rPr>
          <w:instrText xml:space="preserve"> PAGEREF _Toc292283251 \h </w:instrText>
        </w:r>
        <w:r>
          <w:rPr>
            <w:noProof/>
            <w:webHidden/>
          </w:rPr>
        </w:r>
        <w:r>
          <w:rPr>
            <w:noProof/>
            <w:webHidden/>
          </w:rPr>
          <w:fldChar w:fldCharType="separate"/>
        </w:r>
        <w:r w:rsidR="00A530AE">
          <w:rPr>
            <w:noProof/>
            <w:webHidden/>
          </w:rPr>
          <w:t>44</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2" w:history="1">
        <w:r w:rsidR="000A6FA4" w:rsidRPr="00AA4C03">
          <w:rPr>
            <w:rStyle w:val="Hyperlink"/>
            <w:rFonts w:cs="Times New Roman"/>
            <w:noProof/>
          </w:rPr>
          <w:t>Figure 44: SoC Estimated by Coulomb Counting Technique</w:t>
        </w:r>
        <w:r w:rsidR="000A6FA4">
          <w:rPr>
            <w:noProof/>
            <w:webHidden/>
          </w:rPr>
          <w:tab/>
        </w:r>
        <w:r>
          <w:rPr>
            <w:noProof/>
            <w:webHidden/>
          </w:rPr>
          <w:fldChar w:fldCharType="begin"/>
        </w:r>
        <w:r w:rsidR="000A6FA4">
          <w:rPr>
            <w:noProof/>
            <w:webHidden/>
          </w:rPr>
          <w:instrText xml:space="preserve"> PAGEREF _Toc292283252 \h </w:instrText>
        </w:r>
        <w:r>
          <w:rPr>
            <w:noProof/>
            <w:webHidden/>
          </w:rPr>
        </w:r>
        <w:r>
          <w:rPr>
            <w:noProof/>
            <w:webHidden/>
          </w:rPr>
          <w:fldChar w:fldCharType="separate"/>
        </w:r>
        <w:r w:rsidR="00A530AE">
          <w:rPr>
            <w:noProof/>
            <w:webHidden/>
          </w:rPr>
          <w:t>45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3" w:history="1">
        <w:r w:rsidR="000A6FA4" w:rsidRPr="00AA4C03">
          <w:rPr>
            <w:rStyle w:val="Hyperlink"/>
            <w:rFonts w:cs="Times New Roman"/>
            <w:noProof/>
          </w:rPr>
          <w:t>Figure 45: SoC Estimated by Proposed Technique</w:t>
        </w:r>
        <w:r w:rsidR="000A6FA4">
          <w:rPr>
            <w:noProof/>
            <w:webHidden/>
          </w:rPr>
          <w:tab/>
        </w:r>
        <w:r>
          <w:rPr>
            <w:noProof/>
            <w:webHidden/>
          </w:rPr>
          <w:fldChar w:fldCharType="begin"/>
        </w:r>
        <w:r w:rsidR="000A6FA4">
          <w:rPr>
            <w:noProof/>
            <w:webHidden/>
          </w:rPr>
          <w:instrText xml:space="preserve"> PAGEREF _Toc292283253 \h </w:instrText>
        </w:r>
        <w:r>
          <w:rPr>
            <w:noProof/>
            <w:webHidden/>
          </w:rPr>
        </w:r>
        <w:r>
          <w:rPr>
            <w:noProof/>
            <w:webHidden/>
          </w:rPr>
          <w:fldChar w:fldCharType="separate"/>
        </w:r>
        <w:r w:rsidR="00A530AE">
          <w:rPr>
            <w:noProof/>
            <w:webHidden/>
          </w:rPr>
          <w:t>45</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4" w:history="1">
        <w:r w:rsidR="000A6FA4" w:rsidRPr="00AA4C03">
          <w:rPr>
            <w:rStyle w:val="Hyperlink"/>
            <w:rFonts w:cs="Times New Roman"/>
            <w:noProof/>
          </w:rPr>
          <w:t>Figure 46: Remaining Runtime Estimated by Coulomb Counting Technique</w:t>
        </w:r>
        <w:r w:rsidR="000A6FA4">
          <w:rPr>
            <w:noProof/>
            <w:webHidden/>
          </w:rPr>
          <w:tab/>
        </w:r>
        <w:r>
          <w:rPr>
            <w:noProof/>
            <w:webHidden/>
          </w:rPr>
          <w:fldChar w:fldCharType="begin"/>
        </w:r>
        <w:r w:rsidR="000A6FA4">
          <w:rPr>
            <w:noProof/>
            <w:webHidden/>
          </w:rPr>
          <w:instrText xml:space="preserve"> PAGEREF _Toc292283254 \h </w:instrText>
        </w:r>
        <w:r>
          <w:rPr>
            <w:noProof/>
            <w:webHidden/>
          </w:rPr>
        </w:r>
        <w:r>
          <w:rPr>
            <w:noProof/>
            <w:webHidden/>
          </w:rPr>
          <w:fldChar w:fldCharType="separate"/>
        </w:r>
        <w:r w:rsidR="00A530AE">
          <w:rPr>
            <w:noProof/>
            <w:webHidden/>
          </w:rPr>
          <w:t>46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5" w:history="1">
        <w:r w:rsidR="000A6FA4" w:rsidRPr="00AA4C03">
          <w:rPr>
            <w:rStyle w:val="Hyperlink"/>
            <w:rFonts w:cs="Times New Roman"/>
            <w:noProof/>
          </w:rPr>
          <w:t>Figure 47: Remaining Runtime Estimated by Proposed Technique</w:t>
        </w:r>
        <w:r w:rsidR="000A6FA4">
          <w:rPr>
            <w:noProof/>
            <w:webHidden/>
          </w:rPr>
          <w:tab/>
        </w:r>
        <w:r>
          <w:rPr>
            <w:noProof/>
            <w:webHidden/>
          </w:rPr>
          <w:fldChar w:fldCharType="begin"/>
        </w:r>
        <w:r w:rsidR="000A6FA4">
          <w:rPr>
            <w:noProof/>
            <w:webHidden/>
          </w:rPr>
          <w:instrText xml:space="preserve"> PAGEREF _Toc292283255 \h </w:instrText>
        </w:r>
        <w:r>
          <w:rPr>
            <w:noProof/>
            <w:webHidden/>
          </w:rPr>
        </w:r>
        <w:r>
          <w:rPr>
            <w:noProof/>
            <w:webHidden/>
          </w:rPr>
          <w:fldChar w:fldCharType="separate"/>
        </w:r>
        <w:r w:rsidR="00A530AE">
          <w:rPr>
            <w:noProof/>
            <w:webHidden/>
          </w:rPr>
          <w:t>46</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6" w:history="1">
        <w:r w:rsidR="000A6FA4" w:rsidRPr="00AA4C03">
          <w:rPr>
            <w:rStyle w:val="Hyperlink"/>
            <w:rFonts w:cs="Times New Roman"/>
            <w:noProof/>
          </w:rPr>
          <w:t>Figure 48: Comparison of Measured and Estimated Battery Terminal Voltages</w:t>
        </w:r>
        <w:r w:rsidR="000A6FA4">
          <w:rPr>
            <w:noProof/>
            <w:webHidden/>
          </w:rPr>
          <w:tab/>
        </w:r>
        <w:r>
          <w:rPr>
            <w:noProof/>
            <w:webHidden/>
          </w:rPr>
          <w:fldChar w:fldCharType="begin"/>
        </w:r>
        <w:r w:rsidR="000A6FA4">
          <w:rPr>
            <w:noProof/>
            <w:webHidden/>
          </w:rPr>
          <w:instrText xml:space="preserve"> PAGEREF _Toc292283256 \h </w:instrText>
        </w:r>
        <w:r>
          <w:rPr>
            <w:noProof/>
            <w:webHidden/>
          </w:rPr>
        </w:r>
        <w:r>
          <w:rPr>
            <w:noProof/>
            <w:webHidden/>
          </w:rPr>
          <w:fldChar w:fldCharType="separate"/>
        </w:r>
        <w:r w:rsidR="00A530AE">
          <w:rPr>
            <w:noProof/>
            <w:webHidden/>
          </w:rPr>
          <w:t>47</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7" w:history="1">
        <w:r w:rsidR="000A6FA4" w:rsidRPr="00AA4C03">
          <w:rPr>
            <w:rStyle w:val="Hyperlink"/>
            <w:rFonts w:cs="Times New Roman"/>
            <w:noProof/>
          </w:rPr>
          <w:t>Figure 49: Error in Battery Terminal Voltage</w:t>
        </w:r>
        <w:r w:rsidR="000A6FA4">
          <w:rPr>
            <w:noProof/>
            <w:webHidden/>
          </w:rPr>
          <w:tab/>
        </w:r>
        <w:r>
          <w:rPr>
            <w:noProof/>
            <w:webHidden/>
          </w:rPr>
          <w:fldChar w:fldCharType="begin"/>
        </w:r>
        <w:r w:rsidR="000A6FA4">
          <w:rPr>
            <w:noProof/>
            <w:webHidden/>
          </w:rPr>
          <w:instrText xml:space="preserve"> PAGEREF _Toc292283257 \h </w:instrText>
        </w:r>
        <w:r>
          <w:rPr>
            <w:noProof/>
            <w:webHidden/>
          </w:rPr>
        </w:r>
        <w:r>
          <w:rPr>
            <w:noProof/>
            <w:webHidden/>
          </w:rPr>
          <w:fldChar w:fldCharType="separate"/>
        </w:r>
        <w:r w:rsidR="00A530AE">
          <w:rPr>
            <w:noProof/>
            <w:webHidden/>
          </w:rPr>
          <w:t>47</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8" w:history="1">
        <w:r w:rsidR="000A6FA4" w:rsidRPr="00AA4C03">
          <w:rPr>
            <w:rStyle w:val="Hyperlink"/>
            <w:rFonts w:cs="Times New Roman"/>
            <w:noProof/>
          </w:rPr>
          <w:t>Figure 50: Comparison of Estimated SoC</w:t>
        </w:r>
        <w:r w:rsidR="000A6FA4">
          <w:rPr>
            <w:noProof/>
            <w:webHidden/>
          </w:rPr>
          <w:tab/>
        </w:r>
        <w:r>
          <w:rPr>
            <w:noProof/>
            <w:webHidden/>
          </w:rPr>
          <w:fldChar w:fldCharType="begin"/>
        </w:r>
        <w:r w:rsidR="000A6FA4">
          <w:rPr>
            <w:noProof/>
            <w:webHidden/>
          </w:rPr>
          <w:instrText xml:space="preserve"> PAGEREF _Toc292283258 \h </w:instrText>
        </w:r>
        <w:r>
          <w:rPr>
            <w:noProof/>
            <w:webHidden/>
          </w:rPr>
        </w:r>
        <w:r>
          <w:rPr>
            <w:noProof/>
            <w:webHidden/>
          </w:rPr>
          <w:fldChar w:fldCharType="separate"/>
        </w:r>
        <w:r w:rsidR="00A530AE">
          <w:rPr>
            <w:noProof/>
            <w:webHidden/>
          </w:rPr>
          <w:t>48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59" w:history="1">
        <w:r w:rsidR="000A6FA4" w:rsidRPr="00AA4C03">
          <w:rPr>
            <w:rStyle w:val="Hyperlink"/>
            <w:rFonts w:cs="Times New Roman"/>
            <w:noProof/>
          </w:rPr>
          <w:t>Figure 51: Error in Estimated SoC</w:t>
        </w:r>
        <w:r w:rsidR="000A6FA4">
          <w:rPr>
            <w:noProof/>
            <w:webHidden/>
          </w:rPr>
          <w:tab/>
        </w:r>
        <w:r>
          <w:rPr>
            <w:noProof/>
            <w:webHidden/>
          </w:rPr>
          <w:fldChar w:fldCharType="begin"/>
        </w:r>
        <w:r w:rsidR="000A6FA4">
          <w:rPr>
            <w:noProof/>
            <w:webHidden/>
          </w:rPr>
          <w:instrText xml:space="preserve"> PAGEREF _Toc292283259 \h </w:instrText>
        </w:r>
        <w:r>
          <w:rPr>
            <w:noProof/>
            <w:webHidden/>
          </w:rPr>
        </w:r>
        <w:r>
          <w:rPr>
            <w:noProof/>
            <w:webHidden/>
          </w:rPr>
          <w:fldChar w:fldCharType="separate"/>
        </w:r>
        <w:r w:rsidR="00A530AE">
          <w:rPr>
            <w:noProof/>
            <w:webHidden/>
          </w:rPr>
          <w:t>48</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60" w:history="1">
        <w:r w:rsidR="000A6FA4" w:rsidRPr="00AA4C03">
          <w:rPr>
            <w:rStyle w:val="Hyperlink"/>
            <w:rFonts w:cs="Times New Roman"/>
            <w:noProof/>
          </w:rPr>
          <w:t>Figure 52: Comparison of Estimated Remaining Runtime</w:t>
        </w:r>
        <w:r w:rsidR="000A6FA4">
          <w:rPr>
            <w:noProof/>
            <w:webHidden/>
          </w:rPr>
          <w:tab/>
        </w:r>
        <w:r>
          <w:rPr>
            <w:noProof/>
            <w:webHidden/>
          </w:rPr>
          <w:fldChar w:fldCharType="begin"/>
        </w:r>
        <w:r w:rsidR="000A6FA4">
          <w:rPr>
            <w:noProof/>
            <w:webHidden/>
          </w:rPr>
          <w:instrText xml:space="preserve"> PAGEREF _Toc292283260 \h </w:instrText>
        </w:r>
        <w:r>
          <w:rPr>
            <w:noProof/>
            <w:webHidden/>
          </w:rPr>
        </w:r>
        <w:r>
          <w:rPr>
            <w:noProof/>
            <w:webHidden/>
          </w:rPr>
          <w:fldChar w:fldCharType="separate"/>
        </w:r>
        <w:r w:rsidR="00A530AE">
          <w:rPr>
            <w:noProof/>
            <w:webHidden/>
          </w:rPr>
          <w:t>49</w:t>
        </w:r>
        <w:r>
          <w:rPr>
            <w:noProof/>
            <w:webHidden/>
          </w:rPr>
          <w:fldChar w:fldCharType="end"/>
        </w:r>
      </w:hyperlink>
    </w:p>
    <w:p w:rsidR="000A6FA4" w:rsidRDefault="00E72B4C">
      <w:pPr>
        <w:pStyle w:val="TableofFigures"/>
        <w:tabs>
          <w:tab w:val="right" w:leader="dot" w:pos="9017"/>
        </w:tabs>
        <w:rPr>
          <w:rFonts w:asciiTheme="minorHAnsi" w:eastAsiaTheme="minorEastAsia" w:hAnsiTheme="minorHAnsi"/>
          <w:noProof/>
          <w:sz w:val="22"/>
        </w:rPr>
      </w:pPr>
      <w:hyperlink w:anchor="_Toc292283261" w:history="1">
        <w:r w:rsidR="000A6FA4" w:rsidRPr="00AA4C03">
          <w:rPr>
            <w:rStyle w:val="Hyperlink"/>
            <w:rFonts w:cs="Times New Roman"/>
            <w:noProof/>
          </w:rPr>
          <w:t>Figure 53: Error in Estimated Remaining Runtime</w:t>
        </w:r>
        <w:r w:rsidR="000A6FA4">
          <w:rPr>
            <w:noProof/>
            <w:webHidden/>
          </w:rPr>
          <w:tab/>
        </w:r>
        <w:r>
          <w:rPr>
            <w:noProof/>
            <w:webHidden/>
          </w:rPr>
          <w:fldChar w:fldCharType="begin"/>
        </w:r>
        <w:r w:rsidR="000A6FA4">
          <w:rPr>
            <w:noProof/>
            <w:webHidden/>
          </w:rPr>
          <w:instrText xml:space="preserve"> PAGEREF _Toc292283261 \h </w:instrText>
        </w:r>
        <w:r>
          <w:rPr>
            <w:noProof/>
            <w:webHidden/>
          </w:rPr>
        </w:r>
        <w:r>
          <w:rPr>
            <w:noProof/>
            <w:webHidden/>
          </w:rPr>
          <w:fldChar w:fldCharType="separate"/>
        </w:r>
        <w:r w:rsidR="00A530AE">
          <w:rPr>
            <w:noProof/>
            <w:webHidden/>
          </w:rPr>
          <w:t>49</w:t>
        </w:r>
        <w:r>
          <w:rPr>
            <w:noProof/>
            <w:webHidden/>
          </w:rPr>
          <w:fldChar w:fldCharType="end"/>
        </w:r>
      </w:hyperlink>
    </w:p>
    <w:p w:rsidR="00B863FD" w:rsidRPr="00B863FD" w:rsidRDefault="00E72B4C" w:rsidP="004F156C">
      <w:pPr>
        <w:spacing w:after="0" w:line="360" w:lineRule="auto"/>
        <w:jc w:val="both"/>
        <w:rPr>
          <w:rFonts w:ascii="Times New Roman" w:hAnsi="Times New Roman" w:cs="Times New Roman"/>
          <w:sz w:val="28"/>
        </w:rPr>
      </w:pPr>
      <w:r>
        <w:rPr>
          <w:rFonts w:ascii="Times New Roman" w:hAnsi="Times New Roman" w:cs="Times New Roman"/>
          <w:sz w:val="28"/>
        </w:rPr>
        <w:fldChar w:fldCharType="end"/>
      </w:r>
    </w:p>
    <w:p w:rsidR="00B863FD" w:rsidRDefault="00B863FD">
      <w:pPr>
        <w:rPr>
          <w:rFonts w:ascii="Times New Roman" w:hAnsi="Times New Roman" w:cs="Times New Roman"/>
          <w:sz w:val="28"/>
        </w:rPr>
      </w:pPr>
      <w:r>
        <w:rPr>
          <w:rFonts w:ascii="Times New Roman" w:hAnsi="Times New Roman" w:cs="Times New Roman"/>
          <w:sz w:val="28"/>
        </w:rPr>
        <w:br w:type="page"/>
      </w:r>
    </w:p>
    <w:p w:rsidR="00B863FD" w:rsidRPr="004D411E" w:rsidRDefault="002F7AFB" w:rsidP="000D4F8E">
      <w:pPr>
        <w:pStyle w:val="Heading1"/>
        <w:numPr>
          <w:ilvl w:val="0"/>
          <w:numId w:val="0"/>
        </w:numPr>
        <w:ind w:left="432"/>
        <w:jc w:val="center"/>
        <w:rPr>
          <w:rFonts w:ascii="Times New Roman" w:hAnsi="Times New Roman" w:cs="Times New Roman"/>
          <w:color w:val="auto"/>
          <w:sz w:val="32"/>
        </w:rPr>
      </w:pPr>
      <w:bookmarkStart w:id="4" w:name="_Ref288037213"/>
      <w:bookmarkStart w:id="5" w:name="_Toc292283151"/>
      <w:r w:rsidRPr="004D411E">
        <w:rPr>
          <w:rFonts w:ascii="Times New Roman" w:hAnsi="Times New Roman" w:cs="Times New Roman"/>
          <w:color w:val="auto"/>
          <w:sz w:val="32"/>
        </w:rPr>
        <w:lastRenderedPageBreak/>
        <w:t>LIST OF ABBREVIATIONS</w:t>
      </w:r>
      <w:bookmarkEnd w:id="4"/>
      <w:bookmarkEnd w:id="5"/>
    </w:p>
    <w:p w:rsidR="00761995" w:rsidRPr="00761995" w:rsidRDefault="00761995" w:rsidP="00761995"/>
    <w:p w:rsidR="008F484F" w:rsidRDefault="008F484F" w:rsidP="00761995">
      <w:pPr>
        <w:rPr>
          <w:rFonts w:ascii="Times New Roman" w:hAnsi="Times New Roman" w:cs="Times New Roman"/>
          <w:sz w:val="24"/>
        </w:rPr>
      </w:pPr>
      <w:r w:rsidRPr="001373B7">
        <w:rPr>
          <w:rFonts w:ascii="Times New Roman" w:hAnsi="Times New Roman" w:cs="Times New Roman"/>
          <w:b/>
          <w:sz w:val="24"/>
        </w:rPr>
        <w:t>ACU</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Adaptive Control Unit</w:t>
      </w:r>
    </w:p>
    <w:p w:rsidR="00841A72" w:rsidRPr="008F484F" w:rsidRDefault="00841A72" w:rsidP="00761995">
      <w:pPr>
        <w:rPr>
          <w:rFonts w:ascii="Times New Roman" w:hAnsi="Times New Roman" w:cs="Times New Roman"/>
          <w:sz w:val="24"/>
        </w:rPr>
      </w:pPr>
      <w:r w:rsidRPr="001373B7">
        <w:rPr>
          <w:rFonts w:ascii="Times New Roman" w:hAnsi="Times New Roman" w:cs="Times New Roman"/>
          <w:b/>
          <w:sz w:val="24"/>
        </w:rPr>
        <w:t>AIO</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Analog Input Output</w:t>
      </w:r>
    </w:p>
    <w:p w:rsidR="008F484F" w:rsidRDefault="008F484F" w:rsidP="008F484F">
      <w:pPr>
        <w:rPr>
          <w:rFonts w:ascii="Times New Roman" w:hAnsi="Times New Roman" w:cs="Times New Roman"/>
          <w:sz w:val="24"/>
        </w:rPr>
      </w:pPr>
      <w:r w:rsidRPr="001373B7">
        <w:rPr>
          <w:rFonts w:ascii="Times New Roman" w:hAnsi="Times New Roman" w:cs="Times New Roman"/>
          <w:b/>
          <w:sz w:val="24"/>
        </w:rPr>
        <w:t>CC</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Constant Current</w:t>
      </w:r>
    </w:p>
    <w:p w:rsidR="008F484F" w:rsidRDefault="008F484F" w:rsidP="008F484F">
      <w:pPr>
        <w:rPr>
          <w:rFonts w:ascii="Times New Roman" w:hAnsi="Times New Roman" w:cs="Times New Roman"/>
          <w:sz w:val="24"/>
        </w:rPr>
      </w:pPr>
      <w:r w:rsidRPr="001373B7">
        <w:rPr>
          <w:rFonts w:ascii="Times New Roman" w:hAnsi="Times New Roman" w:cs="Times New Roman"/>
          <w:b/>
          <w:sz w:val="24"/>
        </w:rPr>
        <w:t>CV</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Constant Voltage</w:t>
      </w:r>
    </w:p>
    <w:p w:rsidR="008F484F" w:rsidRDefault="008F484F" w:rsidP="008F484F">
      <w:pPr>
        <w:rPr>
          <w:rFonts w:ascii="Times New Roman" w:hAnsi="Times New Roman" w:cs="Times New Roman"/>
          <w:sz w:val="24"/>
        </w:rPr>
      </w:pPr>
      <w:r w:rsidRPr="001373B7">
        <w:rPr>
          <w:rFonts w:ascii="Times New Roman" w:hAnsi="Times New Roman" w:cs="Times New Roman"/>
          <w:b/>
          <w:sz w:val="24"/>
        </w:rPr>
        <w:t>CCCV</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Constant Current Constant Voltage</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DAQ</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Data Acquisition</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DIO</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Digital Input Output</w:t>
      </w:r>
    </w:p>
    <w:p w:rsidR="008F484F" w:rsidRDefault="008F484F" w:rsidP="008F484F">
      <w:pPr>
        <w:rPr>
          <w:rFonts w:ascii="Times New Roman" w:hAnsi="Times New Roman" w:cs="Times New Roman"/>
          <w:sz w:val="24"/>
        </w:rPr>
      </w:pPr>
      <w:r w:rsidRPr="001373B7">
        <w:rPr>
          <w:rFonts w:ascii="Times New Roman" w:hAnsi="Times New Roman" w:cs="Times New Roman"/>
          <w:b/>
          <w:sz w:val="24"/>
        </w:rPr>
        <w:t>EDL</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Electric Double Layer</w:t>
      </w:r>
    </w:p>
    <w:p w:rsidR="008F484F" w:rsidRDefault="008F484F" w:rsidP="008F484F">
      <w:pPr>
        <w:rPr>
          <w:rFonts w:ascii="Times New Roman" w:hAnsi="Times New Roman" w:cs="Times New Roman"/>
          <w:sz w:val="24"/>
        </w:rPr>
      </w:pPr>
      <w:r w:rsidRPr="00011F1A">
        <w:rPr>
          <w:rFonts w:ascii="Times New Roman" w:hAnsi="Times New Roman" w:cs="Times New Roman"/>
          <w:b/>
          <w:sz w:val="24"/>
        </w:rPr>
        <w:t>EMF</w:t>
      </w:r>
      <w:r w:rsidRPr="00011F1A">
        <w:rPr>
          <w:rFonts w:ascii="Times New Roman" w:hAnsi="Times New Roman" w:cs="Times New Roman"/>
          <w:b/>
          <w:sz w:val="24"/>
        </w:rPr>
        <w:tab/>
      </w:r>
      <w:r w:rsidRPr="00011F1A">
        <w:rPr>
          <w:rFonts w:ascii="Times New Roman" w:hAnsi="Times New Roman" w:cs="Times New Roman"/>
          <w:b/>
          <w:sz w:val="24"/>
        </w:rPr>
        <w:tab/>
        <w:t>-</w:t>
      </w:r>
      <w:r>
        <w:rPr>
          <w:rFonts w:ascii="Times New Roman" w:hAnsi="Times New Roman" w:cs="Times New Roman"/>
          <w:sz w:val="24"/>
        </w:rPr>
        <w:tab/>
        <w:t>Electro Motive Force</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EoD</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End of Discharge</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GUI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Graphical User Interface</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GUIDE</w:t>
      </w:r>
      <w:r w:rsidRPr="001373B7">
        <w:rPr>
          <w:rFonts w:ascii="Times New Roman" w:hAnsi="Times New Roman" w:cs="Times New Roman"/>
          <w:b/>
          <w:sz w:val="24"/>
        </w:rPr>
        <w:tab/>
        <w:t>-</w:t>
      </w:r>
      <w:r>
        <w:rPr>
          <w:rFonts w:ascii="Times New Roman" w:hAnsi="Times New Roman" w:cs="Times New Roman"/>
          <w:sz w:val="24"/>
        </w:rPr>
        <w:tab/>
        <w:t>GUI Development Environment</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LAN</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Local Area Network</w:t>
      </w:r>
    </w:p>
    <w:p w:rsidR="00841A72" w:rsidRDefault="00841A72" w:rsidP="00841A72">
      <w:pPr>
        <w:rPr>
          <w:rFonts w:ascii="Times New Roman" w:hAnsi="Times New Roman" w:cs="Times New Roman"/>
          <w:sz w:val="24"/>
        </w:rPr>
      </w:pPr>
      <w:r w:rsidRPr="001373B7">
        <w:rPr>
          <w:rFonts w:ascii="Times New Roman" w:hAnsi="Times New Roman" w:cs="Times New Roman"/>
          <w:b/>
          <w:sz w:val="24"/>
        </w:rPr>
        <w:t>NI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National Instruments</w:t>
      </w:r>
    </w:p>
    <w:p w:rsidR="00841A72" w:rsidRDefault="00841A72" w:rsidP="00841A72">
      <w:pPr>
        <w:rPr>
          <w:rFonts w:ascii="Times New Roman" w:hAnsi="Times New Roman" w:cs="Times New Roman"/>
          <w:sz w:val="24"/>
        </w:rPr>
      </w:pPr>
      <w:r w:rsidRPr="001373B7">
        <w:rPr>
          <w:rFonts w:ascii="Times New Roman" w:hAnsi="Times New Roman" w:cs="Times New Roman"/>
          <w:b/>
          <w:sz w:val="24"/>
        </w:rPr>
        <w:t>OCV</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Open Circuit Voltage</w:t>
      </w:r>
    </w:p>
    <w:p w:rsidR="00841A72" w:rsidRDefault="00841A72" w:rsidP="008F484F">
      <w:pPr>
        <w:rPr>
          <w:rFonts w:ascii="Times New Roman" w:hAnsi="Times New Roman" w:cs="Times New Roman"/>
          <w:sz w:val="24"/>
        </w:rPr>
      </w:pPr>
      <w:r w:rsidRPr="001373B7">
        <w:rPr>
          <w:rFonts w:ascii="Times New Roman" w:hAnsi="Times New Roman" w:cs="Times New Roman"/>
          <w:b/>
          <w:sz w:val="24"/>
        </w:rPr>
        <w:t>OVP</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Over Potential</w:t>
      </w:r>
    </w:p>
    <w:p w:rsidR="001373B7" w:rsidRDefault="001373B7" w:rsidP="001373B7">
      <w:pPr>
        <w:rPr>
          <w:rFonts w:ascii="Times New Roman" w:hAnsi="Times New Roman" w:cs="Times New Roman"/>
          <w:sz w:val="24"/>
        </w:rPr>
      </w:pPr>
      <w:r w:rsidRPr="001373B7">
        <w:rPr>
          <w:rFonts w:ascii="Times New Roman" w:hAnsi="Times New Roman" w:cs="Times New Roman"/>
          <w:b/>
          <w:sz w:val="24"/>
        </w:rPr>
        <w:t>PCI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Peripheral Component Interconnect</w:t>
      </w:r>
    </w:p>
    <w:p w:rsidR="001373B7" w:rsidRDefault="001373B7" w:rsidP="001373B7">
      <w:pPr>
        <w:rPr>
          <w:rFonts w:ascii="Times New Roman" w:hAnsi="Times New Roman" w:cs="Times New Roman"/>
          <w:sz w:val="24"/>
        </w:rPr>
      </w:pPr>
      <w:r w:rsidRPr="001373B7">
        <w:rPr>
          <w:rFonts w:ascii="Times New Roman" w:hAnsi="Times New Roman" w:cs="Times New Roman"/>
          <w:b/>
          <w:sz w:val="24"/>
        </w:rPr>
        <w:t>PXI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PCI Extensions for Instrumentation</w:t>
      </w:r>
    </w:p>
    <w:p w:rsidR="001373B7" w:rsidRDefault="001373B7" w:rsidP="001373B7">
      <w:pPr>
        <w:rPr>
          <w:rFonts w:ascii="Times New Roman" w:hAnsi="Times New Roman" w:cs="Times New Roman"/>
          <w:sz w:val="24"/>
        </w:rPr>
      </w:pPr>
      <w:r w:rsidRPr="001373B7">
        <w:rPr>
          <w:rFonts w:ascii="Times New Roman" w:hAnsi="Times New Roman" w:cs="Times New Roman"/>
          <w:b/>
          <w:sz w:val="24"/>
        </w:rPr>
        <w:t>REDOX</w:t>
      </w:r>
      <w:r w:rsidRPr="001373B7">
        <w:rPr>
          <w:rFonts w:ascii="Times New Roman" w:hAnsi="Times New Roman" w:cs="Times New Roman"/>
          <w:b/>
          <w:sz w:val="24"/>
        </w:rPr>
        <w:tab/>
        <w:t>-</w:t>
      </w:r>
      <w:r>
        <w:rPr>
          <w:rFonts w:ascii="Times New Roman" w:hAnsi="Times New Roman" w:cs="Times New Roman"/>
          <w:sz w:val="24"/>
        </w:rPr>
        <w:tab/>
        <w:t>Reduction Oxidation</w:t>
      </w:r>
    </w:p>
    <w:p w:rsidR="001373B7" w:rsidRDefault="001373B7" w:rsidP="001373B7">
      <w:pPr>
        <w:rPr>
          <w:rFonts w:ascii="Times New Roman" w:hAnsi="Times New Roman" w:cs="Times New Roman"/>
          <w:sz w:val="24"/>
        </w:rPr>
      </w:pPr>
      <w:r w:rsidRPr="001373B7">
        <w:rPr>
          <w:rFonts w:ascii="Times New Roman" w:hAnsi="Times New Roman" w:cs="Times New Roman"/>
          <w:b/>
          <w:sz w:val="24"/>
        </w:rPr>
        <w:t>RTSI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Real Time System Integration</w:t>
      </w:r>
    </w:p>
    <w:p w:rsidR="00DE192B" w:rsidRDefault="00DE192B" w:rsidP="00761995">
      <w:pPr>
        <w:rPr>
          <w:rFonts w:ascii="Times New Roman" w:hAnsi="Times New Roman" w:cs="Times New Roman"/>
          <w:sz w:val="24"/>
        </w:rPr>
      </w:pPr>
      <w:r w:rsidRPr="001373B7">
        <w:rPr>
          <w:rFonts w:ascii="Times New Roman" w:hAnsi="Times New Roman" w:cs="Times New Roman"/>
          <w:b/>
          <w:sz w:val="24"/>
        </w:rPr>
        <w:t>SCPI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Standard Commands for Programmable Instrumentation</w:t>
      </w:r>
    </w:p>
    <w:p w:rsidR="00DE192B" w:rsidRDefault="00DE192B" w:rsidP="00761995">
      <w:pPr>
        <w:rPr>
          <w:rFonts w:ascii="Times New Roman" w:hAnsi="Times New Roman" w:cs="Times New Roman"/>
          <w:sz w:val="24"/>
        </w:rPr>
      </w:pPr>
      <w:r w:rsidRPr="001373B7">
        <w:rPr>
          <w:rFonts w:ascii="Times New Roman" w:hAnsi="Times New Roman" w:cs="Times New Roman"/>
          <w:b/>
          <w:sz w:val="24"/>
        </w:rPr>
        <w:t>SCXI</w:t>
      </w:r>
      <w:r w:rsidRPr="001373B7">
        <w:rPr>
          <w:rFonts w:ascii="Times New Roman" w:hAnsi="Times New Roman" w:cs="Times New Roman"/>
          <w:b/>
          <w:sz w:val="24"/>
        </w:rPr>
        <w:tab/>
      </w:r>
      <w:r w:rsidRPr="001373B7">
        <w:rPr>
          <w:rFonts w:ascii="Times New Roman" w:hAnsi="Times New Roman" w:cs="Times New Roman"/>
          <w:b/>
          <w:sz w:val="24"/>
        </w:rPr>
        <w:tab/>
        <w:t>-</w:t>
      </w:r>
      <w:r>
        <w:rPr>
          <w:rFonts w:ascii="Times New Roman" w:hAnsi="Times New Roman" w:cs="Times New Roman"/>
          <w:sz w:val="24"/>
        </w:rPr>
        <w:tab/>
        <w:t>Signal Conditioning Extensions for Instrumentation</w:t>
      </w:r>
    </w:p>
    <w:p w:rsidR="001373B7" w:rsidRDefault="001373B7" w:rsidP="00761995">
      <w:pPr>
        <w:rPr>
          <w:rFonts w:ascii="Times New Roman" w:hAnsi="Times New Roman" w:cs="Times New Roman"/>
          <w:sz w:val="24"/>
        </w:rPr>
      </w:pPr>
      <w:r w:rsidRPr="00011F1A">
        <w:rPr>
          <w:rFonts w:ascii="Times New Roman" w:hAnsi="Times New Roman" w:cs="Times New Roman"/>
          <w:b/>
          <w:sz w:val="24"/>
        </w:rPr>
        <w:t>SoC</w:t>
      </w:r>
      <w:r w:rsidRPr="00011F1A">
        <w:rPr>
          <w:rFonts w:ascii="Times New Roman" w:hAnsi="Times New Roman" w:cs="Times New Roman"/>
          <w:b/>
          <w:sz w:val="24"/>
        </w:rPr>
        <w:tab/>
      </w:r>
      <w:r w:rsidRPr="00011F1A">
        <w:rPr>
          <w:rFonts w:ascii="Times New Roman" w:hAnsi="Times New Roman" w:cs="Times New Roman"/>
          <w:b/>
          <w:sz w:val="24"/>
        </w:rPr>
        <w:tab/>
        <w:t>-</w:t>
      </w:r>
      <w:r>
        <w:rPr>
          <w:rFonts w:ascii="Times New Roman" w:hAnsi="Times New Roman" w:cs="Times New Roman"/>
          <w:sz w:val="24"/>
        </w:rPr>
        <w:tab/>
        <w:t>State of Charge</w:t>
      </w:r>
    </w:p>
    <w:p w:rsidR="00DE192B" w:rsidRDefault="00DE192B" w:rsidP="00761995">
      <w:pPr>
        <w:rPr>
          <w:rFonts w:ascii="Times New Roman" w:hAnsi="Times New Roman" w:cs="Times New Roman"/>
          <w:sz w:val="24"/>
        </w:rPr>
      </w:pPr>
      <w:r w:rsidRPr="001373B7">
        <w:rPr>
          <w:rFonts w:ascii="Times New Roman" w:hAnsi="Times New Roman" w:cs="Times New Roman"/>
          <w:b/>
          <w:sz w:val="24"/>
        </w:rPr>
        <w:t>TCP/IP</w:t>
      </w:r>
      <w:r w:rsidRPr="001373B7">
        <w:rPr>
          <w:rFonts w:ascii="Times New Roman" w:hAnsi="Times New Roman" w:cs="Times New Roman"/>
          <w:b/>
          <w:sz w:val="24"/>
        </w:rPr>
        <w:tab/>
        <w:t>-</w:t>
      </w:r>
      <w:r>
        <w:rPr>
          <w:rFonts w:ascii="Times New Roman" w:hAnsi="Times New Roman" w:cs="Times New Roman"/>
          <w:sz w:val="24"/>
        </w:rPr>
        <w:tab/>
        <w:t>Transmission Control Protocol / Internet Protocol</w:t>
      </w:r>
    </w:p>
    <w:p w:rsidR="007E17FD" w:rsidRDefault="007E17FD" w:rsidP="008F484F">
      <w:pPr>
        <w:rPr>
          <w:rFonts w:ascii="Times New Roman" w:hAnsi="Times New Roman" w:cs="Times New Roman"/>
          <w:b/>
          <w:sz w:val="28"/>
        </w:rPr>
      </w:pPr>
    </w:p>
    <w:p w:rsidR="00894D77" w:rsidRDefault="00894D77" w:rsidP="00894D77">
      <w:pPr>
        <w:pStyle w:val="Heading1"/>
        <w:numPr>
          <w:ilvl w:val="0"/>
          <w:numId w:val="0"/>
        </w:numPr>
        <w:spacing w:before="0"/>
        <w:ind w:left="432"/>
        <w:jc w:val="center"/>
        <w:rPr>
          <w:rFonts w:ascii="Times New Roman" w:hAnsi="Times New Roman" w:cs="Times New Roman"/>
          <w:color w:val="auto"/>
          <w:sz w:val="32"/>
        </w:rPr>
      </w:pPr>
      <w:bookmarkStart w:id="6" w:name="_Toc292283152"/>
      <w:r>
        <w:rPr>
          <w:rFonts w:ascii="Times New Roman" w:hAnsi="Times New Roman" w:cs="Times New Roman"/>
          <w:color w:val="auto"/>
          <w:sz w:val="32"/>
        </w:rPr>
        <w:lastRenderedPageBreak/>
        <w:t>NOTATION</w:t>
      </w:r>
      <w:bookmarkEnd w:id="6"/>
    </w:p>
    <w:p w:rsidR="00894D77" w:rsidRDefault="00894D77" w:rsidP="00894D77"/>
    <w:p w:rsidR="00F75D13" w:rsidRDefault="00F75D13" w:rsidP="00894D77">
      <w:pPr>
        <w:rPr>
          <w:rFonts w:ascii="Times New Roman" w:hAnsi="Times New Roman" w:cs="Times New Roman"/>
          <w:sz w:val="24"/>
        </w:rPr>
      </w:pPr>
      <w:r w:rsidRPr="00F75D13">
        <w:rPr>
          <w:rFonts w:ascii="Times New Roman" w:hAnsi="Times New Roman" w:cs="Times New Roman"/>
          <w:b/>
          <w:sz w:val="24"/>
        </w:rPr>
        <w:t>ε</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Error Signal</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η</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Over Potential</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C</w:t>
      </w:r>
      <w:r w:rsidRPr="00F75D13">
        <w:rPr>
          <w:rFonts w:ascii="Times New Roman" w:hAnsi="Times New Roman" w:cs="Times New Roman"/>
          <w:b/>
          <w:sz w:val="24"/>
          <w:vertAlign w:val="subscript"/>
        </w:rPr>
        <w:t>TL</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Long-Time Capacitance</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C</w:t>
      </w:r>
      <w:r w:rsidRPr="00F75D13">
        <w:rPr>
          <w:rFonts w:ascii="Times New Roman" w:hAnsi="Times New Roman" w:cs="Times New Roman"/>
          <w:b/>
          <w:sz w:val="24"/>
          <w:vertAlign w:val="subscript"/>
        </w:rPr>
        <w:t>TS</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Short-Time Capacitance</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I</w:t>
      </w:r>
      <w:r w:rsidRPr="00F75D13">
        <w:rPr>
          <w:rFonts w:ascii="Times New Roman" w:hAnsi="Times New Roman" w:cs="Times New Roman"/>
          <w:b/>
          <w:sz w:val="24"/>
          <w:vertAlign w:val="subscript"/>
        </w:rPr>
        <w:t>bat</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Battery Terminal Current</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K</w:t>
      </w:r>
      <w:r w:rsidRPr="00F75D13">
        <w:rPr>
          <w:rFonts w:ascii="Times New Roman" w:hAnsi="Times New Roman" w:cs="Times New Roman"/>
          <w:b/>
          <w:sz w:val="24"/>
          <w:vertAlign w:val="subscript"/>
        </w:rPr>
        <w:t>P</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Proportional Constant of PI Controller</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K</w:t>
      </w:r>
      <w:r w:rsidRPr="00F75D13">
        <w:rPr>
          <w:rFonts w:ascii="Times New Roman" w:hAnsi="Times New Roman" w:cs="Times New Roman"/>
          <w:b/>
          <w:sz w:val="24"/>
          <w:vertAlign w:val="subscript"/>
        </w:rPr>
        <w:t>I</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Integral Constant of PI Controller</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OCV</w:t>
      </w:r>
      <w:r w:rsidRPr="00F75D13">
        <w:rPr>
          <w:rFonts w:ascii="Times New Roman" w:hAnsi="Times New Roman" w:cs="Times New Roman"/>
          <w:b/>
          <w:sz w:val="24"/>
          <w:vertAlign w:val="subscript"/>
        </w:rPr>
        <w:t>EoD</w:t>
      </w:r>
      <w:r>
        <w:rPr>
          <w:rFonts w:ascii="Times New Roman" w:hAnsi="Times New Roman" w:cs="Times New Roman"/>
          <w:sz w:val="24"/>
        </w:rPr>
        <w:tab/>
        <w:t>-</w:t>
      </w:r>
      <w:r>
        <w:rPr>
          <w:rFonts w:ascii="Times New Roman" w:hAnsi="Times New Roman" w:cs="Times New Roman"/>
          <w:sz w:val="24"/>
        </w:rPr>
        <w:tab/>
        <w:t>OCV at the End of Discharge</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Q</w:t>
      </w:r>
      <w:r w:rsidRPr="00F75D13">
        <w:rPr>
          <w:rFonts w:ascii="Times New Roman" w:hAnsi="Times New Roman" w:cs="Times New Roman"/>
          <w:b/>
          <w:sz w:val="24"/>
          <w:vertAlign w:val="subscript"/>
        </w:rPr>
        <w:t>nom</w:t>
      </w:r>
      <w:r w:rsidRPr="00F75D13">
        <w:rPr>
          <w:rFonts w:ascii="Times New Roman" w:hAnsi="Times New Roman" w:cs="Times New Roman"/>
          <w:b/>
          <w:sz w:val="24"/>
        </w:rPr>
        <w:tab/>
      </w:r>
      <w:r>
        <w:rPr>
          <w:rFonts w:ascii="Times New Roman" w:hAnsi="Times New Roman" w:cs="Times New Roman"/>
          <w:sz w:val="24"/>
        </w:rPr>
        <w:tab/>
        <w:t>-</w:t>
      </w:r>
      <w:r>
        <w:rPr>
          <w:rFonts w:ascii="Times New Roman" w:hAnsi="Times New Roman" w:cs="Times New Roman"/>
          <w:sz w:val="24"/>
        </w:rPr>
        <w:tab/>
        <w:t>Nominal Capacity of the Battery</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R</w:t>
      </w:r>
      <w:r w:rsidRPr="00F75D13">
        <w:rPr>
          <w:rFonts w:ascii="Times New Roman" w:hAnsi="Times New Roman" w:cs="Times New Roman"/>
          <w:b/>
          <w:sz w:val="24"/>
          <w:vertAlign w:val="subscript"/>
        </w:rPr>
        <w:t>ser</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Battery Series Resistance</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R</w:t>
      </w:r>
      <w:r w:rsidRPr="00F75D13">
        <w:rPr>
          <w:rFonts w:ascii="Times New Roman" w:hAnsi="Times New Roman" w:cs="Times New Roman"/>
          <w:b/>
          <w:sz w:val="24"/>
          <w:vertAlign w:val="subscript"/>
        </w:rPr>
        <w:t>TL</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Long-Time Resistance</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R</w:t>
      </w:r>
      <w:r w:rsidRPr="00F75D13">
        <w:rPr>
          <w:rFonts w:ascii="Times New Roman" w:hAnsi="Times New Roman" w:cs="Times New Roman"/>
          <w:b/>
          <w:sz w:val="24"/>
          <w:vertAlign w:val="subscript"/>
        </w:rPr>
        <w:t>TS</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Short-Time Resistance</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SoC</w:t>
      </w:r>
      <w:r w:rsidRPr="00F75D13">
        <w:rPr>
          <w:rFonts w:ascii="Times New Roman" w:hAnsi="Times New Roman" w:cs="Times New Roman"/>
          <w:b/>
          <w:sz w:val="24"/>
          <w:vertAlign w:val="subscript"/>
        </w:rPr>
        <w:t>cc</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SoC Estimated by Coulomb Counting Technique</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SoC</w:t>
      </w:r>
      <w:r w:rsidRPr="00F75D13">
        <w:rPr>
          <w:rFonts w:ascii="Times New Roman" w:hAnsi="Times New Roman" w:cs="Times New Roman"/>
          <w:b/>
          <w:sz w:val="24"/>
          <w:vertAlign w:val="subscript"/>
        </w:rPr>
        <w:t>cf</w:t>
      </w:r>
      <w:r w:rsidRPr="00F75D13">
        <w:rPr>
          <w:rFonts w:ascii="Times New Roman" w:hAnsi="Times New Roman" w:cs="Times New Roman"/>
          <w:b/>
          <w:sz w:val="24"/>
        </w:rPr>
        <w:tab/>
      </w:r>
      <w:r>
        <w:rPr>
          <w:rFonts w:ascii="Times New Roman" w:hAnsi="Times New Roman" w:cs="Times New Roman"/>
          <w:sz w:val="24"/>
        </w:rPr>
        <w:tab/>
        <w:t>-</w:t>
      </w:r>
      <w:r>
        <w:rPr>
          <w:rFonts w:ascii="Times New Roman" w:hAnsi="Times New Roman" w:cs="Times New Roman"/>
          <w:sz w:val="24"/>
        </w:rPr>
        <w:tab/>
        <w:t>Correction Factor in SoC</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SoC</w:t>
      </w:r>
      <w:r w:rsidRPr="00F75D13">
        <w:rPr>
          <w:rFonts w:ascii="Times New Roman" w:hAnsi="Times New Roman" w:cs="Times New Roman"/>
          <w:b/>
          <w:sz w:val="24"/>
          <w:vertAlign w:val="subscript"/>
        </w:rPr>
        <w:t>e</w:t>
      </w:r>
      <w:r w:rsidRPr="00F75D13">
        <w:rPr>
          <w:rFonts w:ascii="Times New Roman" w:hAnsi="Times New Roman" w:cs="Times New Roman"/>
          <w:b/>
          <w:sz w:val="24"/>
        </w:rPr>
        <w:tab/>
      </w:r>
      <w:r>
        <w:rPr>
          <w:rFonts w:ascii="Times New Roman" w:hAnsi="Times New Roman" w:cs="Times New Roman"/>
          <w:sz w:val="24"/>
        </w:rPr>
        <w:tab/>
        <w:t>-</w:t>
      </w:r>
      <w:r>
        <w:rPr>
          <w:rFonts w:ascii="Times New Roman" w:hAnsi="Times New Roman" w:cs="Times New Roman"/>
          <w:sz w:val="24"/>
        </w:rPr>
        <w:tab/>
        <w:t>Actual Value of Estimated SoC</w:t>
      </w:r>
    </w:p>
    <w:p w:rsidR="00F75D13" w:rsidRDefault="00F75D13" w:rsidP="00F75D13">
      <w:pPr>
        <w:rPr>
          <w:rFonts w:ascii="Times New Roman" w:hAnsi="Times New Roman" w:cs="Times New Roman"/>
          <w:sz w:val="24"/>
        </w:rPr>
      </w:pPr>
      <w:r w:rsidRPr="00F75D13">
        <w:rPr>
          <w:rFonts w:ascii="Times New Roman" w:hAnsi="Times New Roman" w:cs="Times New Roman"/>
          <w:b/>
          <w:sz w:val="24"/>
        </w:rPr>
        <w:t>SoC</w:t>
      </w:r>
      <w:r w:rsidRPr="00F75D13">
        <w:rPr>
          <w:rFonts w:ascii="Times New Roman" w:hAnsi="Times New Roman" w:cs="Times New Roman"/>
          <w:b/>
          <w:sz w:val="24"/>
          <w:vertAlign w:val="subscript"/>
        </w:rPr>
        <w:t>EoD</w:t>
      </w:r>
      <w:r>
        <w:rPr>
          <w:rFonts w:ascii="Times New Roman" w:hAnsi="Times New Roman" w:cs="Times New Roman"/>
          <w:sz w:val="24"/>
        </w:rPr>
        <w:tab/>
        <w:t>-</w:t>
      </w:r>
      <w:r>
        <w:rPr>
          <w:rFonts w:ascii="Times New Roman" w:hAnsi="Times New Roman" w:cs="Times New Roman"/>
          <w:sz w:val="24"/>
        </w:rPr>
        <w:tab/>
        <w:t>SoC at the End of Discharge</w:t>
      </w:r>
    </w:p>
    <w:p w:rsidR="00894D77" w:rsidRDefault="00894D77" w:rsidP="00894D77">
      <w:pPr>
        <w:rPr>
          <w:rFonts w:ascii="Times New Roman" w:hAnsi="Times New Roman" w:cs="Times New Roman"/>
          <w:sz w:val="24"/>
        </w:rPr>
      </w:pPr>
      <w:r w:rsidRPr="00F75D13">
        <w:rPr>
          <w:rFonts w:ascii="Times New Roman" w:hAnsi="Times New Roman" w:cs="Times New Roman"/>
          <w:b/>
          <w:sz w:val="24"/>
        </w:rPr>
        <w:t>SoC</w:t>
      </w:r>
      <w:r w:rsidRPr="00F75D13">
        <w:rPr>
          <w:rFonts w:ascii="Times New Roman" w:hAnsi="Times New Roman" w:cs="Times New Roman"/>
          <w:b/>
          <w:sz w:val="24"/>
          <w:vertAlign w:val="subscript"/>
        </w:rPr>
        <w:t>i</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Initial SoC</w:t>
      </w:r>
    </w:p>
    <w:p w:rsidR="00894D77" w:rsidRDefault="00894D77" w:rsidP="00894D77">
      <w:pPr>
        <w:rPr>
          <w:rFonts w:ascii="Times New Roman" w:hAnsi="Times New Roman" w:cs="Times New Roman"/>
          <w:sz w:val="24"/>
        </w:rPr>
      </w:pPr>
      <w:r w:rsidRPr="00F75D13">
        <w:rPr>
          <w:rFonts w:ascii="Times New Roman" w:hAnsi="Times New Roman" w:cs="Times New Roman"/>
          <w:b/>
          <w:sz w:val="24"/>
        </w:rPr>
        <w:t>T</w:t>
      </w:r>
      <w:r w:rsidRPr="00F75D13">
        <w:rPr>
          <w:rFonts w:ascii="Times New Roman" w:hAnsi="Times New Roman" w:cs="Times New Roman"/>
          <w:b/>
          <w:sz w:val="24"/>
          <w:vertAlign w:val="subscript"/>
        </w:rPr>
        <w:t>r</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Remaining Runtime</w:t>
      </w:r>
    </w:p>
    <w:p w:rsidR="00F75D13" w:rsidRDefault="00F75D13" w:rsidP="00894D77">
      <w:pPr>
        <w:rPr>
          <w:rFonts w:ascii="Times New Roman" w:hAnsi="Times New Roman" w:cs="Times New Roman"/>
          <w:sz w:val="24"/>
        </w:rPr>
      </w:pPr>
      <w:r w:rsidRPr="00F75D13">
        <w:rPr>
          <w:rFonts w:ascii="Times New Roman" w:hAnsi="Times New Roman" w:cs="Times New Roman"/>
          <w:b/>
          <w:sz w:val="24"/>
        </w:rPr>
        <w:t>V</w:t>
      </w:r>
      <w:r w:rsidRPr="00F75D13">
        <w:rPr>
          <w:rFonts w:ascii="Times New Roman" w:hAnsi="Times New Roman" w:cs="Times New Roman"/>
          <w:b/>
          <w:sz w:val="24"/>
          <w:vertAlign w:val="subscript"/>
        </w:rPr>
        <w:t>bat,meas</w:t>
      </w:r>
      <w:r>
        <w:rPr>
          <w:rFonts w:ascii="Times New Roman" w:hAnsi="Times New Roman" w:cs="Times New Roman"/>
          <w:sz w:val="24"/>
        </w:rPr>
        <w:tab/>
        <w:t>-</w:t>
      </w:r>
      <w:r>
        <w:rPr>
          <w:rFonts w:ascii="Times New Roman" w:hAnsi="Times New Roman" w:cs="Times New Roman"/>
          <w:sz w:val="24"/>
        </w:rPr>
        <w:tab/>
        <w:t>Measured Terminal Voltage of the Battery</w:t>
      </w:r>
    </w:p>
    <w:p w:rsidR="00822077" w:rsidRDefault="00AE263D" w:rsidP="00894D77">
      <w:pPr>
        <w:rPr>
          <w:rFonts w:ascii="Times New Roman" w:hAnsi="Times New Roman" w:cs="Times New Roman"/>
          <w:sz w:val="24"/>
        </w:rPr>
      </w:pPr>
      <w:r w:rsidRPr="00F75D13">
        <w:rPr>
          <w:rFonts w:ascii="Times New Roman" w:hAnsi="Times New Roman" w:cs="Times New Roman"/>
          <w:b/>
          <w:sz w:val="24"/>
        </w:rPr>
        <w:t>V</w:t>
      </w:r>
      <w:r w:rsidRPr="00F75D13">
        <w:rPr>
          <w:rFonts w:ascii="Times New Roman" w:hAnsi="Times New Roman" w:cs="Times New Roman"/>
          <w:b/>
          <w:sz w:val="24"/>
          <w:vertAlign w:val="subscript"/>
        </w:rPr>
        <w:t>bat,model</w:t>
      </w:r>
      <w:r>
        <w:rPr>
          <w:rFonts w:ascii="Times New Roman" w:hAnsi="Times New Roman" w:cs="Times New Roman"/>
          <w:sz w:val="24"/>
        </w:rPr>
        <w:tab/>
        <w:t>-</w:t>
      </w:r>
      <w:r>
        <w:rPr>
          <w:rFonts w:ascii="Times New Roman" w:hAnsi="Times New Roman" w:cs="Times New Roman"/>
          <w:sz w:val="24"/>
        </w:rPr>
        <w:tab/>
        <w:t>Terminal Voltage of the Battery Model</w:t>
      </w:r>
    </w:p>
    <w:p w:rsidR="0016153C" w:rsidRDefault="0016153C" w:rsidP="00894D77">
      <w:pPr>
        <w:rPr>
          <w:rFonts w:ascii="Times New Roman" w:hAnsi="Times New Roman" w:cs="Times New Roman"/>
          <w:sz w:val="24"/>
        </w:rPr>
      </w:pPr>
    </w:p>
    <w:p w:rsidR="0016153C" w:rsidRDefault="0016153C" w:rsidP="00894D77">
      <w:pPr>
        <w:rPr>
          <w:rFonts w:ascii="Times New Roman" w:hAnsi="Times New Roman" w:cs="Times New Roman"/>
          <w:sz w:val="24"/>
        </w:rPr>
      </w:pPr>
    </w:p>
    <w:p w:rsidR="00FD3E5C" w:rsidRDefault="00FD3E5C" w:rsidP="00894D77">
      <w:pPr>
        <w:rPr>
          <w:rFonts w:ascii="Times New Roman" w:hAnsi="Times New Roman" w:cs="Times New Roman"/>
          <w:sz w:val="24"/>
        </w:rPr>
      </w:pPr>
    </w:p>
    <w:p w:rsidR="00FD3E5C" w:rsidRDefault="00FD3E5C" w:rsidP="00894D77">
      <w:pPr>
        <w:rPr>
          <w:rFonts w:ascii="Times New Roman" w:hAnsi="Times New Roman" w:cs="Times New Roman"/>
          <w:sz w:val="24"/>
        </w:rPr>
      </w:pPr>
    </w:p>
    <w:p w:rsidR="00FD3E5C" w:rsidRDefault="00FD3E5C" w:rsidP="00894D77">
      <w:pPr>
        <w:rPr>
          <w:rFonts w:ascii="Times New Roman" w:hAnsi="Times New Roman" w:cs="Times New Roman"/>
          <w:sz w:val="24"/>
        </w:rPr>
        <w:sectPr w:rsidR="00FD3E5C" w:rsidSect="00F9430C">
          <w:headerReference w:type="default" r:id="rId8"/>
          <w:footerReference w:type="default" r:id="rId9"/>
          <w:footerReference w:type="first" r:id="rId10"/>
          <w:pgSz w:w="11907" w:h="16839" w:code="9"/>
          <w:pgMar w:top="1440" w:right="1440" w:bottom="1440" w:left="1440" w:header="720" w:footer="720" w:gutter="0"/>
          <w:pgNumType w:fmt="lowerRoman" w:start="1"/>
          <w:cols w:space="720"/>
          <w:docGrid w:linePitch="360"/>
        </w:sectPr>
      </w:pPr>
    </w:p>
    <w:p w:rsidR="00FD3E5C" w:rsidRDefault="00E72B4C" w:rsidP="00894D77">
      <w:pPr>
        <w:rPr>
          <w:rFonts w:ascii="Times New Roman" w:hAnsi="Times New Roman" w:cs="Times New Roman"/>
          <w:sz w:val="24"/>
        </w:rPr>
      </w:pPr>
      <w:r>
        <w:rPr>
          <w:rFonts w:ascii="Times New Roman" w:hAnsi="Times New Roman" w:cs="Times New Roman"/>
          <w:noProof/>
          <w:sz w:val="24"/>
        </w:rPr>
        <w:lastRenderedPageBreak/>
        <w:pict>
          <v:rect id="_x0000_s1128" style="position:absolute;margin-left:349.5pt;margin-top:1.5pt;width:102pt;height:696pt;z-index:251748352" fillcolor="#d8d8d8 [2732]" stroked="f">
            <v:textbox style="mso-next-textbox:#_x0000_s1128">
              <w:txbxContent>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FD3E5C">
                  <w:pPr>
                    <w:spacing w:after="0" w:line="80" w:lineRule="atLeast"/>
                    <w:jc w:val="center"/>
                    <w:rPr>
                      <w:rFonts w:asciiTheme="majorHAnsi" w:hAnsiTheme="majorHAnsi"/>
                      <w:sz w:val="160"/>
                    </w:rPr>
                  </w:pPr>
                  <w:r w:rsidRPr="00E37EA6">
                    <w:rPr>
                      <w:rFonts w:asciiTheme="majorHAnsi" w:hAnsiTheme="majorHAnsi"/>
                      <w:sz w:val="144"/>
                    </w:rPr>
                    <w:t>1</w:t>
                  </w:r>
                </w:p>
              </w:txbxContent>
            </v:textbox>
          </v:rect>
        </w:pict>
      </w:r>
    </w:p>
    <w:p w:rsidR="00FD3E5C" w:rsidRDefault="00FD3E5C" w:rsidP="00894D77">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Pr="00FD3E5C" w:rsidRDefault="00FD3E5C" w:rsidP="00FD3E5C">
      <w:pPr>
        <w:rPr>
          <w:rFonts w:ascii="Times New Roman" w:hAnsi="Times New Roman" w:cs="Times New Roman"/>
          <w:sz w:val="24"/>
        </w:rPr>
      </w:pPr>
    </w:p>
    <w:p w:rsidR="00FD3E5C" w:rsidRDefault="00FD3E5C" w:rsidP="00FD3E5C">
      <w:pPr>
        <w:tabs>
          <w:tab w:val="left" w:pos="6795"/>
        </w:tabs>
        <w:rPr>
          <w:rFonts w:ascii="Times New Roman" w:hAnsi="Times New Roman" w:cs="Times New Roman"/>
          <w:sz w:val="24"/>
        </w:rPr>
      </w:pPr>
      <w:r>
        <w:rPr>
          <w:rFonts w:ascii="Times New Roman" w:hAnsi="Times New Roman" w:cs="Times New Roman"/>
          <w:sz w:val="24"/>
        </w:rPr>
        <w:tab/>
      </w:r>
    </w:p>
    <w:p w:rsidR="00FD3E5C" w:rsidRDefault="00FD3E5C" w:rsidP="00FD3E5C">
      <w:pPr>
        <w:rPr>
          <w:rFonts w:ascii="Times New Roman" w:hAnsi="Times New Roman" w:cs="Times New Roman"/>
          <w:sz w:val="24"/>
        </w:rPr>
        <w:sectPr w:rsidR="00FD3E5C" w:rsidSect="00F9430C">
          <w:footerReference w:type="default" r:id="rId11"/>
          <w:pgSz w:w="11907" w:h="16839" w:code="9"/>
          <w:pgMar w:top="1440" w:right="1440" w:bottom="1440" w:left="1440" w:header="720" w:footer="720" w:gutter="0"/>
          <w:pgNumType w:fmt="lowerRoman" w:start="1"/>
          <w:cols w:space="720"/>
          <w:docGrid w:linePitch="360"/>
        </w:sectPr>
      </w:pPr>
    </w:p>
    <w:p w:rsidR="008C3332" w:rsidRDefault="008C3332" w:rsidP="008B7850">
      <w:pPr>
        <w:pStyle w:val="Heading1"/>
        <w:numPr>
          <w:ilvl w:val="0"/>
          <w:numId w:val="44"/>
        </w:numPr>
        <w:spacing w:before="0" w:line="360" w:lineRule="auto"/>
        <w:ind w:left="-288" w:firstLine="0"/>
        <w:jc w:val="center"/>
        <w:rPr>
          <w:rFonts w:ascii="Times New Roman" w:hAnsi="Times New Roman" w:cs="Times New Roman"/>
          <w:color w:val="auto"/>
          <w:sz w:val="32"/>
        </w:rPr>
      </w:pPr>
      <w:bookmarkStart w:id="7" w:name="_Ref288037306"/>
      <w:bookmarkStart w:id="8" w:name="_Toc292283153"/>
      <w:r w:rsidRPr="002F7AFB">
        <w:rPr>
          <w:rFonts w:ascii="Times New Roman" w:hAnsi="Times New Roman" w:cs="Times New Roman"/>
          <w:color w:val="auto"/>
          <w:sz w:val="32"/>
        </w:rPr>
        <w:lastRenderedPageBreak/>
        <w:t>B</w:t>
      </w:r>
      <w:bookmarkEnd w:id="7"/>
      <w:r w:rsidR="00BF05F2">
        <w:rPr>
          <w:rFonts w:ascii="Times New Roman" w:hAnsi="Times New Roman" w:cs="Times New Roman"/>
          <w:color w:val="auto"/>
          <w:sz w:val="32"/>
        </w:rPr>
        <w:t>ATTERIES</w:t>
      </w:r>
      <w:bookmarkEnd w:id="8"/>
    </w:p>
    <w:p w:rsidR="00E0290B" w:rsidRDefault="00B75704" w:rsidP="0004548F">
      <w:pPr>
        <w:tabs>
          <w:tab w:val="left" w:pos="720"/>
        </w:tabs>
        <w:spacing w:after="0" w:line="360" w:lineRule="auto"/>
        <w:jc w:val="both"/>
        <w:rPr>
          <w:rFonts w:ascii="Times New Roman" w:hAnsi="Times New Roman" w:cs="Times New Roman"/>
          <w:sz w:val="24"/>
        </w:rPr>
      </w:pPr>
      <w:r>
        <w:tab/>
      </w:r>
      <w:r w:rsidR="0011632F" w:rsidRPr="0011632F">
        <w:rPr>
          <w:rFonts w:ascii="Times New Roman" w:hAnsi="Times New Roman" w:cs="Times New Roman"/>
          <w:sz w:val="24"/>
        </w:rPr>
        <w:t xml:space="preserve">The modern society relies completely on the fossil fuels such as natural gas, coal and oil for its energetic needs. Their reserves are however limited and the environmental concerns are nowadays haunting the society. The utilization of energy in a sustainable way is the only pursuable solution to cope with these problems. Thus, the conversion and storage of energy is becoming necessary step for global efficiency of the energy generation and utilization process.  </w:t>
      </w:r>
      <w:r w:rsidR="00E04F4D" w:rsidRPr="0011632F">
        <w:rPr>
          <w:rFonts w:ascii="Times New Roman" w:hAnsi="Times New Roman" w:cs="Times New Roman"/>
          <w:sz w:val="24"/>
        </w:rPr>
        <w:t xml:space="preserve">Battery is the most widely used energy storage device. </w:t>
      </w:r>
      <w:r w:rsidR="00E0290B">
        <w:rPr>
          <w:rFonts w:ascii="Times New Roman" w:hAnsi="Times New Roman" w:cs="Times New Roman"/>
          <w:sz w:val="24"/>
        </w:rPr>
        <w:t xml:space="preserve">An electric battery is a device that converts chemical energy directly into electrical energy. </w:t>
      </w:r>
      <w:r w:rsidR="00E04F4D" w:rsidRPr="0011632F">
        <w:rPr>
          <w:rFonts w:ascii="Times New Roman" w:hAnsi="Times New Roman" w:cs="Times New Roman"/>
          <w:sz w:val="24"/>
        </w:rPr>
        <w:t xml:space="preserve">Battery powered applications have become ubiquitous in the modern society. The recent rapid expansion in the use of these applications creates a strong demand for fast deployment of battery technologies at an unacceptable rate. </w:t>
      </w:r>
    </w:p>
    <w:p w:rsidR="00E0290B" w:rsidRDefault="00E0290B" w:rsidP="00F56B0C">
      <w:pPr>
        <w:pStyle w:val="Heading2"/>
        <w:spacing w:after="120" w:line="360" w:lineRule="auto"/>
        <w:rPr>
          <w:rFonts w:ascii="Times New Roman" w:hAnsi="Times New Roman" w:cs="Times New Roman"/>
          <w:i w:val="0"/>
        </w:rPr>
      </w:pPr>
      <w:bookmarkStart w:id="9" w:name="_Ref288037330"/>
      <w:bookmarkStart w:id="10" w:name="_Toc292283154"/>
      <w:r w:rsidRPr="00B75704">
        <w:rPr>
          <w:rFonts w:ascii="Times New Roman" w:hAnsi="Times New Roman" w:cs="Times New Roman"/>
          <w:i w:val="0"/>
        </w:rPr>
        <w:t>Construction</w:t>
      </w:r>
      <w:bookmarkEnd w:id="9"/>
      <w:bookmarkEnd w:id="10"/>
    </w:p>
    <w:p w:rsidR="00E0290B" w:rsidRDefault="00B75704" w:rsidP="0004548F">
      <w:pPr>
        <w:tabs>
          <w:tab w:val="left" w:pos="720"/>
        </w:tabs>
        <w:spacing w:after="0" w:line="360" w:lineRule="auto"/>
        <w:jc w:val="both"/>
        <w:rPr>
          <w:rFonts w:ascii="Times New Roman" w:hAnsi="Times New Roman" w:cs="Times New Roman"/>
          <w:sz w:val="24"/>
        </w:rPr>
      </w:pPr>
      <w:r>
        <w:rPr>
          <w:lang w:eastAsia="ja-JP"/>
        </w:rPr>
        <w:tab/>
      </w:r>
      <w:r w:rsidR="00120EF3">
        <w:rPr>
          <w:rFonts w:ascii="Times New Roman" w:hAnsi="Times New Roman" w:cs="Times New Roman"/>
          <w:sz w:val="24"/>
        </w:rPr>
        <w:t>An electric battery is one or more electrochemical cells connected in series (or) parallel (or) series-parallel combination.</w:t>
      </w:r>
    </w:p>
    <w:p w:rsidR="004E6CFA" w:rsidRDefault="004E6CFA" w:rsidP="00F56B0C">
      <w:pPr>
        <w:pStyle w:val="Heading3"/>
        <w:spacing w:before="240" w:after="120" w:line="360" w:lineRule="auto"/>
        <w:rPr>
          <w:rFonts w:ascii="Times New Roman" w:hAnsi="Times New Roman" w:cs="Times New Roman"/>
          <w:color w:val="auto"/>
          <w:sz w:val="24"/>
        </w:rPr>
      </w:pPr>
      <w:bookmarkStart w:id="11" w:name="_Ref288037340"/>
      <w:bookmarkStart w:id="12" w:name="_Toc292283155"/>
      <w:r w:rsidRPr="0018330E">
        <w:rPr>
          <w:rFonts w:ascii="Times New Roman" w:hAnsi="Times New Roman" w:cs="Times New Roman"/>
          <w:color w:val="auto"/>
          <w:sz w:val="24"/>
        </w:rPr>
        <w:t>Electrochemical Cell</w:t>
      </w:r>
      <w:bookmarkEnd w:id="11"/>
      <w:bookmarkEnd w:id="12"/>
    </w:p>
    <w:p w:rsidR="004E6CFA" w:rsidRDefault="00B75704" w:rsidP="0004548F">
      <w:pPr>
        <w:tabs>
          <w:tab w:val="left" w:pos="720"/>
        </w:tabs>
        <w:spacing w:after="0" w:line="360" w:lineRule="auto"/>
        <w:jc w:val="both"/>
        <w:rPr>
          <w:rFonts w:ascii="Times New Roman" w:hAnsi="Times New Roman" w:cs="Times New Roman"/>
          <w:sz w:val="24"/>
        </w:rPr>
      </w:pPr>
      <w:r>
        <w:tab/>
      </w:r>
      <w:r w:rsidR="004E6CFA" w:rsidRPr="004E6CFA">
        <w:rPr>
          <w:rFonts w:ascii="Times New Roman" w:hAnsi="Times New Roman" w:cs="Times New Roman"/>
          <w:sz w:val="24"/>
        </w:rPr>
        <w:t>An electrochemical</w:t>
      </w:r>
      <w:r w:rsidR="004E6CFA">
        <w:rPr>
          <w:rFonts w:ascii="Times New Roman" w:hAnsi="Times New Roman" w:cs="Times New Roman"/>
          <w:sz w:val="24"/>
        </w:rPr>
        <w:t xml:space="preserve"> cell is a device capable of delivering electrical energy from chemical reactions (or) facilitating chemical reactions through the introduction of electrical energy. The main parts of an electrochemical cell include:</w:t>
      </w:r>
    </w:p>
    <w:p w:rsidR="004E6CFA" w:rsidRDefault="004E6CFA" w:rsidP="0004548F">
      <w:pPr>
        <w:pStyle w:val="ListParagraph"/>
        <w:numPr>
          <w:ilvl w:val="0"/>
          <w:numId w:val="1"/>
        </w:numPr>
        <w:tabs>
          <w:tab w:val="left" w:pos="720"/>
        </w:tabs>
        <w:spacing w:after="0" w:line="360" w:lineRule="auto"/>
        <w:jc w:val="both"/>
        <w:rPr>
          <w:rFonts w:ascii="Times New Roman" w:hAnsi="Times New Roman" w:cs="Times New Roman"/>
          <w:sz w:val="24"/>
        </w:rPr>
      </w:pPr>
      <w:r>
        <w:rPr>
          <w:rFonts w:ascii="Times New Roman" w:hAnsi="Times New Roman" w:cs="Times New Roman"/>
          <w:sz w:val="24"/>
        </w:rPr>
        <w:t>Two half cells</w:t>
      </w:r>
    </w:p>
    <w:p w:rsidR="004E6CFA" w:rsidRDefault="004E6CFA" w:rsidP="0004548F">
      <w:pPr>
        <w:pStyle w:val="ListParagraph"/>
        <w:numPr>
          <w:ilvl w:val="0"/>
          <w:numId w:val="1"/>
        </w:numPr>
        <w:tabs>
          <w:tab w:val="left" w:pos="720"/>
        </w:tabs>
        <w:spacing w:after="0" w:line="360" w:lineRule="auto"/>
        <w:jc w:val="both"/>
        <w:rPr>
          <w:rFonts w:ascii="Times New Roman" w:hAnsi="Times New Roman" w:cs="Times New Roman"/>
          <w:sz w:val="24"/>
        </w:rPr>
      </w:pPr>
      <w:r>
        <w:rPr>
          <w:rFonts w:ascii="Times New Roman" w:hAnsi="Times New Roman" w:cs="Times New Roman"/>
          <w:sz w:val="24"/>
        </w:rPr>
        <w:t>Electrolyte and</w:t>
      </w:r>
    </w:p>
    <w:p w:rsidR="00F56B0C" w:rsidRDefault="004E6CFA" w:rsidP="00F56B0C">
      <w:pPr>
        <w:pStyle w:val="ListParagraph"/>
        <w:numPr>
          <w:ilvl w:val="0"/>
          <w:numId w:val="1"/>
        </w:numPr>
        <w:tabs>
          <w:tab w:val="left" w:pos="720"/>
        </w:tabs>
        <w:spacing w:after="0" w:line="360" w:lineRule="auto"/>
        <w:jc w:val="both"/>
        <w:rPr>
          <w:rFonts w:ascii="Times New Roman" w:hAnsi="Times New Roman" w:cs="Times New Roman"/>
          <w:sz w:val="24"/>
        </w:rPr>
      </w:pPr>
      <w:r>
        <w:rPr>
          <w:rFonts w:ascii="Times New Roman" w:hAnsi="Times New Roman" w:cs="Times New Roman"/>
          <w:sz w:val="24"/>
        </w:rPr>
        <w:t>Electrodes</w:t>
      </w:r>
    </w:p>
    <w:p w:rsidR="00F56B0C" w:rsidRPr="00F56B0C" w:rsidRDefault="00F56B0C" w:rsidP="00F56B0C">
      <w:pPr>
        <w:pStyle w:val="ListParagraph"/>
        <w:tabs>
          <w:tab w:val="left" w:pos="720"/>
        </w:tabs>
        <w:spacing w:after="0" w:line="360" w:lineRule="auto"/>
        <w:ind w:left="1800"/>
        <w:jc w:val="both"/>
        <w:rPr>
          <w:rFonts w:ascii="Times New Roman" w:hAnsi="Times New Roman" w:cs="Times New Roman"/>
          <w:sz w:val="24"/>
        </w:rPr>
      </w:pPr>
    </w:p>
    <w:p w:rsidR="004E6CFA" w:rsidRDefault="004E6CFA" w:rsidP="00F56B0C">
      <w:pPr>
        <w:pStyle w:val="ListParagraph"/>
        <w:numPr>
          <w:ilvl w:val="0"/>
          <w:numId w:val="2"/>
        </w:numPr>
        <w:tabs>
          <w:tab w:val="left" w:pos="0"/>
          <w:tab w:val="left" w:pos="360"/>
        </w:tabs>
        <w:spacing w:before="240" w:after="120" w:line="360" w:lineRule="auto"/>
        <w:ind w:left="0" w:firstLine="0"/>
        <w:jc w:val="both"/>
        <w:rPr>
          <w:rFonts w:ascii="Times New Roman" w:hAnsi="Times New Roman" w:cs="Times New Roman"/>
          <w:b/>
          <w:sz w:val="24"/>
        </w:rPr>
      </w:pPr>
      <w:r w:rsidRPr="004E6CFA">
        <w:rPr>
          <w:rFonts w:ascii="Times New Roman" w:hAnsi="Times New Roman" w:cs="Times New Roman"/>
          <w:b/>
          <w:sz w:val="24"/>
        </w:rPr>
        <w:t>Half Cells</w:t>
      </w:r>
    </w:p>
    <w:p w:rsidR="00C73284" w:rsidRDefault="00B75704" w:rsidP="0004548F">
      <w:pPr>
        <w:pStyle w:val="ListParagraph"/>
        <w:tabs>
          <w:tab w:val="left" w:pos="0"/>
          <w:tab w:val="left" w:pos="360"/>
          <w:tab w:val="left" w:pos="720"/>
          <w:tab w:val="left" w:pos="810"/>
          <w:tab w:val="left" w:pos="900"/>
        </w:tabs>
        <w:spacing w:after="0" w:line="360" w:lineRule="auto"/>
        <w:ind w:left="0"/>
        <w:jc w:val="both"/>
        <w:rPr>
          <w:rFonts w:ascii="Times New Roman" w:hAnsi="Times New Roman" w:cs="Times New Roman"/>
          <w:sz w:val="24"/>
        </w:rPr>
      </w:pPr>
      <w:r>
        <w:rPr>
          <w:rFonts w:ascii="Times New Roman" w:hAnsi="Times New Roman" w:cs="Times New Roman"/>
          <w:b/>
          <w:sz w:val="24"/>
        </w:rPr>
        <w:tab/>
      </w:r>
      <w:r w:rsidR="00A26DE0">
        <w:rPr>
          <w:rFonts w:ascii="Times New Roman" w:hAnsi="Times New Roman" w:cs="Times New Roman"/>
          <w:b/>
          <w:sz w:val="24"/>
        </w:rPr>
        <w:tab/>
      </w:r>
      <w:r w:rsidR="00C73284">
        <w:rPr>
          <w:rFonts w:ascii="Times New Roman" w:hAnsi="Times New Roman" w:cs="Times New Roman"/>
          <w:sz w:val="24"/>
        </w:rPr>
        <w:t xml:space="preserve">Each half cell consists of a conductive electrode surrounded by a conductive electrolyte. The two half cells may use same electrolyte, (or) they may use different electrolytes. A salt bridge is often employed to provide ionic contact between two half cells with different electrolytes to prevent the solutions from mixing and causing unwanted side reactions. </w:t>
      </w:r>
      <w:r w:rsidR="00C0181A">
        <w:rPr>
          <w:rFonts w:ascii="Times New Roman" w:hAnsi="Times New Roman" w:cs="Times New Roman"/>
          <w:sz w:val="24"/>
        </w:rPr>
        <w:t>T</w:t>
      </w:r>
      <w:r w:rsidR="00C73284">
        <w:rPr>
          <w:rFonts w:ascii="Times New Roman" w:hAnsi="Times New Roman" w:cs="Times New Roman"/>
          <w:sz w:val="24"/>
        </w:rPr>
        <w:t>he construction of an electrochemical cell</w:t>
      </w:r>
      <w:r w:rsidR="00C0181A">
        <w:rPr>
          <w:rFonts w:ascii="Times New Roman" w:hAnsi="Times New Roman" w:cs="Times New Roman"/>
          <w:sz w:val="24"/>
        </w:rPr>
        <w:t xml:space="preserve"> is shown in</w:t>
      </w:r>
      <w:r w:rsidR="007E17FD">
        <w:t xml:space="preserve"> </w:t>
      </w:r>
      <w:fldSimple w:instr=" REF _Ref28803080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w:t>
        </w:r>
      </w:fldSimple>
      <w:r w:rsidR="00C73284" w:rsidRPr="00C0181A">
        <w:rPr>
          <w:rFonts w:ascii="Times New Roman" w:hAnsi="Times New Roman" w:cs="Times New Roman"/>
          <w:sz w:val="24"/>
        </w:rPr>
        <w:t>.</w:t>
      </w:r>
    </w:p>
    <w:p w:rsidR="004E6CFA" w:rsidRPr="004E6CFA" w:rsidRDefault="00E72B4C" w:rsidP="0004548F">
      <w:pPr>
        <w:pStyle w:val="ListParagraph"/>
        <w:tabs>
          <w:tab w:val="left" w:pos="0"/>
          <w:tab w:val="left" w:pos="360"/>
          <w:tab w:val="left" w:pos="720"/>
        </w:tabs>
        <w:spacing w:after="0" w:line="360" w:lineRule="auto"/>
        <w:ind w:left="0"/>
        <w:jc w:val="center"/>
        <w:rPr>
          <w:rFonts w:ascii="Times New Roman" w:hAnsi="Times New Roman" w:cs="Times New Roman"/>
          <w:sz w:val="24"/>
        </w:rPr>
      </w:pPr>
      <w:r>
        <w:rPr>
          <w:rFonts w:ascii="Times New Roman" w:hAnsi="Times New Roman" w:cs="Times New Roman"/>
          <w:noProof/>
          <w:sz w:val="24"/>
        </w:rPr>
        <w:lastRenderedPageBreak/>
        <w:pict>
          <v:rect id="_x0000_s1028" style="position:absolute;left:0;text-align:left;margin-left:198pt;margin-top:43.5pt;width:58.5pt;height:19.5pt;z-index:251660288" stroked="f">
            <v:fill opacity="0"/>
            <v:textbox style="mso-next-textbox:#_x0000_s1028">
              <w:txbxContent>
                <w:p w:rsidR="00F75451" w:rsidRPr="00773C75" w:rsidRDefault="00F75451" w:rsidP="00773C75">
                  <w:pPr>
                    <w:rPr>
                      <w:sz w:val="18"/>
                    </w:rPr>
                  </w:pPr>
                  <w:r w:rsidRPr="00773C75">
                    <w:rPr>
                      <w:sz w:val="18"/>
                    </w:rPr>
                    <w:t>Salt Bridge</w:t>
                  </w:r>
                </w:p>
              </w:txbxContent>
            </v:textbox>
          </v:rect>
        </w:pict>
      </w:r>
      <w:r>
        <w:rPr>
          <w:rFonts w:ascii="Times New Roman" w:hAnsi="Times New Roman" w:cs="Times New Roman"/>
          <w:noProof/>
          <w:sz w:val="24"/>
        </w:rPr>
        <w:pict>
          <v:rect id="_x0000_s1027" style="position:absolute;left:0;text-align:left;margin-left:249.8pt;margin-top:116.25pt;width:56.25pt;height:18pt;z-index:251659264" stroked="f">
            <v:fill opacity="0"/>
            <v:textbox style="mso-next-textbox:#_x0000_s1027">
              <w:txbxContent>
                <w:p w:rsidR="00F75451" w:rsidRPr="00773C75" w:rsidRDefault="00F75451" w:rsidP="009E1142">
                  <w:pPr>
                    <w:rPr>
                      <w:sz w:val="20"/>
                    </w:rPr>
                  </w:pPr>
                  <w:r w:rsidRPr="00773C75">
                    <w:rPr>
                      <w:sz w:val="20"/>
                    </w:rPr>
                    <w:t>Half Cell</w:t>
                  </w:r>
                </w:p>
              </w:txbxContent>
            </v:textbox>
          </v:rect>
        </w:pict>
      </w:r>
      <w:r>
        <w:rPr>
          <w:rFonts w:ascii="Times New Roman" w:hAnsi="Times New Roman" w:cs="Times New Roman"/>
          <w:noProof/>
          <w:sz w:val="24"/>
        </w:rPr>
        <w:pict>
          <v:rect id="_x0000_s1026" style="position:absolute;left:0;text-align:left;margin-left:150pt;margin-top:116.25pt;width:56.25pt;height:18pt;z-index:251658240" stroked="f">
            <v:fill opacity="0"/>
            <v:textbox style="mso-next-textbox:#_x0000_s1026">
              <w:txbxContent>
                <w:p w:rsidR="00F75451" w:rsidRPr="00773C75" w:rsidRDefault="00F75451">
                  <w:pPr>
                    <w:rPr>
                      <w:sz w:val="20"/>
                    </w:rPr>
                  </w:pPr>
                  <w:r w:rsidRPr="00773C75">
                    <w:rPr>
                      <w:sz w:val="20"/>
                    </w:rPr>
                    <w:t>Half Cell</w:t>
                  </w:r>
                </w:p>
              </w:txbxContent>
            </v:textbox>
          </v:rect>
        </w:pict>
      </w:r>
      <w:r w:rsidR="00C73284" w:rsidRPr="00C73284">
        <w:rPr>
          <w:rFonts w:ascii="Times New Roman" w:hAnsi="Times New Roman" w:cs="Times New Roman"/>
          <w:noProof/>
          <w:sz w:val="24"/>
        </w:rPr>
        <w:drawing>
          <wp:inline distT="0" distB="0" distL="0" distR="0">
            <wp:extent cx="2743200" cy="2057400"/>
            <wp:effectExtent l="19050" t="0" r="0" b="0"/>
            <wp:docPr id="1" name="Picture 1"/>
            <wp:cNvGraphicFramePr/>
            <a:graphic xmlns:a="http://schemas.openxmlformats.org/drawingml/2006/main">
              <a:graphicData uri="http://schemas.openxmlformats.org/drawingml/2006/picture">
                <pic:pic xmlns:pic="http://schemas.openxmlformats.org/drawingml/2006/picture">
                  <pic:nvPicPr>
                    <pic:cNvPr id="6148" name="Picture 2"/>
                    <pic:cNvPicPr>
                      <a:picLocks noChangeAspect="1" noChangeArrowheads="1"/>
                    </pic:cNvPicPr>
                  </pic:nvPicPr>
                  <pic:blipFill>
                    <a:blip r:embed="rId12" cstate="print"/>
                    <a:srcRect/>
                    <a:stretch>
                      <a:fillRect/>
                    </a:stretch>
                  </pic:blipFill>
                  <pic:spPr bwMode="auto">
                    <a:xfrm>
                      <a:off x="0" y="0"/>
                      <a:ext cx="2743200" cy="2057400"/>
                    </a:xfrm>
                    <a:prstGeom prst="rect">
                      <a:avLst/>
                    </a:prstGeom>
                    <a:noFill/>
                    <a:ln w="9525">
                      <a:noFill/>
                      <a:miter lim="800000"/>
                      <a:headEnd/>
                      <a:tailEnd/>
                    </a:ln>
                  </pic:spPr>
                </pic:pic>
              </a:graphicData>
            </a:graphic>
          </wp:inline>
        </w:drawing>
      </w:r>
    </w:p>
    <w:p w:rsidR="006A72FE" w:rsidRPr="00F56B0C" w:rsidRDefault="007E17FD" w:rsidP="00F56B0C">
      <w:pPr>
        <w:pStyle w:val="Caption"/>
        <w:spacing w:after="0" w:line="360" w:lineRule="auto"/>
        <w:jc w:val="center"/>
        <w:rPr>
          <w:rFonts w:ascii="Times New Roman" w:hAnsi="Times New Roman" w:cs="Times New Roman"/>
          <w:b w:val="0"/>
          <w:color w:val="auto"/>
          <w:sz w:val="20"/>
          <w:szCs w:val="24"/>
        </w:rPr>
      </w:pPr>
      <w:bookmarkStart w:id="13" w:name="_Ref288030803"/>
      <w:bookmarkStart w:id="14" w:name="_Ref288032583"/>
      <w:bookmarkStart w:id="15" w:name="_Toc292283209"/>
      <w:r w:rsidRPr="00E07859">
        <w:rPr>
          <w:rFonts w:ascii="Times New Roman" w:hAnsi="Times New Roman" w:cs="Times New Roman"/>
          <w:b w:val="0"/>
          <w:color w:val="auto"/>
          <w:sz w:val="20"/>
          <w:szCs w:val="24"/>
        </w:rPr>
        <w:t xml:space="preserve">Figure </w:t>
      </w:r>
      <w:r w:rsidR="00E72B4C" w:rsidRPr="00E07859">
        <w:rPr>
          <w:rFonts w:ascii="Times New Roman" w:hAnsi="Times New Roman" w:cs="Times New Roman"/>
          <w:b w:val="0"/>
          <w:color w:val="auto"/>
          <w:sz w:val="20"/>
          <w:szCs w:val="24"/>
        </w:rPr>
        <w:fldChar w:fldCharType="begin"/>
      </w:r>
      <w:r w:rsidRPr="00E07859">
        <w:rPr>
          <w:rFonts w:ascii="Times New Roman" w:hAnsi="Times New Roman" w:cs="Times New Roman"/>
          <w:b w:val="0"/>
          <w:color w:val="auto"/>
          <w:sz w:val="20"/>
          <w:szCs w:val="24"/>
        </w:rPr>
        <w:instrText xml:space="preserve"> SEQ Figure \* ARABIC </w:instrText>
      </w:r>
      <w:r w:rsidR="00E72B4C" w:rsidRPr="00E07859">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w:t>
      </w:r>
      <w:r w:rsidR="00E72B4C" w:rsidRPr="00E07859">
        <w:rPr>
          <w:rFonts w:ascii="Times New Roman" w:hAnsi="Times New Roman" w:cs="Times New Roman"/>
          <w:b w:val="0"/>
          <w:color w:val="auto"/>
          <w:sz w:val="20"/>
          <w:szCs w:val="24"/>
        </w:rPr>
        <w:fldChar w:fldCharType="end"/>
      </w:r>
      <w:bookmarkEnd w:id="13"/>
      <w:r w:rsidRPr="00E07859">
        <w:rPr>
          <w:rFonts w:ascii="Times New Roman" w:hAnsi="Times New Roman" w:cs="Times New Roman"/>
          <w:b w:val="0"/>
          <w:color w:val="auto"/>
          <w:sz w:val="20"/>
          <w:szCs w:val="24"/>
        </w:rPr>
        <w:t xml:space="preserve">: </w:t>
      </w:r>
      <w:r w:rsidR="00C73284" w:rsidRPr="00E07859">
        <w:rPr>
          <w:rFonts w:ascii="Times New Roman" w:hAnsi="Times New Roman" w:cs="Times New Roman"/>
          <w:b w:val="0"/>
          <w:color w:val="auto"/>
          <w:sz w:val="20"/>
          <w:szCs w:val="24"/>
        </w:rPr>
        <w:t>Electrochemical Cell Construction</w:t>
      </w:r>
      <w:bookmarkEnd w:id="14"/>
      <w:bookmarkEnd w:id="15"/>
    </w:p>
    <w:p w:rsidR="00773C75" w:rsidRDefault="00773C75" w:rsidP="00F56B0C">
      <w:pPr>
        <w:pStyle w:val="ListParagraph"/>
        <w:numPr>
          <w:ilvl w:val="0"/>
          <w:numId w:val="2"/>
        </w:numPr>
        <w:tabs>
          <w:tab w:val="left" w:pos="450"/>
        </w:tabs>
        <w:spacing w:before="240" w:after="120" w:line="360" w:lineRule="auto"/>
        <w:ind w:left="0" w:firstLine="0"/>
        <w:jc w:val="both"/>
        <w:rPr>
          <w:rFonts w:ascii="Times New Roman" w:hAnsi="Times New Roman" w:cs="Times New Roman"/>
          <w:b/>
          <w:sz w:val="24"/>
        </w:rPr>
      </w:pPr>
      <w:r w:rsidRPr="00773C75">
        <w:rPr>
          <w:rFonts w:ascii="Times New Roman" w:hAnsi="Times New Roman" w:cs="Times New Roman"/>
          <w:b/>
          <w:sz w:val="24"/>
        </w:rPr>
        <w:t>Electrolyte</w:t>
      </w:r>
    </w:p>
    <w:p w:rsidR="00773C75" w:rsidRPr="00773C75" w:rsidRDefault="00B75704" w:rsidP="0004548F">
      <w:pPr>
        <w:pStyle w:val="ListParagraph"/>
        <w:tabs>
          <w:tab w:val="left" w:pos="450"/>
        </w:tabs>
        <w:spacing w:after="0" w:line="360" w:lineRule="auto"/>
        <w:ind w:left="0"/>
        <w:jc w:val="both"/>
        <w:rPr>
          <w:rFonts w:ascii="Times New Roman" w:hAnsi="Times New Roman" w:cs="Times New Roman"/>
          <w:sz w:val="24"/>
        </w:rPr>
      </w:pPr>
      <w:r>
        <w:rPr>
          <w:rFonts w:ascii="Times New Roman" w:hAnsi="Times New Roman" w:cs="Times New Roman"/>
          <w:b/>
          <w:sz w:val="24"/>
        </w:rPr>
        <w:tab/>
      </w:r>
      <w:r>
        <w:rPr>
          <w:rFonts w:ascii="Times New Roman" w:hAnsi="Times New Roman" w:cs="Times New Roman"/>
          <w:b/>
          <w:sz w:val="24"/>
        </w:rPr>
        <w:tab/>
      </w:r>
      <w:r w:rsidR="00773C75">
        <w:rPr>
          <w:rFonts w:ascii="Times New Roman" w:hAnsi="Times New Roman" w:cs="Times New Roman"/>
          <w:sz w:val="24"/>
        </w:rPr>
        <w:t>An electrolyte is a substance containing free ions that make the substance electrically conductive. The most typical electrolyte is an ionic solution, but molten electrolytes and solid ele</w:t>
      </w:r>
      <w:r w:rsidR="00AF6DC9">
        <w:rPr>
          <w:rFonts w:ascii="Times New Roman" w:hAnsi="Times New Roman" w:cs="Times New Roman"/>
          <w:sz w:val="24"/>
        </w:rPr>
        <w:t xml:space="preserve">ctrolytes are also possible. Commonly, electrolytes are solutions of acids, bases (or) salts. Electrolyte solutions are normally formed when a salt is placed into a solvent </w:t>
      </w:r>
      <w:r w:rsidR="00AB319D">
        <w:rPr>
          <w:rFonts w:ascii="Times New Roman" w:hAnsi="Times New Roman" w:cs="Times New Roman"/>
          <w:sz w:val="24"/>
        </w:rPr>
        <w:t>such as water and the individual components dissociate due to the thermodynamic interactions between solvent and solute molecules, in a process called “salvation”.</w:t>
      </w:r>
      <w:r w:rsidR="00DC7EE2">
        <w:rPr>
          <w:rFonts w:ascii="Times New Roman" w:hAnsi="Times New Roman" w:cs="Times New Roman"/>
          <w:sz w:val="24"/>
        </w:rPr>
        <w:t xml:space="preserve"> For example, when table salt (i.e.) “NaCl”, is placed in water, the salt dissolves into its component ions, according to the dissociation reaction given below.</w:t>
      </w:r>
    </w:p>
    <w:p w:rsidR="00773C75" w:rsidRPr="006A72FE" w:rsidRDefault="00E72B4C" w:rsidP="0004548F">
      <w:pPr>
        <w:spacing w:after="0" w:line="360" w:lineRule="auto"/>
        <w:ind w:left="720" w:firstLine="720"/>
        <w:rPr>
          <w:rFonts w:ascii="Times New Roman" w:hAnsi="Times New Roman" w:cs="Times New Roman"/>
          <w:sz w:val="24"/>
        </w:rPr>
      </w:pPr>
      <w:r>
        <w:rPr>
          <w:rFonts w:ascii="Times New Roman" w:hAnsi="Times New Roman" w:cs="Times New Roman"/>
          <w:noProof/>
          <w:sz w:val="24"/>
        </w:rPr>
        <w:pict>
          <v:shapetype id="_x0000_t32" coordsize="21600,21600" o:spt="32" o:oned="t" path="m,l21600,21600e" filled="f">
            <v:path arrowok="t" fillok="f" o:connecttype="none"/>
            <o:lock v:ext="edit" shapetype="t"/>
          </v:shapetype>
          <v:shape id="_x0000_s1029" type="#_x0000_t32" style="position:absolute;left:0;text-align:left;margin-left:124.5pt;margin-top:6.6pt;width:60pt;height:0;z-index:251661312" o:connectortype="straight">
            <v:stroke endarrow="block"/>
          </v:shape>
        </w:pict>
      </w:r>
      <w:r w:rsidR="00D532D9">
        <w:rPr>
          <w:rFonts w:ascii="Times New Roman" w:hAnsi="Times New Roman" w:cs="Times New Roman"/>
          <w:sz w:val="24"/>
        </w:rPr>
        <w:t>NaCl</w:t>
      </w:r>
      <w:r w:rsidR="00D532D9">
        <w:rPr>
          <w:rFonts w:ascii="Times New Roman" w:hAnsi="Times New Roman" w:cs="Times New Roman"/>
          <w:sz w:val="24"/>
          <w:vertAlign w:val="subscript"/>
        </w:rPr>
        <w:t>(S)</w:t>
      </w:r>
      <w:r w:rsidR="00D532D9">
        <w:rPr>
          <w:rFonts w:ascii="Times New Roman" w:hAnsi="Times New Roman" w:cs="Times New Roman"/>
          <w:sz w:val="24"/>
        </w:rPr>
        <w:t xml:space="preserve">                              Na</w:t>
      </w:r>
      <w:r w:rsidR="00D532D9">
        <w:rPr>
          <w:rFonts w:ascii="Times New Roman" w:hAnsi="Times New Roman" w:cs="Times New Roman"/>
          <w:sz w:val="24"/>
          <w:vertAlign w:val="superscript"/>
        </w:rPr>
        <w:t>+</w:t>
      </w:r>
      <w:r w:rsidR="00D532D9">
        <w:rPr>
          <w:rFonts w:ascii="Times New Roman" w:hAnsi="Times New Roman" w:cs="Times New Roman"/>
          <w:sz w:val="24"/>
          <w:vertAlign w:val="subscript"/>
        </w:rPr>
        <w:t>(aq)</w:t>
      </w:r>
      <w:r w:rsidR="00D532D9">
        <w:rPr>
          <w:rFonts w:ascii="Times New Roman" w:hAnsi="Times New Roman" w:cs="Times New Roman"/>
          <w:sz w:val="24"/>
        </w:rPr>
        <w:t xml:space="preserve"> +   Cl</w:t>
      </w:r>
      <w:r w:rsidR="00D532D9">
        <w:rPr>
          <w:rFonts w:ascii="Times New Roman" w:hAnsi="Times New Roman" w:cs="Times New Roman"/>
          <w:sz w:val="24"/>
          <w:vertAlign w:val="superscript"/>
        </w:rPr>
        <w:t>-</w:t>
      </w:r>
      <w:r w:rsidR="00D532D9">
        <w:rPr>
          <w:rFonts w:ascii="Times New Roman" w:hAnsi="Times New Roman" w:cs="Times New Roman"/>
          <w:sz w:val="24"/>
          <w:vertAlign w:val="subscript"/>
        </w:rPr>
        <w:t>(aq)</w:t>
      </w:r>
      <w:r w:rsidR="006A72FE">
        <w:rPr>
          <w:rFonts w:ascii="Times New Roman" w:hAnsi="Times New Roman" w:cs="Times New Roman"/>
          <w:sz w:val="24"/>
        </w:rPr>
        <w:tab/>
      </w:r>
      <w:r w:rsidR="006A72FE">
        <w:rPr>
          <w:rFonts w:ascii="Times New Roman" w:hAnsi="Times New Roman" w:cs="Times New Roman"/>
          <w:sz w:val="24"/>
        </w:rPr>
        <w:tab/>
      </w:r>
      <w:r w:rsidR="006A72FE">
        <w:rPr>
          <w:rFonts w:ascii="Times New Roman" w:hAnsi="Times New Roman" w:cs="Times New Roman"/>
          <w:sz w:val="24"/>
        </w:rPr>
        <w:tab/>
      </w:r>
      <w:r w:rsidR="006A72FE">
        <w:rPr>
          <w:rFonts w:ascii="Times New Roman" w:hAnsi="Times New Roman" w:cs="Times New Roman"/>
          <w:sz w:val="24"/>
        </w:rPr>
        <w:tab/>
        <w:t>(1.1)</w:t>
      </w:r>
    </w:p>
    <w:p w:rsidR="009E1142" w:rsidRDefault="00F32DE9" w:rsidP="0004548F">
      <w:pPr>
        <w:spacing w:after="0" w:line="360" w:lineRule="auto"/>
        <w:jc w:val="both"/>
        <w:rPr>
          <w:rFonts w:ascii="Times New Roman" w:hAnsi="Times New Roman" w:cs="Times New Roman"/>
          <w:sz w:val="24"/>
        </w:rPr>
      </w:pPr>
      <w:r>
        <w:rPr>
          <w:rFonts w:ascii="Times New Roman" w:hAnsi="Times New Roman" w:cs="Times New Roman"/>
          <w:sz w:val="24"/>
        </w:rPr>
        <w:tab/>
        <w:t>Furthermore, some gases may act as electrolytes under conditions of high temperature (or) low pressure. Electrolyte solutions can also result from the dissolution of some biological and synthetic polymers, termed polyelectrolyte, which contain charged functional groups.</w:t>
      </w:r>
      <w:r w:rsidR="006A7B5E">
        <w:rPr>
          <w:rFonts w:ascii="Times New Roman" w:hAnsi="Times New Roman" w:cs="Times New Roman"/>
          <w:sz w:val="24"/>
        </w:rPr>
        <w:t xml:space="preserve"> Molten salts can also act as electrolytes as well. For instance, when </w:t>
      </w:r>
      <w:r w:rsidR="0068676F">
        <w:rPr>
          <w:rFonts w:ascii="Times New Roman" w:hAnsi="Times New Roman" w:cs="Times New Roman"/>
          <w:sz w:val="24"/>
        </w:rPr>
        <w:t>S</w:t>
      </w:r>
      <w:r w:rsidR="006A7B5E">
        <w:rPr>
          <w:rFonts w:ascii="Times New Roman" w:hAnsi="Times New Roman" w:cs="Times New Roman"/>
          <w:sz w:val="24"/>
        </w:rPr>
        <w:t xml:space="preserve">odium </w:t>
      </w:r>
      <w:r w:rsidR="0068676F">
        <w:rPr>
          <w:rFonts w:ascii="Times New Roman" w:hAnsi="Times New Roman" w:cs="Times New Roman"/>
          <w:sz w:val="24"/>
        </w:rPr>
        <w:t>Chloride is molten, it conducts electricity.</w:t>
      </w:r>
    </w:p>
    <w:p w:rsidR="006A72FE" w:rsidRDefault="006A72FE" w:rsidP="0004548F">
      <w:pPr>
        <w:spacing w:after="0" w:line="360" w:lineRule="auto"/>
        <w:jc w:val="both"/>
        <w:rPr>
          <w:rFonts w:ascii="Times New Roman" w:hAnsi="Times New Roman" w:cs="Times New Roman"/>
          <w:sz w:val="24"/>
        </w:rPr>
      </w:pPr>
    </w:p>
    <w:p w:rsidR="00B75704" w:rsidRPr="00025F4C" w:rsidRDefault="006A72FE" w:rsidP="0004548F">
      <w:pPr>
        <w:pStyle w:val="ListParagraph"/>
        <w:numPr>
          <w:ilvl w:val="0"/>
          <w:numId w:val="2"/>
        </w:numPr>
        <w:tabs>
          <w:tab w:val="left" w:pos="0"/>
          <w:tab w:val="left" w:pos="450"/>
        </w:tabs>
        <w:spacing w:after="0" w:line="360" w:lineRule="auto"/>
        <w:ind w:left="0" w:firstLine="0"/>
        <w:jc w:val="both"/>
        <w:rPr>
          <w:rFonts w:ascii="Times New Roman" w:hAnsi="Times New Roman" w:cs="Times New Roman"/>
          <w:b/>
          <w:sz w:val="24"/>
        </w:rPr>
      </w:pPr>
      <w:r w:rsidRPr="006A72FE">
        <w:rPr>
          <w:rFonts w:ascii="Times New Roman" w:hAnsi="Times New Roman" w:cs="Times New Roman"/>
          <w:b/>
          <w:sz w:val="24"/>
        </w:rPr>
        <w:t>Electrodes</w:t>
      </w:r>
    </w:p>
    <w:p w:rsidR="00457C4E" w:rsidRDefault="006A72FE" w:rsidP="0004548F">
      <w:pPr>
        <w:pStyle w:val="ListParagraph"/>
        <w:tabs>
          <w:tab w:val="left" w:pos="0"/>
          <w:tab w:val="left" w:pos="450"/>
        </w:tabs>
        <w:spacing w:after="0" w:line="360" w:lineRule="auto"/>
        <w:ind w:left="0"/>
        <w:jc w:val="both"/>
        <w:rPr>
          <w:rFonts w:ascii="Times New Roman" w:hAnsi="Times New Roman" w:cs="Times New Roman"/>
          <w:sz w:val="24"/>
        </w:rPr>
      </w:pP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sz w:val="24"/>
        </w:rPr>
        <w:t xml:space="preserve">An electrode is an electrical conductor. An electrochemical cell contains two electrodes with one in each half cell. An electrode in an electrochemical cell is referred to as either an “Anode” (or) a “Cathode”. </w:t>
      </w:r>
      <w:r w:rsidR="004847B2" w:rsidRPr="006A72FE">
        <w:rPr>
          <w:rFonts w:ascii="Times New Roman" w:hAnsi="Times New Roman" w:cs="Times New Roman"/>
          <w:b/>
          <w:sz w:val="24"/>
        </w:rPr>
        <w:tab/>
      </w:r>
      <w:r>
        <w:rPr>
          <w:rFonts w:ascii="Times New Roman" w:hAnsi="Times New Roman" w:cs="Times New Roman"/>
          <w:sz w:val="24"/>
        </w:rPr>
        <w:t>The anode is defined as electrode at which electrons leave the cell and oxidation occurs.</w:t>
      </w:r>
      <w:r w:rsidR="00D33451">
        <w:rPr>
          <w:rFonts w:ascii="Times New Roman" w:hAnsi="Times New Roman" w:cs="Times New Roman"/>
          <w:sz w:val="24"/>
        </w:rPr>
        <w:t xml:space="preserve"> In contrast, the cathode is defined as the electrode at which electrons enter the cell and reduction occurs. An electrode may become either anode (or) the cathode depending on the direction of current through the cell. </w:t>
      </w:r>
    </w:p>
    <w:p w:rsidR="00B75704" w:rsidRPr="00025F4C" w:rsidRDefault="00D33451" w:rsidP="00F56B0C">
      <w:pPr>
        <w:pStyle w:val="Heading2"/>
        <w:spacing w:line="360" w:lineRule="auto"/>
        <w:rPr>
          <w:rFonts w:ascii="Times New Roman" w:hAnsi="Times New Roman" w:cs="Times New Roman"/>
          <w:i w:val="0"/>
        </w:rPr>
      </w:pPr>
      <w:bookmarkStart w:id="16" w:name="_Ref288037351"/>
      <w:bookmarkStart w:id="17" w:name="_Toc292283156"/>
      <w:r w:rsidRPr="00BB0D55">
        <w:rPr>
          <w:rFonts w:ascii="Times New Roman" w:hAnsi="Times New Roman" w:cs="Times New Roman"/>
          <w:i w:val="0"/>
        </w:rPr>
        <w:lastRenderedPageBreak/>
        <w:t>Helmholtz Layer</w:t>
      </w:r>
      <w:bookmarkEnd w:id="16"/>
      <w:bookmarkEnd w:id="17"/>
    </w:p>
    <w:p w:rsidR="00D33451" w:rsidRDefault="00D33451" w:rsidP="0004548F">
      <w:pPr>
        <w:pStyle w:val="ListParagraph"/>
        <w:tabs>
          <w:tab w:val="left" w:pos="0"/>
          <w:tab w:val="left" w:pos="450"/>
        </w:tabs>
        <w:spacing w:after="0" w:line="360" w:lineRule="auto"/>
        <w:ind w:left="0"/>
        <w:jc w:val="both"/>
        <w:rPr>
          <w:rFonts w:ascii="Times New Roman" w:hAnsi="Times New Roman" w:cs="Times New Roman"/>
          <w:sz w:val="24"/>
        </w:rPr>
      </w:pPr>
      <w:r>
        <w:rPr>
          <w:rFonts w:ascii="Times New Roman" w:hAnsi="Times New Roman" w:cs="Times New Roman"/>
          <w:b/>
          <w:sz w:val="28"/>
        </w:rPr>
        <w:tab/>
      </w:r>
      <w:r>
        <w:rPr>
          <w:rFonts w:ascii="Times New Roman" w:hAnsi="Times New Roman" w:cs="Times New Roman"/>
          <w:b/>
          <w:sz w:val="28"/>
        </w:rPr>
        <w:tab/>
      </w:r>
      <w:r>
        <w:rPr>
          <w:rFonts w:ascii="Times New Roman" w:hAnsi="Times New Roman" w:cs="Times New Roman"/>
          <w:sz w:val="24"/>
        </w:rPr>
        <w:t xml:space="preserve">The Helmholtz layer also called as “Double Layer” (DL) (or) “Electric Double Layer” (EDL) is a structure that appears when an electrode is </w:t>
      </w:r>
      <w:r w:rsidR="00C0181A">
        <w:rPr>
          <w:rFonts w:ascii="Times New Roman" w:hAnsi="Times New Roman" w:cs="Times New Roman"/>
          <w:sz w:val="24"/>
        </w:rPr>
        <w:t xml:space="preserve">placed into an electrolyte. </w:t>
      </w:r>
      <w:fldSimple w:instr=" REF _Ref288030896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w:t>
        </w:r>
      </w:fldSimple>
      <w:r w:rsidR="008E76FF">
        <w:rPr>
          <w:rFonts w:ascii="Times New Roman" w:hAnsi="Times New Roman" w:cs="Times New Roman"/>
          <w:sz w:val="24"/>
        </w:rPr>
        <w:t xml:space="preserve"> </w:t>
      </w:r>
      <w:r>
        <w:rPr>
          <w:rFonts w:ascii="Times New Roman" w:hAnsi="Times New Roman" w:cs="Times New Roman"/>
          <w:sz w:val="24"/>
        </w:rPr>
        <w:t>shows an example of Helmholtz layer.</w:t>
      </w:r>
    </w:p>
    <w:p w:rsidR="00D33451" w:rsidRDefault="00D33451" w:rsidP="0004548F">
      <w:pPr>
        <w:pStyle w:val="ListParagraph"/>
        <w:tabs>
          <w:tab w:val="left" w:pos="0"/>
          <w:tab w:val="left" w:pos="450"/>
        </w:tabs>
        <w:spacing w:after="0" w:line="360" w:lineRule="auto"/>
        <w:ind w:left="0"/>
        <w:jc w:val="center"/>
        <w:rPr>
          <w:rFonts w:ascii="Times New Roman" w:hAnsi="Times New Roman" w:cs="Times New Roman"/>
          <w:sz w:val="24"/>
        </w:rPr>
      </w:pPr>
      <w:r w:rsidRPr="00D33451">
        <w:rPr>
          <w:rFonts w:ascii="Times New Roman" w:hAnsi="Times New Roman" w:cs="Times New Roman"/>
          <w:noProof/>
          <w:sz w:val="24"/>
        </w:rPr>
        <w:drawing>
          <wp:inline distT="0" distB="0" distL="0" distR="0">
            <wp:extent cx="2808288" cy="2133600"/>
            <wp:effectExtent l="19050" t="0" r="0" b="0"/>
            <wp:docPr id="3" name="Picture 3"/>
            <wp:cNvGraphicFramePr/>
            <a:graphic xmlns:a="http://schemas.openxmlformats.org/drawingml/2006/main">
              <a:graphicData uri="http://schemas.openxmlformats.org/drawingml/2006/picture">
                <pic:pic xmlns:pic="http://schemas.openxmlformats.org/drawingml/2006/picture">
                  <pic:nvPicPr>
                    <pic:cNvPr id="6149" name="Picture 4"/>
                    <pic:cNvPicPr>
                      <a:picLocks noChangeAspect="1" noChangeArrowheads="1"/>
                    </pic:cNvPicPr>
                  </pic:nvPicPr>
                  <pic:blipFill>
                    <a:blip r:embed="rId13" cstate="print"/>
                    <a:srcRect/>
                    <a:stretch>
                      <a:fillRect/>
                    </a:stretch>
                  </pic:blipFill>
                  <pic:spPr bwMode="auto">
                    <a:xfrm>
                      <a:off x="0" y="0"/>
                      <a:ext cx="2808288" cy="2133600"/>
                    </a:xfrm>
                    <a:prstGeom prst="rect">
                      <a:avLst/>
                    </a:prstGeom>
                    <a:noFill/>
                    <a:ln w="9525">
                      <a:noFill/>
                      <a:miter lim="800000"/>
                      <a:headEnd/>
                      <a:tailEnd/>
                    </a:ln>
                  </pic:spPr>
                </pic:pic>
              </a:graphicData>
            </a:graphic>
          </wp:inline>
        </w:drawing>
      </w:r>
    </w:p>
    <w:p w:rsidR="00D33451" w:rsidRPr="0002327B" w:rsidRDefault="007E17FD" w:rsidP="0002327B">
      <w:pPr>
        <w:pStyle w:val="Caption"/>
        <w:spacing w:after="0" w:line="360" w:lineRule="auto"/>
        <w:jc w:val="center"/>
        <w:rPr>
          <w:rFonts w:ascii="Times New Roman" w:hAnsi="Times New Roman" w:cs="Times New Roman"/>
          <w:b w:val="0"/>
          <w:color w:val="auto"/>
          <w:sz w:val="20"/>
          <w:szCs w:val="24"/>
        </w:rPr>
      </w:pPr>
      <w:bookmarkStart w:id="18" w:name="_Ref288030896"/>
      <w:bookmarkStart w:id="19" w:name="_Ref288032660"/>
      <w:bookmarkStart w:id="20" w:name="_Toc292283210"/>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w:t>
      </w:r>
      <w:r w:rsidR="00E72B4C" w:rsidRPr="0002327B">
        <w:rPr>
          <w:rFonts w:ascii="Times New Roman" w:hAnsi="Times New Roman" w:cs="Times New Roman"/>
          <w:b w:val="0"/>
          <w:color w:val="auto"/>
          <w:sz w:val="20"/>
          <w:szCs w:val="24"/>
        </w:rPr>
        <w:fldChar w:fldCharType="end"/>
      </w:r>
      <w:bookmarkEnd w:id="18"/>
      <w:r w:rsidR="00C0181A" w:rsidRPr="0002327B">
        <w:rPr>
          <w:rFonts w:ascii="Times New Roman" w:hAnsi="Times New Roman" w:cs="Times New Roman"/>
          <w:b w:val="0"/>
          <w:color w:val="auto"/>
          <w:sz w:val="20"/>
          <w:szCs w:val="24"/>
        </w:rPr>
        <w:t xml:space="preserve">: </w:t>
      </w:r>
      <w:r w:rsidR="00D33451" w:rsidRPr="0002327B">
        <w:rPr>
          <w:rFonts w:ascii="Times New Roman" w:hAnsi="Times New Roman" w:cs="Times New Roman"/>
          <w:b w:val="0"/>
          <w:color w:val="auto"/>
          <w:sz w:val="20"/>
          <w:szCs w:val="24"/>
        </w:rPr>
        <w:t>Helmholtz Layer</w:t>
      </w:r>
      <w:bookmarkEnd w:id="19"/>
      <w:bookmarkEnd w:id="20"/>
    </w:p>
    <w:p w:rsidR="00F56B0C" w:rsidRDefault="0086274F" w:rsidP="0004548F">
      <w:pPr>
        <w:pStyle w:val="ListParagraph"/>
        <w:tabs>
          <w:tab w:val="left" w:pos="0"/>
          <w:tab w:val="left" w:pos="450"/>
        </w:tabs>
        <w:spacing w:after="0" w:line="360" w:lineRule="auto"/>
        <w:ind w:left="0"/>
        <w:jc w:val="both"/>
        <w:rPr>
          <w:rFonts w:ascii="Times New Roman" w:hAnsi="Times New Roman" w:cs="Times New Roman"/>
          <w:sz w:val="24"/>
        </w:rPr>
      </w:pPr>
      <w:r>
        <w:rPr>
          <w:rFonts w:ascii="Times New Roman" w:hAnsi="Times New Roman" w:cs="Times New Roman"/>
          <w:sz w:val="24"/>
        </w:rPr>
        <w:tab/>
      </w:r>
      <w:r w:rsidR="00522AEE">
        <w:rPr>
          <w:rFonts w:ascii="Times New Roman" w:hAnsi="Times New Roman" w:cs="Times New Roman"/>
          <w:sz w:val="24"/>
        </w:rPr>
        <w:tab/>
      </w:r>
      <w:r>
        <w:rPr>
          <w:rFonts w:ascii="Times New Roman" w:hAnsi="Times New Roman" w:cs="Times New Roman"/>
          <w:sz w:val="24"/>
        </w:rPr>
        <w:t xml:space="preserve">The EDL refers to two parallel layers of charge surrounding the electrode. The first layer (i.e.) the surface charge (either positive or negative), comprises ions absorbed directly onto the electrode due to a host of chemical reactions. The second layer comprises ions attracted to the surface charge due to Coulomb force, electrically screening the first layer. The second layer is loosely associated with the electrode, because it is made up of free ions which move in the electrolyte under the influence of electric attraction and thermal motion rather than being firmly anchored. The EDL plays an important role in the operation of batteries. The entire chemical reaction that occurs in an electrochemical cell </w:t>
      </w:r>
      <w:r w:rsidR="00F26BFB">
        <w:rPr>
          <w:rFonts w:ascii="Times New Roman" w:hAnsi="Times New Roman" w:cs="Times New Roman"/>
          <w:sz w:val="24"/>
        </w:rPr>
        <w:t>occurs in this EDL.</w:t>
      </w:r>
    </w:p>
    <w:p w:rsidR="00B75704" w:rsidRDefault="00A710DE" w:rsidP="00F56B0C">
      <w:pPr>
        <w:pStyle w:val="Heading2"/>
        <w:spacing w:after="120" w:line="360" w:lineRule="auto"/>
        <w:rPr>
          <w:rFonts w:ascii="Times New Roman" w:hAnsi="Times New Roman" w:cs="Times New Roman"/>
          <w:i w:val="0"/>
        </w:rPr>
      </w:pPr>
      <w:bookmarkStart w:id="21" w:name="_Ref288037358"/>
      <w:bookmarkStart w:id="22" w:name="_Toc292283157"/>
      <w:r w:rsidRPr="00BB0D55">
        <w:rPr>
          <w:rFonts w:ascii="Times New Roman" w:hAnsi="Times New Roman" w:cs="Times New Roman"/>
          <w:i w:val="0"/>
        </w:rPr>
        <w:t>REDOX Reaction</w:t>
      </w:r>
      <w:bookmarkEnd w:id="21"/>
      <w:bookmarkEnd w:id="22"/>
    </w:p>
    <w:p w:rsidR="00A710DE" w:rsidRPr="00A70EF4" w:rsidRDefault="00522AEE" w:rsidP="0004548F">
      <w:pPr>
        <w:pStyle w:val="ListParagraph"/>
        <w:tabs>
          <w:tab w:val="left" w:pos="0"/>
        </w:tabs>
        <w:spacing w:after="0" w:line="360" w:lineRule="auto"/>
        <w:ind w:left="0" w:firstLine="720"/>
        <w:jc w:val="both"/>
        <w:rPr>
          <w:rFonts w:ascii="Times New Roman" w:hAnsi="Times New Roman" w:cs="Times New Roman"/>
          <w:b/>
          <w:sz w:val="28"/>
        </w:rPr>
      </w:pPr>
      <w:r w:rsidRPr="00A70EF4">
        <w:rPr>
          <w:rFonts w:ascii="Times New Roman" w:hAnsi="Times New Roman" w:cs="Times New Roman"/>
          <w:sz w:val="24"/>
        </w:rPr>
        <w:t>REDOX reaction stands for “Reduction-Oxidation” reaction that describes all the chemical reactions that occur in a battery. The term RE</w:t>
      </w:r>
      <w:r w:rsidR="00761995">
        <w:rPr>
          <w:rFonts w:ascii="Times New Roman" w:hAnsi="Times New Roman" w:cs="Times New Roman"/>
          <w:sz w:val="24"/>
        </w:rPr>
        <w:t>D</w:t>
      </w:r>
      <w:r w:rsidRPr="00A70EF4">
        <w:rPr>
          <w:rFonts w:ascii="Times New Roman" w:hAnsi="Times New Roman" w:cs="Times New Roman"/>
          <w:sz w:val="24"/>
        </w:rPr>
        <w:t>OX comes from the two concepts of reduction and oxidation.</w:t>
      </w:r>
      <w:r w:rsidR="003B045F" w:rsidRPr="00A70EF4">
        <w:rPr>
          <w:rFonts w:ascii="Times New Roman" w:hAnsi="Times New Roman" w:cs="Times New Roman"/>
          <w:sz w:val="24"/>
        </w:rPr>
        <w:t xml:space="preserve"> “Oxidation” is chemical reaction in which an atom loses its electrons and “Reduction” is a chemical reaction in which </w:t>
      </w:r>
      <w:r w:rsidR="00AD004A" w:rsidRPr="00A70EF4">
        <w:rPr>
          <w:rFonts w:ascii="Times New Roman" w:hAnsi="Times New Roman" w:cs="Times New Roman"/>
          <w:sz w:val="24"/>
        </w:rPr>
        <w:t>an atom gains</w:t>
      </w:r>
      <w:r w:rsidR="000A48EA" w:rsidRPr="00A70EF4">
        <w:rPr>
          <w:rFonts w:ascii="Times New Roman" w:hAnsi="Times New Roman" w:cs="Times New Roman"/>
          <w:sz w:val="24"/>
        </w:rPr>
        <w:t xml:space="preserve"> electrons.</w:t>
      </w:r>
      <w:r w:rsidRPr="00A70EF4">
        <w:rPr>
          <w:rFonts w:ascii="Times New Roman" w:hAnsi="Times New Roman" w:cs="Times New Roman"/>
          <w:b/>
          <w:sz w:val="28"/>
        </w:rPr>
        <w:tab/>
      </w:r>
    </w:p>
    <w:p w:rsidR="00AD004A" w:rsidRDefault="00E72B4C" w:rsidP="0004548F">
      <w:pPr>
        <w:tabs>
          <w:tab w:val="left" w:pos="0"/>
          <w:tab w:val="left" w:pos="450"/>
        </w:tabs>
        <w:spacing w:after="0" w:line="360" w:lineRule="auto"/>
        <w:ind w:left="990" w:firstLine="450"/>
        <w:jc w:val="both"/>
        <w:rPr>
          <w:rFonts w:ascii="Times New Roman" w:hAnsi="Times New Roman" w:cs="Times New Roman"/>
          <w:sz w:val="24"/>
        </w:rPr>
      </w:pPr>
      <w:r w:rsidRPr="00E72B4C">
        <w:rPr>
          <w:noProof/>
        </w:rPr>
        <w:pict>
          <v:shape id="_x0000_s1030" type="#_x0000_t32" style="position:absolute;left:0;text-align:left;margin-left:151.5pt;margin-top:8pt;width:60pt;height:0;z-index:251662336" o:connectortype="straight">
            <v:stroke endarrow="block"/>
          </v:shape>
        </w:pict>
      </w:r>
      <w:r w:rsidR="00AD004A" w:rsidRPr="00AD004A">
        <w:rPr>
          <w:rFonts w:ascii="Times New Roman" w:hAnsi="Times New Roman" w:cs="Times New Roman"/>
          <w:sz w:val="24"/>
        </w:rPr>
        <w:t>Oxidant + e</w:t>
      </w:r>
      <w:r w:rsidR="00AD004A" w:rsidRPr="00AD004A">
        <w:rPr>
          <w:rFonts w:ascii="Times New Roman" w:hAnsi="Times New Roman" w:cs="Times New Roman"/>
          <w:sz w:val="24"/>
          <w:vertAlign w:val="superscript"/>
        </w:rPr>
        <w:t>-</w:t>
      </w:r>
      <w:r w:rsidR="00AD004A" w:rsidRPr="00AD004A">
        <w:rPr>
          <w:rFonts w:ascii="Times New Roman" w:hAnsi="Times New Roman" w:cs="Times New Roman"/>
          <w:sz w:val="24"/>
        </w:rPr>
        <w:t xml:space="preserve">          </w:t>
      </w:r>
      <w:r w:rsidR="00AD004A">
        <w:rPr>
          <w:rFonts w:ascii="Times New Roman" w:hAnsi="Times New Roman" w:cs="Times New Roman"/>
          <w:sz w:val="24"/>
        </w:rPr>
        <w:t xml:space="preserve">                        Product</w:t>
      </w:r>
      <w:r w:rsidR="00AD004A">
        <w:rPr>
          <w:rFonts w:ascii="Times New Roman" w:hAnsi="Times New Roman" w:cs="Times New Roman"/>
          <w:sz w:val="24"/>
        </w:rPr>
        <w:tab/>
      </w:r>
      <w:r w:rsidR="00AD004A">
        <w:rPr>
          <w:rFonts w:ascii="Times New Roman" w:hAnsi="Times New Roman" w:cs="Times New Roman"/>
          <w:sz w:val="24"/>
        </w:rPr>
        <w:tab/>
        <w:t>(Reduction)</w:t>
      </w:r>
      <w:r w:rsidR="00AD004A">
        <w:rPr>
          <w:rFonts w:ascii="Times New Roman" w:hAnsi="Times New Roman" w:cs="Times New Roman"/>
          <w:sz w:val="24"/>
        </w:rPr>
        <w:tab/>
      </w:r>
      <w:r w:rsidR="00AD004A" w:rsidRPr="00AD004A">
        <w:rPr>
          <w:rFonts w:ascii="Times New Roman" w:hAnsi="Times New Roman" w:cs="Times New Roman"/>
          <w:sz w:val="24"/>
        </w:rPr>
        <w:t>(1.2)</w:t>
      </w:r>
    </w:p>
    <w:p w:rsidR="00AD004A" w:rsidRDefault="00AD004A" w:rsidP="0004548F">
      <w:pPr>
        <w:tabs>
          <w:tab w:val="left" w:pos="0"/>
          <w:tab w:val="left" w:pos="450"/>
        </w:tabs>
        <w:spacing w:after="0" w:line="360" w:lineRule="auto"/>
        <w:ind w:left="990" w:firstLine="450"/>
        <w:jc w:val="both"/>
        <w:rPr>
          <w:rFonts w:ascii="Times New Roman" w:hAnsi="Times New Roman" w:cs="Times New Roman"/>
          <w:sz w:val="24"/>
        </w:rPr>
      </w:pPr>
      <w:r>
        <w:rPr>
          <w:rFonts w:ascii="Times New Roman" w:hAnsi="Times New Roman" w:cs="Times New Roman"/>
          <w:sz w:val="24"/>
        </w:rPr>
        <w:t>(Electrons Gained; Oxidation Number Decreases)</w:t>
      </w:r>
    </w:p>
    <w:p w:rsidR="00AD004A" w:rsidRDefault="00E72B4C" w:rsidP="0004548F">
      <w:pPr>
        <w:tabs>
          <w:tab w:val="left" w:pos="0"/>
          <w:tab w:val="left" w:pos="450"/>
        </w:tabs>
        <w:spacing w:after="0" w:line="360" w:lineRule="auto"/>
        <w:ind w:left="990" w:firstLine="450"/>
        <w:jc w:val="both"/>
        <w:rPr>
          <w:rFonts w:ascii="Times New Roman" w:hAnsi="Times New Roman" w:cs="Times New Roman"/>
          <w:sz w:val="24"/>
        </w:rPr>
      </w:pPr>
      <w:r w:rsidRPr="00E72B4C">
        <w:rPr>
          <w:noProof/>
        </w:rPr>
        <w:pict>
          <v:shape id="_x0000_s1031" type="#_x0000_t32" style="position:absolute;left:0;text-align:left;margin-left:151.5pt;margin-top:7.85pt;width:60pt;height:0;z-index:251663360" o:connectortype="straight">
            <v:stroke endarrow="block"/>
          </v:shape>
        </w:pict>
      </w:r>
      <w:r w:rsidR="00AD004A">
        <w:rPr>
          <w:rFonts w:ascii="Times New Roman" w:hAnsi="Times New Roman" w:cs="Times New Roman"/>
          <w:sz w:val="24"/>
        </w:rPr>
        <w:t xml:space="preserve">Reductant                                      </w:t>
      </w:r>
      <w:r w:rsidR="00AD004A" w:rsidRPr="00AD004A">
        <w:rPr>
          <w:rFonts w:ascii="Times New Roman" w:hAnsi="Times New Roman" w:cs="Times New Roman"/>
          <w:sz w:val="24"/>
        </w:rPr>
        <w:t>Product</w:t>
      </w:r>
      <w:r w:rsidR="00AD004A">
        <w:rPr>
          <w:rFonts w:ascii="Times New Roman" w:hAnsi="Times New Roman" w:cs="Times New Roman"/>
          <w:sz w:val="24"/>
        </w:rPr>
        <w:t xml:space="preserve"> + e</w:t>
      </w:r>
      <w:r w:rsidR="00AD004A">
        <w:rPr>
          <w:rFonts w:ascii="Times New Roman" w:hAnsi="Times New Roman" w:cs="Times New Roman"/>
          <w:sz w:val="24"/>
          <w:vertAlign w:val="superscript"/>
        </w:rPr>
        <w:t>-</w:t>
      </w:r>
      <w:r w:rsidR="00AD004A">
        <w:rPr>
          <w:rFonts w:ascii="Times New Roman" w:hAnsi="Times New Roman" w:cs="Times New Roman"/>
          <w:sz w:val="24"/>
        </w:rPr>
        <w:tab/>
        <w:t>(Oxidation)</w:t>
      </w:r>
      <w:r w:rsidR="00AD004A">
        <w:rPr>
          <w:rFonts w:ascii="Times New Roman" w:hAnsi="Times New Roman" w:cs="Times New Roman"/>
          <w:sz w:val="24"/>
        </w:rPr>
        <w:tab/>
        <w:t>(1.3)</w:t>
      </w:r>
    </w:p>
    <w:p w:rsidR="00AD004A" w:rsidRDefault="00AD004A" w:rsidP="0004548F">
      <w:pPr>
        <w:tabs>
          <w:tab w:val="left" w:pos="0"/>
          <w:tab w:val="left" w:pos="450"/>
        </w:tabs>
        <w:spacing w:after="0" w:line="360" w:lineRule="auto"/>
        <w:ind w:left="990" w:firstLine="450"/>
        <w:jc w:val="both"/>
        <w:rPr>
          <w:rFonts w:ascii="Times New Roman" w:hAnsi="Times New Roman" w:cs="Times New Roman"/>
          <w:sz w:val="24"/>
        </w:rPr>
      </w:pPr>
      <w:r>
        <w:rPr>
          <w:rFonts w:ascii="Times New Roman" w:hAnsi="Times New Roman" w:cs="Times New Roman"/>
          <w:sz w:val="24"/>
        </w:rPr>
        <w:t>(Electrons Lost; Oxidation Number Increases)</w:t>
      </w:r>
    </w:p>
    <w:p w:rsidR="00AD004A" w:rsidRDefault="00E72B4C" w:rsidP="0004548F">
      <w:pPr>
        <w:tabs>
          <w:tab w:val="left" w:pos="0"/>
          <w:tab w:val="left" w:pos="450"/>
        </w:tabs>
        <w:spacing w:after="0" w:line="360" w:lineRule="auto"/>
        <w:jc w:val="both"/>
        <w:rPr>
          <w:rFonts w:ascii="Times New Roman" w:hAnsi="Times New Roman" w:cs="Times New Roman"/>
          <w:sz w:val="24"/>
        </w:rPr>
      </w:pPr>
      <w:fldSimple w:instr=" REF _Ref288051946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3</w:t>
        </w:r>
      </w:fldSimple>
      <w:r w:rsidR="00AD004A">
        <w:rPr>
          <w:rFonts w:ascii="Times New Roman" w:hAnsi="Times New Roman" w:cs="Times New Roman"/>
          <w:sz w:val="24"/>
        </w:rPr>
        <w:t xml:space="preserve"> shows an illustration of REDOX reaction.</w:t>
      </w:r>
    </w:p>
    <w:p w:rsidR="00AD004A" w:rsidRDefault="00AD004A" w:rsidP="0004548F">
      <w:pPr>
        <w:tabs>
          <w:tab w:val="left" w:pos="0"/>
          <w:tab w:val="left" w:pos="450"/>
        </w:tabs>
        <w:spacing w:after="0" w:line="360" w:lineRule="auto"/>
        <w:jc w:val="both"/>
        <w:rPr>
          <w:rFonts w:ascii="Times New Roman" w:hAnsi="Times New Roman" w:cs="Times New Roman"/>
          <w:sz w:val="24"/>
        </w:rPr>
      </w:pPr>
    </w:p>
    <w:p w:rsidR="00AD004A" w:rsidRDefault="00AD004A" w:rsidP="0004548F">
      <w:pPr>
        <w:tabs>
          <w:tab w:val="left" w:pos="0"/>
          <w:tab w:val="left" w:pos="450"/>
        </w:tabs>
        <w:spacing w:after="0" w:line="360" w:lineRule="auto"/>
        <w:jc w:val="center"/>
        <w:rPr>
          <w:rFonts w:ascii="Times New Roman" w:hAnsi="Times New Roman" w:cs="Times New Roman"/>
          <w:sz w:val="24"/>
        </w:rPr>
      </w:pPr>
      <w:r>
        <w:rPr>
          <w:rFonts w:ascii="Times New Roman" w:hAnsi="Times New Roman" w:cs="Times New Roman"/>
          <w:noProof/>
          <w:sz w:val="24"/>
        </w:rPr>
        <w:drawing>
          <wp:inline distT="0" distB="0" distL="0" distR="0">
            <wp:extent cx="3390900" cy="1457325"/>
            <wp:effectExtent l="19050" t="0" r="0" b="0"/>
            <wp:docPr id="2" name="Picture 1" descr="D:\Battery\Pics\Redox_re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ttery\Pics\Redox_reaction.png"/>
                    <pic:cNvPicPr>
                      <a:picLocks noChangeAspect="1" noChangeArrowheads="1"/>
                    </pic:cNvPicPr>
                  </pic:nvPicPr>
                  <pic:blipFill>
                    <a:blip r:embed="rId14" cstate="print"/>
                    <a:srcRect/>
                    <a:stretch>
                      <a:fillRect/>
                    </a:stretch>
                  </pic:blipFill>
                  <pic:spPr bwMode="auto">
                    <a:xfrm>
                      <a:off x="0" y="0"/>
                      <a:ext cx="3390900" cy="1457325"/>
                    </a:xfrm>
                    <a:prstGeom prst="rect">
                      <a:avLst/>
                    </a:prstGeom>
                    <a:noFill/>
                    <a:ln w="9525">
                      <a:noFill/>
                      <a:miter lim="800000"/>
                      <a:headEnd/>
                      <a:tailEnd/>
                    </a:ln>
                  </pic:spPr>
                </pic:pic>
              </a:graphicData>
            </a:graphic>
          </wp:inline>
        </w:drawing>
      </w:r>
    </w:p>
    <w:p w:rsidR="00093B00" w:rsidRDefault="008E76FF" w:rsidP="0002327B">
      <w:pPr>
        <w:pStyle w:val="Caption"/>
        <w:spacing w:after="0" w:line="360" w:lineRule="auto"/>
        <w:jc w:val="center"/>
        <w:rPr>
          <w:rFonts w:ascii="Times New Roman" w:hAnsi="Times New Roman" w:cs="Times New Roman"/>
          <w:b w:val="0"/>
          <w:color w:val="auto"/>
          <w:sz w:val="20"/>
          <w:szCs w:val="24"/>
        </w:rPr>
      </w:pPr>
      <w:bookmarkStart w:id="23" w:name="_Ref288051946"/>
      <w:bookmarkStart w:id="24" w:name="_Ref288032680"/>
      <w:bookmarkStart w:id="25" w:name="_Toc292283211"/>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w:t>
      </w:r>
      <w:r w:rsidR="00E72B4C" w:rsidRPr="0002327B">
        <w:rPr>
          <w:rFonts w:ascii="Times New Roman" w:hAnsi="Times New Roman" w:cs="Times New Roman"/>
          <w:b w:val="0"/>
          <w:color w:val="auto"/>
          <w:sz w:val="20"/>
          <w:szCs w:val="24"/>
        </w:rPr>
        <w:fldChar w:fldCharType="end"/>
      </w:r>
      <w:bookmarkEnd w:id="23"/>
      <w:r w:rsidR="00A008D8" w:rsidRPr="0002327B">
        <w:rPr>
          <w:rFonts w:ascii="Times New Roman" w:hAnsi="Times New Roman" w:cs="Times New Roman"/>
          <w:b w:val="0"/>
          <w:color w:val="auto"/>
          <w:sz w:val="20"/>
          <w:szCs w:val="24"/>
        </w:rPr>
        <w:t xml:space="preserve">: </w:t>
      </w:r>
      <w:r w:rsidR="003A461D" w:rsidRPr="0002327B">
        <w:rPr>
          <w:rFonts w:ascii="Times New Roman" w:hAnsi="Times New Roman" w:cs="Times New Roman"/>
          <w:b w:val="0"/>
          <w:color w:val="auto"/>
          <w:sz w:val="20"/>
          <w:szCs w:val="24"/>
        </w:rPr>
        <w:t>REDOX Reaction</w:t>
      </w:r>
      <w:bookmarkEnd w:id="24"/>
      <w:bookmarkEnd w:id="25"/>
    </w:p>
    <w:p w:rsidR="003A461D" w:rsidRPr="00BB0D55" w:rsidRDefault="003A461D" w:rsidP="00F56B0C">
      <w:pPr>
        <w:pStyle w:val="Heading2"/>
        <w:spacing w:after="120" w:line="360" w:lineRule="auto"/>
        <w:rPr>
          <w:rFonts w:ascii="Times New Roman" w:hAnsi="Times New Roman" w:cs="Times New Roman"/>
          <w:i w:val="0"/>
        </w:rPr>
      </w:pPr>
      <w:bookmarkStart w:id="26" w:name="_Ref288037365"/>
      <w:bookmarkStart w:id="27" w:name="_Toc292283158"/>
      <w:r w:rsidRPr="00BB0D55">
        <w:rPr>
          <w:rFonts w:ascii="Times New Roman" w:hAnsi="Times New Roman" w:cs="Times New Roman"/>
          <w:i w:val="0"/>
        </w:rPr>
        <w:t>Principle of Operation</w:t>
      </w:r>
      <w:bookmarkEnd w:id="26"/>
      <w:bookmarkEnd w:id="27"/>
    </w:p>
    <w:p w:rsidR="00DE3F61" w:rsidRDefault="00093B00" w:rsidP="0004548F">
      <w:pPr>
        <w:tabs>
          <w:tab w:val="left" w:pos="0"/>
          <w:tab w:val="left" w:pos="450"/>
          <w:tab w:val="left" w:pos="81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sidR="006D5298">
        <w:rPr>
          <w:rFonts w:ascii="Times New Roman" w:hAnsi="Times New Roman" w:cs="Times New Roman"/>
          <w:sz w:val="24"/>
        </w:rPr>
        <w:t xml:space="preserve">An electric battery is a device that converts stored chemical energy directly to electric energy. </w:t>
      </w:r>
      <w:r w:rsidR="0089517E">
        <w:rPr>
          <w:rFonts w:ascii="Times New Roman" w:hAnsi="Times New Roman" w:cs="Times New Roman"/>
          <w:sz w:val="24"/>
        </w:rPr>
        <w:t xml:space="preserve">It consists of a number of electrochemical cells, each consisting of </w:t>
      </w:r>
      <w:r w:rsidR="00E95F69">
        <w:rPr>
          <w:rFonts w:ascii="Times New Roman" w:hAnsi="Times New Roman" w:cs="Times New Roman"/>
          <w:sz w:val="24"/>
        </w:rPr>
        <w:t xml:space="preserve">two half cells connected in series by a conducting electrolyte. One half cell includes an electrode and an electrolyte. </w:t>
      </w:r>
      <w:r w:rsidR="006D5298">
        <w:rPr>
          <w:rFonts w:ascii="Times New Roman" w:hAnsi="Times New Roman" w:cs="Times New Roman"/>
          <w:sz w:val="24"/>
        </w:rPr>
        <w:t xml:space="preserve">In the REDOX reaction that powers the battery, reduction occurs to cat ions at the cathode and oxidation occurs to anions at the anode. </w:t>
      </w:r>
      <w:r w:rsidR="0089517E">
        <w:rPr>
          <w:rFonts w:ascii="Times New Roman" w:hAnsi="Times New Roman" w:cs="Times New Roman"/>
          <w:sz w:val="24"/>
        </w:rPr>
        <w:t xml:space="preserve">The electrodes do not touch each other but are electrically connected by the electrolyte. </w:t>
      </w:r>
      <w:r w:rsidR="00E95F69">
        <w:rPr>
          <w:rFonts w:ascii="Times New Roman" w:hAnsi="Times New Roman" w:cs="Times New Roman"/>
          <w:sz w:val="24"/>
        </w:rPr>
        <w:t>Some cells use two half cells with different with different electrolytes. A separator between half cells allow ions to flow, but prevents mixing of electrol</w:t>
      </w:r>
      <w:r w:rsidR="00DE3F61">
        <w:rPr>
          <w:rFonts w:ascii="Times New Roman" w:hAnsi="Times New Roman" w:cs="Times New Roman"/>
          <w:sz w:val="24"/>
        </w:rPr>
        <w:t>yte as shown in</w:t>
      </w:r>
      <w:r w:rsidR="008E76FF">
        <w:t xml:space="preserve"> </w:t>
      </w:r>
      <w:fldSimple w:instr=" REF _Ref28803107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4</w:t>
        </w:r>
      </w:fldSimple>
      <w:r w:rsidR="00E95F69" w:rsidRPr="008E76FF">
        <w:rPr>
          <w:rFonts w:ascii="Times New Roman" w:hAnsi="Times New Roman" w:cs="Times New Roman"/>
          <w:sz w:val="24"/>
        </w:rPr>
        <w:t>.</w:t>
      </w:r>
    </w:p>
    <w:p w:rsidR="0002327B" w:rsidRPr="00093B00" w:rsidRDefault="0002327B" w:rsidP="0004548F">
      <w:pPr>
        <w:tabs>
          <w:tab w:val="left" w:pos="0"/>
          <w:tab w:val="left" w:pos="450"/>
          <w:tab w:val="left" w:pos="810"/>
        </w:tabs>
        <w:spacing w:after="0" w:line="360" w:lineRule="auto"/>
        <w:jc w:val="both"/>
        <w:rPr>
          <w:rFonts w:ascii="Times New Roman" w:hAnsi="Times New Roman" w:cs="Times New Roman"/>
          <w:sz w:val="24"/>
        </w:rPr>
      </w:pPr>
    </w:p>
    <w:p w:rsidR="003A461D" w:rsidRDefault="00E72B4C" w:rsidP="0004548F">
      <w:pPr>
        <w:tabs>
          <w:tab w:val="left" w:pos="0"/>
          <w:tab w:val="left" w:pos="450"/>
        </w:tabs>
        <w:spacing w:after="0" w:line="360" w:lineRule="auto"/>
        <w:jc w:val="center"/>
        <w:rPr>
          <w:rFonts w:ascii="Times New Roman" w:hAnsi="Times New Roman" w:cs="Times New Roman"/>
          <w:b/>
          <w:sz w:val="28"/>
        </w:rPr>
      </w:pPr>
      <w:r>
        <w:rPr>
          <w:rFonts w:ascii="Times New Roman" w:hAnsi="Times New Roman" w:cs="Times New Roman"/>
          <w:b/>
          <w:noProof/>
          <w:sz w:val="28"/>
        </w:rPr>
        <w:pict>
          <v:rect id="_x0000_s1045" style="position:absolute;left:0;text-align:left;margin-left:172.5pt;margin-top:51.15pt;width:18.75pt;height:23.25pt;z-index:251677696" stroked="f">
            <v:fill opacity="0"/>
            <v:textbox style="mso-next-textbox:#_x0000_s1045">
              <w:txbxContent>
                <w:p w:rsidR="00F75451" w:rsidRPr="00773C75" w:rsidRDefault="00F75451" w:rsidP="00090FCF">
                  <w:pPr>
                    <w:rPr>
                      <w:sz w:val="20"/>
                    </w:rPr>
                  </w:pPr>
                  <w:r>
                    <w:rPr>
                      <w:sz w:val="20"/>
                    </w:rPr>
                    <w:t>_</w:t>
                  </w:r>
                </w:p>
              </w:txbxContent>
            </v:textbox>
          </v:rect>
        </w:pict>
      </w:r>
      <w:r>
        <w:rPr>
          <w:rFonts w:ascii="Times New Roman" w:hAnsi="Times New Roman" w:cs="Times New Roman"/>
          <w:b/>
          <w:noProof/>
          <w:sz w:val="28"/>
        </w:rPr>
        <w:pict>
          <v:rect id="_x0000_s1044" style="position:absolute;left:0;text-align:left;margin-left:176.25pt;margin-top:45.15pt;width:18.75pt;height:23.25pt;z-index:251676672" stroked="f">
            <v:fill opacity="0"/>
            <v:textbox style="mso-next-textbox:#_x0000_s1044">
              <w:txbxContent>
                <w:p w:rsidR="00F75451" w:rsidRPr="00773C75" w:rsidRDefault="00F75451" w:rsidP="00090FCF">
                  <w:pPr>
                    <w:rPr>
                      <w:sz w:val="20"/>
                    </w:rPr>
                  </w:pPr>
                  <w:r>
                    <w:rPr>
                      <w:sz w:val="20"/>
                    </w:rPr>
                    <w:t>_</w:t>
                  </w:r>
                </w:p>
              </w:txbxContent>
            </v:textbox>
          </v:rect>
        </w:pict>
      </w:r>
      <w:r>
        <w:rPr>
          <w:rFonts w:ascii="Times New Roman" w:hAnsi="Times New Roman" w:cs="Times New Roman"/>
          <w:b/>
          <w:noProof/>
          <w:sz w:val="28"/>
        </w:rPr>
        <w:pict>
          <v:rect id="_x0000_s1046" style="position:absolute;left:0;text-align:left;margin-left:186pt;margin-top:44.4pt;width:18.75pt;height:23.25pt;z-index:251678720" stroked="f">
            <v:fill opacity="0"/>
            <v:textbox style="mso-next-textbox:#_x0000_s1046">
              <w:txbxContent>
                <w:p w:rsidR="00F75451" w:rsidRPr="00773C75" w:rsidRDefault="00F75451" w:rsidP="00090FCF">
                  <w:pPr>
                    <w:rPr>
                      <w:sz w:val="20"/>
                    </w:rPr>
                  </w:pPr>
                  <w:r>
                    <w:rPr>
                      <w:sz w:val="20"/>
                    </w:rPr>
                    <w:t>_</w:t>
                  </w:r>
                </w:p>
              </w:txbxContent>
            </v:textbox>
          </v:rect>
        </w:pict>
      </w:r>
      <w:r>
        <w:rPr>
          <w:rFonts w:ascii="Times New Roman" w:hAnsi="Times New Roman" w:cs="Times New Roman"/>
          <w:b/>
          <w:noProof/>
          <w:sz w:val="28"/>
        </w:rPr>
        <w:pict>
          <v:rect id="_x0000_s1047" style="position:absolute;left:0;text-align:left;margin-left:179.25pt;margin-top:48.9pt;width:18.75pt;height:23.25pt;z-index:251679744" stroked="f">
            <v:fill opacity="0"/>
            <v:textbox style="mso-next-textbox:#_x0000_s1047">
              <w:txbxContent>
                <w:p w:rsidR="00F75451" w:rsidRPr="00773C75" w:rsidRDefault="00F75451" w:rsidP="00090FCF">
                  <w:pPr>
                    <w:rPr>
                      <w:sz w:val="20"/>
                    </w:rPr>
                  </w:pPr>
                  <w:r>
                    <w:rPr>
                      <w:sz w:val="20"/>
                    </w:rPr>
                    <w:t>_</w:t>
                  </w:r>
                </w:p>
              </w:txbxContent>
            </v:textbox>
          </v:rect>
        </w:pict>
      </w:r>
      <w:r>
        <w:rPr>
          <w:rFonts w:ascii="Times New Roman" w:hAnsi="Times New Roman" w:cs="Times New Roman"/>
          <w:b/>
          <w:noProof/>
          <w:sz w:val="28"/>
        </w:rPr>
        <w:pict>
          <v:rect id="_x0000_s1043" style="position:absolute;left:0;text-align:left;margin-left:260.25pt;margin-top:55.65pt;width:18.75pt;height:20.25pt;z-index:251675648" stroked="f">
            <v:fill opacity="0"/>
            <v:textbox style="mso-next-textbox:#_x0000_s1043">
              <w:txbxContent>
                <w:p w:rsidR="00F75451" w:rsidRPr="00773C75" w:rsidRDefault="00F75451" w:rsidP="00090FCF">
                  <w:pPr>
                    <w:rPr>
                      <w:sz w:val="20"/>
                    </w:rPr>
                  </w:pPr>
                  <w:r>
                    <w:rPr>
                      <w:sz w:val="20"/>
                    </w:rPr>
                    <w:t>+</w:t>
                  </w:r>
                </w:p>
              </w:txbxContent>
            </v:textbox>
          </v:rect>
        </w:pict>
      </w:r>
      <w:r>
        <w:rPr>
          <w:rFonts w:ascii="Times New Roman" w:hAnsi="Times New Roman" w:cs="Times New Roman"/>
          <w:b/>
          <w:noProof/>
          <w:sz w:val="28"/>
        </w:rPr>
        <w:pict>
          <v:rect id="_x0000_s1042" style="position:absolute;left:0;text-align:left;margin-left:253.5pt;margin-top:48.9pt;width:18.75pt;height:20.25pt;z-index:251674624" stroked="f">
            <v:fill opacity="0"/>
            <v:textbox style="mso-next-textbox:#_x0000_s1042">
              <w:txbxContent>
                <w:p w:rsidR="00F75451" w:rsidRPr="00773C75" w:rsidRDefault="00F75451" w:rsidP="00090FCF">
                  <w:pPr>
                    <w:rPr>
                      <w:sz w:val="20"/>
                    </w:rPr>
                  </w:pPr>
                  <w:r>
                    <w:rPr>
                      <w:sz w:val="20"/>
                    </w:rPr>
                    <w:t>+</w:t>
                  </w:r>
                </w:p>
              </w:txbxContent>
            </v:textbox>
          </v:rect>
        </w:pict>
      </w:r>
      <w:r>
        <w:rPr>
          <w:rFonts w:ascii="Times New Roman" w:hAnsi="Times New Roman" w:cs="Times New Roman"/>
          <w:b/>
          <w:noProof/>
          <w:sz w:val="28"/>
        </w:rPr>
        <w:pict>
          <v:rect id="_x0000_s1041" style="position:absolute;left:0;text-align:left;margin-left:252.75pt;margin-top:54.9pt;width:18.75pt;height:20.25pt;z-index:251673600" stroked="f">
            <v:fill opacity="0"/>
            <v:textbox style="mso-next-textbox:#_x0000_s1041">
              <w:txbxContent>
                <w:p w:rsidR="00F75451" w:rsidRPr="00773C75" w:rsidRDefault="00F75451" w:rsidP="00090FCF">
                  <w:pPr>
                    <w:rPr>
                      <w:sz w:val="20"/>
                    </w:rPr>
                  </w:pPr>
                  <w:r>
                    <w:rPr>
                      <w:sz w:val="20"/>
                    </w:rPr>
                    <w:t>+</w:t>
                  </w:r>
                </w:p>
              </w:txbxContent>
            </v:textbox>
          </v:rect>
        </w:pict>
      </w:r>
      <w:r>
        <w:rPr>
          <w:rFonts w:ascii="Times New Roman" w:hAnsi="Times New Roman" w:cs="Times New Roman"/>
          <w:b/>
          <w:noProof/>
          <w:sz w:val="28"/>
        </w:rPr>
        <w:pict>
          <v:rect id="_x0000_s1040" style="position:absolute;left:0;text-align:left;margin-left:246.75pt;margin-top:47.4pt;width:18.75pt;height:20.25pt;z-index:251672576" stroked="f">
            <v:fill opacity="0"/>
            <v:textbox style="mso-next-textbox:#_x0000_s1040">
              <w:txbxContent>
                <w:p w:rsidR="00F75451" w:rsidRPr="00773C75" w:rsidRDefault="00F75451" w:rsidP="00090FCF">
                  <w:pPr>
                    <w:rPr>
                      <w:sz w:val="20"/>
                    </w:rPr>
                  </w:pPr>
                  <w:r>
                    <w:rPr>
                      <w:sz w:val="20"/>
                    </w:rPr>
                    <w:t>+</w:t>
                  </w:r>
                </w:p>
              </w:txbxContent>
            </v:textbox>
          </v:rect>
        </w:pict>
      </w:r>
      <w:r>
        <w:rPr>
          <w:rFonts w:ascii="Times New Roman" w:hAnsi="Times New Roman" w:cs="Times New Roman"/>
          <w:b/>
          <w:noProof/>
          <w:sz w:val="28"/>
        </w:rPr>
        <w:pict>
          <v:rect id="_x0000_s1039" style="position:absolute;left:0;text-align:left;margin-left:207.75pt;margin-top:2.4pt;width:36.75pt;height:26.25pt;z-index:251671552" stroked="f">
            <v:fill opacity="0"/>
            <v:textbox style="mso-next-textbox:#_x0000_s1039">
              <w:txbxContent>
                <w:p w:rsidR="00F75451" w:rsidRPr="00773C75" w:rsidRDefault="00F75451" w:rsidP="002D41BB">
                  <w:pPr>
                    <w:rPr>
                      <w:sz w:val="20"/>
                    </w:rPr>
                  </w:pPr>
                  <w:r>
                    <w:rPr>
                      <w:sz w:val="20"/>
                    </w:rPr>
                    <w:t>Load</w:t>
                  </w:r>
                </w:p>
              </w:txbxContent>
            </v:textbox>
          </v:rect>
        </w:pict>
      </w:r>
      <w:r>
        <w:rPr>
          <w:rFonts w:ascii="Times New Roman" w:hAnsi="Times New Roman" w:cs="Times New Roman"/>
          <w:b/>
          <w:noProof/>
          <w:sz w:val="28"/>
        </w:rPr>
        <w:pict>
          <v:shape id="_x0000_s1038" type="#_x0000_t32" style="position:absolute;left:0;text-align:left;margin-left:2in;margin-top:15.15pt;width:22.5pt;height:0;z-index:251670528" o:connectortype="straight">
            <v:stroke endarrow="block"/>
          </v:shape>
        </w:pict>
      </w:r>
      <w:r>
        <w:rPr>
          <w:rFonts w:ascii="Times New Roman" w:hAnsi="Times New Roman" w:cs="Times New Roman"/>
          <w:b/>
          <w:noProof/>
          <w:sz w:val="28"/>
        </w:rPr>
        <w:pict>
          <v:rect id="_x0000_s1037" style="position:absolute;left:0;text-align:left;margin-left:326.25pt;margin-top:47.4pt;width:55.5pt;height:26.25pt;z-index:251669504" stroked="f">
            <v:fill opacity="0"/>
            <v:textbox style="mso-next-textbox:#_x0000_s1037">
              <w:txbxContent>
                <w:p w:rsidR="00F75451" w:rsidRPr="00773C75" w:rsidRDefault="00F75451" w:rsidP="003A461D">
                  <w:pPr>
                    <w:rPr>
                      <w:sz w:val="20"/>
                    </w:rPr>
                  </w:pPr>
                  <w:r>
                    <w:rPr>
                      <w:sz w:val="20"/>
                    </w:rPr>
                    <w:t>Cathode</w:t>
                  </w:r>
                </w:p>
              </w:txbxContent>
            </v:textbox>
          </v:rect>
        </w:pict>
      </w:r>
      <w:r>
        <w:rPr>
          <w:rFonts w:ascii="Times New Roman" w:hAnsi="Times New Roman" w:cs="Times New Roman"/>
          <w:b/>
          <w:noProof/>
          <w:sz w:val="28"/>
        </w:rPr>
        <w:pict>
          <v:rect id="_x0000_s1036" style="position:absolute;left:0;text-align:left;margin-left:83.25pt;margin-top:47.4pt;width:47.25pt;height:26.25pt;z-index:251668480" stroked="f">
            <v:fill opacity="0"/>
            <v:textbox style="mso-next-textbox:#_x0000_s1036">
              <w:txbxContent>
                <w:p w:rsidR="00F75451" w:rsidRPr="00773C75" w:rsidRDefault="00F75451" w:rsidP="003A461D">
                  <w:pPr>
                    <w:rPr>
                      <w:sz w:val="20"/>
                    </w:rPr>
                  </w:pPr>
                  <w:r>
                    <w:rPr>
                      <w:sz w:val="20"/>
                    </w:rPr>
                    <w:t>Anode</w:t>
                  </w:r>
                </w:p>
              </w:txbxContent>
            </v:textbox>
          </v:rect>
        </w:pict>
      </w:r>
      <w:r>
        <w:rPr>
          <w:rFonts w:ascii="Times New Roman" w:hAnsi="Times New Roman" w:cs="Times New Roman"/>
          <w:b/>
          <w:noProof/>
          <w:sz w:val="28"/>
        </w:rPr>
        <w:pict>
          <v:rect id="_x0000_s1035" style="position:absolute;left:0;text-align:left;margin-left:125.25pt;margin-top:11.4pt;width:76.5pt;height:26.25pt;z-index:251667456" stroked="f">
            <v:fill opacity="0"/>
            <v:textbox style="mso-next-textbox:#_x0000_s1035">
              <w:txbxContent>
                <w:p w:rsidR="00F75451" w:rsidRPr="00773C75" w:rsidRDefault="00F75451" w:rsidP="003A461D">
                  <w:pPr>
                    <w:rPr>
                      <w:sz w:val="20"/>
                    </w:rPr>
                  </w:pPr>
                  <w:r>
                    <w:rPr>
                      <w:sz w:val="20"/>
                    </w:rPr>
                    <w:t>Electrons Flow</w:t>
                  </w:r>
                </w:p>
              </w:txbxContent>
            </v:textbox>
          </v:rect>
        </w:pict>
      </w:r>
      <w:r>
        <w:rPr>
          <w:rFonts w:ascii="Times New Roman" w:hAnsi="Times New Roman" w:cs="Times New Roman"/>
          <w:b/>
          <w:noProof/>
          <w:sz w:val="28"/>
        </w:rPr>
        <w:pict>
          <v:rect id="_x0000_s1034" style="position:absolute;left:0;text-align:left;margin-left:198pt;margin-top:41.4pt;width:67.5pt;height:26.25pt;z-index:251666432" stroked="f">
            <v:fill opacity="0"/>
            <v:textbox style="mso-next-textbox:#_x0000_s1034">
              <w:txbxContent>
                <w:p w:rsidR="00F75451" w:rsidRPr="00773C75" w:rsidRDefault="00F75451" w:rsidP="003A461D">
                  <w:pPr>
                    <w:rPr>
                      <w:sz w:val="20"/>
                    </w:rPr>
                  </w:pPr>
                  <w:r>
                    <w:rPr>
                      <w:sz w:val="20"/>
                    </w:rPr>
                    <w:t>Salt Bridge</w:t>
                  </w:r>
                </w:p>
              </w:txbxContent>
            </v:textbox>
          </v:rect>
        </w:pict>
      </w:r>
      <w:r>
        <w:rPr>
          <w:rFonts w:ascii="Times New Roman" w:hAnsi="Times New Roman" w:cs="Times New Roman"/>
          <w:b/>
          <w:noProof/>
          <w:sz w:val="28"/>
        </w:rPr>
        <w:pict>
          <v:rect id="_x0000_s1032" style="position:absolute;left:0;text-align:left;margin-left:130.5pt;margin-top:114.9pt;width:67.5pt;height:26.25pt;z-index:251664384" stroked="f">
            <v:fill opacity="0"/>
            <v:textbox style="mso-next-textbox:#_x0000_s1032">
              <w:txbxContent>
                <w:p w:rsidR="00F75451" w:rsidRPr="00773C75" w:rsidRDefault="00F75451" w:rsidP="003A461D">
                  <w:pPr>
                    <w:rPr>
                      <w:sz w:val="20"/>
                    </w:rPr>
                  </w:pPr>
                  <w:r>
                    <w:rPr>
                      <w:sz w:val="20"/>
                    </w:rPr>
                    <w:t>Electrolyte</w:t>
                  </w:r>
                </w:p>
              </w:txbxContent>
            </v:textbox>
          </v:rect>
        </w:pict>
      </w:r>
      <w:r>
        <w:rPr>
          <w:rFonts w:ascii="Times New Roman" w:hAnsi="Times New Roman" w:cs="Times New Roman"/>
          <w:b/>
          <w:noProof/>
          <w:sz w:val="28"/>
        </w:rPr>
        <w:pict>
          <v:rect id="_x0000_s1033" style="position:absolute;left:0;text-align:left;margin-left:255.75pt;margin-top:114.15pt;width:67.5pt;height:26.25pt;z-index:251665408" stroked="f">
            <v:fill opacity="0"/>
            <v:textbox style="mso-next-textbox:#_x0000_s1033">
              <w:txbxContent>
                <w:p w:rsidR="00F75451" w:rsidRPr="00773C75" w:rsidRDefault="00F75451" w:rsidP="003A461D">
                  <w:pPr>
                    <w:rPr>
                      <w:sz w:val="20"/>
                    </w:rPr>
                  </w:pPr>
                  <w:r>
                    <w:rPr>
                      <w:sz w:val="20"/>
                    </w:rPr>
                    <w:t>Electrolyte</w:t>
                  </w:r>
                </w:p>
              </w:txbxContent>
            </v:textbox>
          </v:rect>
        </w:pict>
      </w:r>
      <w:r w:rsidR="003A461D" w:rsidRPr="003A461D">
        <w:rPr>
          <w:rFonts w:ascii="Times New Roman" w:hAnsi="Times New Roman" w:cs="Times New Roman"/>
          <w:b/>
          <w:noProof/>
          <w:sz w:val="28"/>
        </w:rPr>
        <w:drawing>
          <wp:inline distT="0" distB="0" distL="0" distR="0">
            <wp:extent cx="3609975" cy="2057400"/>
            <wp:effectExtent l="19050" t="0" r="9525" b="0"/>
            <wp:docPr id="5" name="Picture 1"/>
            <wp:cNvGraphicFramePr/>
            <a:graphic xmlns:a="http://schemas.openxmlformats.org/drawingml/2006/main">
              <a:graphicData uri="http://schemas.openxmlformats.org/drawingml/2006/picture">
                <pic:pic xmlns:pic="http://schemas.openxmlformats.org/drawingml/2006/picture">
                  <pic:nvPicPr>
                    <pic:cNvPr id="6148" name="Picture 2"/>
                    <pic:cNvPicPr>
                      <a:picLocks noChangeAspect="1" noChangeArrowheads="1"/>
                    </pic:cNvPicPr>
                  </pic:nvPicPr>
                  <pic:blipFill>
                    <a:blip r:embed="rId12" cstate="print"/>
                    <a:srcRect/>
                    <a:stretch>
                      <a:fillRect/>
                    </a:stretch>
                  </pic:blipFill>
                  <pic:spPr bwMode="auto">
                    <a:xfrm>
                      <a:off x="0" y="0"/>
                      <a:ext cx="3609975" cy="2057400"/>
                    </a:xfrm>
                    <a:prstGeom prst="rect">
                      <a:avLst/>
                    </a:prstGeom>
                    <a:noFill/>
                    <a:ln w="9525">
                      <a:noFill/>
                      <a:miter lim="800000"/>
                      <a:headEnd/>
                      <a:tailEnd/>
                    </a:ln>
                  </pic:spPr>
                </pic:pic>
              </a:graphicData>
            </a:graphic>
          </wp:inline>
        </w:drawing>
      </w:r>
    </w:p>
    <w:p w:rsidR="00DE3F61" w:rsidRPr="0002327B" w:rsidRDefault="008E76FF" w:rsidP="0002327B">
      <w:pPr>
        <w:pStyle w:val="Caption"/>
        <w:spacing w:after="0" w:line="360" w:lineRule="auto"/>
        <w:jc w:val="center"/>
        <w:rPr>
          <w:rFonts w:ascii="Times New Roman" w:hAnsi="Times New Roman" w:cs="Times New Roman"/>
          <w:b w:val="0"/>
          <w:color w:val="auto"/>
          <w:sz w:val="20"/>
          <w:szCs w:val="24"/>
        </w:rPr>
      </w:pPr>
      <w:bookmarkStart w:id="28" w:name="_Ref288031073"/>
      <w:bookmarkStart w:id="29" w:name="_Ref288032692"/>
      <w:bookmarkStart w:id="30" w:name="_Toc292283212"/>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w:t>
      </w:r>
      <w:r w:rsidR="00E72B4C" w:rsidRPr="0002327B">
        <w:rPr>
          <w:rFonts w:ascii="Times New Roman" w:hAnsi="Times New Roman" w:cs="Times New Roman"/>
          <w:b w:val="0"/>
          <w:color w:val="auto"/>
          <w:sz w:val="20"/>
          <w:szCs w:val="24"/>
        </w:rPr>
        <w:fldChar w:fldCharType="end"/>
      </w:r>
      <w:bookmarkEnd w:id="28"/>
      <w:r w:rsidR="00DE3F61" w:rsidRPr="0002327B">
        <w:rPr>
          <w:rFonts w:ascii="Times New Roman" w:hAnsi="Times New Roman" w:cs="Times New Roman"/>
          <w:b w:val="0"/>
          <w:color w:val="auto"/>
          <w:sz w:val="20"/>
          <w:szCs w:val="24"/>
        </w:rPr>
        <w:t xml:space="preserve">: </w:t>
      </w:r>
      <w:r w:rsidR="003A461D" w:rsidRPr="0002327B">
        <w:rPr>
          <w:rFonts w:ascii="Times New Roman" w:hAnsi="Times New Roman" w:cs="Times New Roman"/>
          <w:b w:val="0"/>
          <w:color w:val="auto"/>
          <w:sz w:val="20"/>
          <w:szCs w:val="24"/>
        </w:rPr>
        <w:t>Battery Principle of Operation</w:t>
      </w:r>
      <w:bookmarkEnd w:id="29"/>
      <w:bookmarkEnd w:id="30"/>
    </w:p>
    <w:p w:rsidR="00F56B0C" w:rsidRDefault="00093B00" w:rsidP="0004548F">
      <w:pPr>
        <w:pStyle w:val="NormalWeb"/>
        <w:tabs>
          <w:tab w:val="left" w:pos="810"/>
        </w:tabs>
        <w:spacing w:before="0" w:beforeAutospacing="0" w:after="0" w:afterAutospacing="0" w:line="360" w:lineRule="auto"/>
        <w:jc w:val="both"/>
      </w:pPr>
      <w:r>
        <w:tab/>
      </w:r>
    </w:p>
    <w:p w:rsidR="00093B00" w:rsidRDefault="00F56B0C" w:rsidP="0004548F">
      <w:pPr>
        <w:pStyle w:val="NormalWeb"/>
        <w:tabs>
          <w:tab w:val="left" w:pos="810"/>
        </w:tabs>
        <w:spacing w:before="0" w:beforeAutospacing="0" w:after="0" w:afterAutospacing="0" w:line="360" w:lineRule="auto"/>
        <w:jc w:val="both"/>
      </w:pPr>
      <w:r>
        <w:tab/>
      </w:r>
      <w:r w:rsidR="00093B00">
        <w:t>Each half cell contains a conductive electrode and a surrounding conductive electrolyte separated by a naturally occurring Helmholtz layer (or) EDL. Chemical reactions within this layer momentarily pump electric charges between the electrode and the electrolyte, resulting in a potential difference between them.</w:t>
      </w:r>
      <w:r w:rsidR="00093B00" w:rsidRPr="00093B00">
        <w:rPr>
          <w:rFonts w:ascii="Calibri" w:hAnsi="Calibri"/>
        </w:rPr>
        <w:t xml:space="preserve"> </w:t>
      </w:r>
      <w:r w:rsidR="00093B00" w:rsidRPr="00093B00">
        <w:t xml:space="preserve">The typical anode reaction involves a metal atom in the electrode being dissolved and transported as a positive ion </w:t>
      </w:r>
      <w:r w:rsidR="00093B00" w:rsidRPr="00093B00">
        <w:lastRenderedPageBreak/>
        <w:t>across the double layer, causing the electrolyte to acquire a net positive charge while the electrode acquires a net negative charge.</w:t>
      </w:r>
      <w:r w:rsidR="00093B00">
        <w:t xml:space="preserve"> </w:t>
      </w:r>
      <w:r w:rsidR="00093B00" w:rsidRPr="00093B00">
        <w:t xml:space="preserve">The growing potential difference creates an intense </w:t>
      </w:r>
      <w:r w:rsidR="00C4077D">
        <w:t xml:space="preserve">electric field </w:t>
      </w:r>
      <w:r w:rsidR="00093B00" w:rsidRPr="00093B00">
        <w:t xml:space="preserve">within the double layer, and the potential rises in value until the field halts the net charge-pumping reactions. </w:t>
      </w:r>
    </w:p>
    <w:p w:rsidR="0005466A" w:rsidRDefault="0005466A" w:rsidP="0004548F">
      <w:pPr>
        <w:pStyle w:val="NormalWeb"/>
        <w:tabs>
          <w:tab w:val="left" w:pos="810"/>
        </w:tabs>
        <w:spacing w:before="0" w:beforeAutospacing="0" w:after="0" w:afterAutospacing="0" w:line="360" w:lineRule="auto"/>
        <w:jc w:val="both"/>
      </w:pPr>
    </w:p>
    <w:p w:rsidR="00C4077D" w:rsidRDefault="00C4077D" w:rsidP="0004548F">
      <w:pPr>
        <w:pStyle w:val="NormalWeb"/>
        <w:tabs>
          <w:tab w:val="left" w:pos="810"/>
        </w:tabs>
        <w:spacing w:before="0" w:beforeAutospacing="0" w:after="0" w:afterAutospacing="0" w:line="360" w:lineRule="auto"/>
        <w:jc w:val="both"/>
      </w:pPr>
      <w:r>
        <w:tab/>
        <w:t>Each half cell has an EMF, determined by its ability to drive electric current from the interior to the exterior of the cell. The net EMF of the cell is the difference between the EMFs of its half cells. Therefore, if the half cells of have EMFs “E</w:t>
      </w:r>
      <w:r w:rsidRPr="00C4077D">
        <w:rPr>
          <w:vertAlign w:val="subscript"/>
        </w:rPr>
        <w:t>1</w:t>
      </w:r>
      <w:r>
        <w:t>” and “E</w:t>
      </w:r>
      <w:r w:rsidRPr="00C4077D">
        <w:rPr>
          <w:vertAlign w:val="subscript"/>
        </w:rPr>
        <w:t>2</w:t>
      </w:r>
      <w:r>
        <w:t>”, then the net EMF of cell is given by,</w:t>
      </w:r>
    </w:p>
    <w:p w:rsidR="003A6A48" w:rsidRDefault="00C4077D" w:rsidP="0004548F">
      <w:pPr>
        <w:pStyle w:val="NormalWeb"/>
        <w:tabs>
          <w:tab w:val="left" w:pos="810"/>
        </w:tabs>
        <w:spacing w:before="0" w:beforeAutospacing="0" w:after="0" w:afterAutospacing="0" w:line="360" w:lineRule="auto"/>
        <w:jc w:val="both"/>
      </w:pPr>
      <w:r>
        <w:tab/>
      </w:r>
      <w:r>
        <w:tab/>
      </w:r>
      <w:r>
        <w:tab/>
      </w:r>
      <w:r>
        <w:tab/>
        <w:t>Net EMF = E</w:t>
      </w:r>
      <w:r w:rsidRPr="00C4077D">
        <w:rPr>
          <w:vertAlign w:val="subscript"/>
        </w:rPr>
        <w:t>1</w:t>
      </w:r>
      <w:r>
        <w:t xml:space="preserve"> – E</w:t>
      </w:r>
      <w:r w:rsidRPr="00C4077D">
        <w:rPr>
          <w:vertAlign w:val="subscript"/>
        </w:rPr>
        <w:t>2</w:t>
      </w:r>
      <w:r>
        <w:t xml:space="preserve">  </w:t>
      </w:r>
      <w:r>
        <w:tab/>
      </w:r>
      <w:r>
        <w:tab/>
      </w:r>
      <w:r>
        <w:tab/>
      </w:r>
      <w:r>
        <w:tab/>
      </w:r>
      <w:r>
        <w:tab/>
        <w:t>(1.4)</w:t>
      </w:r>
    </w:p>
    <w:p w:rsidR="00436E3F" w:rsidRDefault="00436E3F" w:rsidP="0004548F">
      <w:pPr>
        <w:pStyle w:val="NormalWeb"/>
        <w:tabs>
          <w:tab w:val="left" w:pos="810"/>
        </w:tabs>
        <w:spacing w:before="0" w:beforeAutospacing="0" w:after="0" w:afterAutospacing="0" w:line="360" w:lineRule="auto"/>
        <w:jc w:val="both"/>
      </w:pPr>
      <w:bookmarkStart w:id="31" w:name="OLE_LINK8"/>
      <w:r>
        <w:t xml:space="preserve">The reaction at the </w:t>
      </w:r>
      <w:r w:rsidR="0005466A">
        <w:t>positive electrode (or) anode is given by,</w:t>
      </w:r>
    </w:p>
    <w:p w:rsidR="0005466A" w:rsidRDefault="00E72B4C" w:rsidP="0004548F">
      <w:pPr>
        <w:pStyle w:val="NormalWeb"/>
        <w:tabs>
          <w:tab w:val="left" w:pos="810"/>
        </w:tabs>
        <w:spacing w:before="0" w:beforeAutospacing="0" w:after="0" w:afterAutospacing="0" w:line="360" w:lineRule="auto"/>
        <w:jc w:val="both"/>
      </w:pPr>
      <w:r>
        <w:rPr>
          <w:noProof/>
        </w:rPr>
        <w:pict>
          <v:shape id="_x0000_s1049" type="#_x0000_t32" style="position:absolute;left:0;text-align:left;margin-left:154.2pt;margin-top:7.35pt;width:60pt;height:0;z-index:251680768" o:connectortype="straight">
            <v:stroke endarrow="block"/>
          </v:shape>
        </w:pict>
      </w:r>
      <w:r w:rsidR="0005466A">
        <w:tab/>
      </w:r>
      <w:r w:rsidR="0005466A">
        <w:tab/>
      </w:r>
      <w:r w:rsidR="0005466A">
        <w:tab/>
        <w:t xml:space="preserve">A </w:t>
      </w:r>
      <w:r w:rsidR="0005466A" w:rsidRPr="0005466A">
        <w:rPr>
          <w:vertAlign w:val="subscript"/>
        </w:rPr>
        <w:t>(Red+)</w:t>
      </w:r>
      <w:r w:rsidR="0005466A">
        <w:t xml:space="preserve">                           B </w:t>
      </w:r>
      <w:r w:rsidR="0005466A" w:rsidRPr="0005466A">
        <w:rPr>
          <w:vertAlign w:val="subscript"/>
        </w:rPr>
        <w:t>(Ox+)</w:t>
      </w:r>
      <w:r w:rsidR="0005466A">
        <w:t xml:space="preserve"> + n e</w:t>
      </w:r>
      <w:r w:rsidR="0005466A">
        <w:rPr>
          <w:vertAlign w:val="superscript"/>
        </w:rPr>
        <w:t>-</w:t>
      </w:r>
      <w:r w:rsidR="0005466A">
        <w:tab/>
      </w:r>
      <w:r w:rsidR="0005466A">
        <w:tab/>
      </w:r>
      <w:r w:rsidR="0005466A">
        <w:tab/>
      </w:r>
      <w:r w:rsidR="0005466A">
        <w:tab/>
        <w:t>(1.5)</w:t>
      </w:r>
    </w:p>
    <w:p w:rsidR="00DF043A" w:rsidRDefault="00DF043A" w:rsidP="0004548F">
      <w:pPr>
        <w:pStyle w:val="NormalWeb"/>
        <w:tabs>
          <w:tab w:val="left" w:pos="810"/>
        </w:tabs>
        <w:spacing w:before="0" w:beforeAutospacing="0" w:after="0" w:afterAutospacing="0" w:line="360" w:lineRule="auto"/>
        <w:jc w:val="both"/>
      </w:pPr>
    </w:p>
    <w:p w:rsidR="0005466A" w:rsidRDefault="0005466A" w:rsidP="0004548F">
      <w:pPr>
        <w:pStyle w:val="NormalWeb"/>
        <w:tabs>
          <w:tab w:val="left" w:pos="810"/>
        </w:tabs>
        <w:spacing w:before="0" w:beforeAutospacing="0" w:after="0" w:afterAutospacing="0" w:line="360" w:lineRule="auto"/>
        <w:jc w:val="both"/>
      </w:pPr>
      <w:r>
        <w:t>The potential developed at this electrode is given by,</w:t>
      </w:r>
    </w:p>
    <w:p w:rsidR="00DF043A" w:rsidRDefault="005E7866" w:rsidP="005E7866">
      <w:pPr>
        <w:pStyle w:val="NormalWeb"/>
        <w:tabs>
          <w:tab w:val="left" w:pos="810"/>
        </w:tabs>
        <w:spacing w:before="0" w:beforeAutospacing="0" w:after="0" w:afterAutospacing="0" w:line="360" w:lineRule="auto"/>
        <w:jc w:val="center"/>
      </w:pPr>
      <w:r>
        <w:tab/>
      </w:r>
      <w:r>
        <w:tab/>
      </w:r>
      <w:r w:rsidR="00AA28F2" w:rsidRPr="00C04014">
        <w:rPr>
          <w:position w:val="-30"/>
        </w:rPr>
        <w:object w:dxaOrig="30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2.25pt;height:36pt" o:ole="">
            <v:imagedata r:id="rId15" o:title=""/>
          </v:shape>
          <o:OLEObject Type="Embed" ProgID="Equation.3" ShapeID="_x0000_i1025" DrawAspect="Content" ObjectID="_1375815313" r:id="rId16"/>
        </w:object>
      </w:r>
      <w:r>
        <w:tab/>
      </w:r>
      <w:r>
        <w:tab/>
      </w:r>
      <w:r>
        <w:tab/>
        <w:t xml:space="preserve">             (1.6)</w:t>
      </w:r>
    </w:p>
    <w:bookmarkEnd w:id="31"/>
    <w:p w:rsidR="001B71F1" w:rsidRDefault="001B71F1" w:rsidP="0004548F">
      <w:pPr>
        <w:pStyle w:val="NormalWeb"/>
        <w:tabs>
          <w:tab w:val="left" w:pos="810"/>
        </w:tabs>
        <w:spacing w:before="0" w:beforeAutospacing="0" w:after="0" w:afterAutospacing="0" w:line="360" w:lineRule="auto"/>
        <w:jc w:val="both"/>
      </w:pPr>
      <w:r>
        <w:t>The reaction at the negative electrode (or) cathode is given by,</w:t>
      </w:r>
    </w:p>
    <w:p w:rsidR="001B71F1" w:rsidRDefault="00E72B4C" w:rsidP="0004548F">
      <w:pPr>
        <w:pStyle w:val="NormalWeb"/>
        <w:tabs>
          <w:tab w:val="left" w:pos="810"/>
        </w:tabs>
        <w:spacing w:before="0" w:beforeAutospacing="0" w:after="0" w:afterAutospacing="0" w:line="360" w:lineRule="auto"/>
        <w:jc w:val="both"/>
      </w:pPr>
      <w:r>
        <w:rPr>
          <w:noProof/>
        </w:rPr>
        <w:pict>
          <v:shape id="_x0000_s1053" type="#_x0000_t32" style="position:absolute;left:0;text-align:left;margin-left:154.2pt;margin-top:7.35pt;width:60pt;height:0;z-index:251685888" o:connectortype="straight">
            <v:stroke endarrow="block"/>
          </v:shape>
        </w:pict>
      </w:r>
      <w:r w:rsidR="001B71F1">
        <w:tab/>
      </w:r>
      <w:r w:rsidR="001B71F1">
        <w:tab/>
      </w:r>
      <w:r w:rsidR="001B71F1">
        <w:tab/>
        <w:t xml:space="preserve">A </w:t>
      </w:r>
      <w:r w:rsidR="001B71F1" w:rsidRPr="0005466A">
        <w:rPr>
          <w:vertAlign w:val="subscript"/>
        </w:rPr>
        <w:t>(Red+)</w:t>
      </w:r>
      <w:r w:rsidR="001B71F1">
        <w:t xml:space="preserve">                           B </w:t>
      </w:r>
      <w:r w:rsidR="001B71F1" w:rsidRPr="0005466A">
        <w:rPr>
          <w:vertAlign w:val="subscript"/>
        </w:rPr>
        <w:t>(Ox+)</w:t>
      </w:r>
      <w:r w:rsidR="001B71F1">
        <w:t xml:space="preserve"> + n e</w:t>
      </w:r>
      <w:r w:rsidR="001B71F1">
        <w:rPr>
          <w:vertAlign w:val="superscript"/>
        </w:rPr>
        <w:t>-</w:t>
      </w:r>
      <w:r w:rsidR="001B71F1">
        <w:tab/>
      </w:r>
      <w:r w:rsidR="001B71F1">
        <w:tab/>
      </w:r>
      <w:r w:rsidR="001B71F1">
        <w:tab/>
      </w:r>
      <w:r w:rsidR="001B71F1">
        <w:tab/>
        <w:t>(1.7)</w:t>
      </w:r>
    </w:p>
    <w:p w:rsidR="00DF043A" w:rsidRDefault="00DF043A" w:rsidP="0004548F">
      <w:pPr>
        <w:pStyle w:val="NormalWeb"/>
        <w:tabs>
          <w:tab w:val="left" w:pos="810"/>
        </w:tabs>
        <w:spacing w:before="0" w:beforeAutospacing="0" w:after="0" w:afterAutospacing="0" w:line="360" w:lineRule="auto"/>
        <w:jc w:val="both"/>
      </w:pPr>
    </w:p>
    <w:p w:rsidR="001B71F1" w:rsidRDefault="001B71F1" w:rsidP="0004548F">
      <w:pPr>
        <w:pStyle w:val="NormalWeb"/>
        <w:tabs>
          <w:tab w:val="left" w:pos="810"/>
        </w:tabs>
        <w:spacing w:before="0" w:beforeAutospacing="0" w:after="0" w:afterAutospacing="0" w:line="360" w:lineRule="auto"/>
        <w:jc w:val="both"/>
      </w:pPr>
      <w:r>
        <w:t>The potential developed at this electrode is given by,</w:t>
      </w:r>
    </w:p>
    <w:p w:rsidR="00DF043A" w:rsidRDefault="005E7866" w:rsidP="005E7866">
      <w:pPr>
        <w:pStyle w:val="NormalWeb"/>
        <w:tabs>
          <w:tab w:val="left" w:pos="810"/>
        </w:tabs>
        <w:spacing w:before="0" w:beforeAutospacing="0" w:after="0" w:afterAutospacing="0" w:line="360" w:lineRule="auto"/>
        <w:jc w:val="center"/>
      </w:pPr>
      <w:r>
        <w:tab/>
      </w:r>
      <w:r>
        <w:tab/>
      </w:r>
      <w:bookmarkStart w:id="32" w:name="OLE_LINK17"/>
      <w:bookmarkStart w:id="33" w:name="OLE_LINK18"/>
      <w:r w:rsidR="00AA28F2" w:rsidRPr="00C04014">
        <w:rPr>
          <w:position w:val="-30"/>
        </w:rPr>
        <w:object w:dxaOrig="3000" w:dyaOrig="720">
          <v:shape id="_x0000_i1026" type="#_x0000_t75" style="width:150pt;height:36pt" o:ole="">
            <v:imagedata r:id="rId17" o:title=""/>
          </v:shape>
          <o:OLEObject Type="Embed" ProgID="Equation.3" ShapeID="_x0000_i1026" DrawAspect="Content" ObjectID="_1375815314" r:id="rId18"/>
        </w:object>
      </w:r>
      <w:r>
        <w:tab/>
      </w:r>
      <w:r>
        <w:tab/>
      </w:r>
      <w:r>
        <w:tab/>
      </w:r>
      <w:r>
        <w:tab/>
        <w:t xml:space="preserve"> (1.8)</w:t>
      </w:r>
    </w:p>
    <w:bookmarkEnd w:id="32"/>
    <w:bookmarkEnd w:id="33"/>
    <w:p w:rsidR="001B71F1" w:rsidRDefault="001B71F1" w:rsidP="0004548F">
      <w:pPr>
        <w:pStyle w:val="NormalWeb"/>
        <w:tabs>
          <w:tab w:val="left" w:pos="810"/>
        </w:tabs>
        <w:spacing w:before="0" w:beforeAutospacing="0" w:after="0" w:afterAutospacing="0" w:line="360" w:lineRule="auto"/>
        <w:jc w:val="both"/>
      </w:pPr>
      <w:r>
        <w:t>Then, the overall potential of the cell is given by,</w:t>
      </w:r>
    </w:p>
    <w:p w:rsidR="005E7866" w:rsidRDefault="005E7866" w:rsidP="00AA28F2">
      <w:pPr>
        <w:pStyle w:val="NormalWeb"/>
        <w:tabs>
          <w:tab w:val="left" w:pos="810"/>
          <w:tab w:val="left" w:pos="7920"/>
        </w:tabs>
        <w:spacing w:before="0" w:beforeAutospacing="0" w:after="0" w:afterAutospacing="0" w:line="360" w:lineRule="auto"/>
        <w:jc w:val="center"/>
      </w:pPr>
      <w:r>
        <w:t xml:space="preserve">     </w:t>
      </w:r>
      <w:bookmarkStart w:id="34" w:name="OLE_LINK19"/>
      <w:bookmarkStart w:id="35" w:name="OLE_LINK20"/>
      <w:bookmarkEnd w:id="34"/>
      <w:bookmarkEnd w:id="35"/>
      <w:r w:rsidR="00AA28F2" w:rsidRPr="00C04014">
        <w:rPr>
          <w:position w:val="-30"/>
        </w:rPr>
        <w:object w:dxaOrig="5860" w:dyaOrig="720">
          <v:shape id="_x0000_i1027" type="#_x0000_t75" style="width:293.25pt;height:36pt" o:ole="">
            <v:imagedata r:id="rId19" o:title=""/>
          </v:shape>
          <o:OLEObject Type="Embed" ProgID="Equation.3" ShapeID="_x0000_i1027" DrawAspect="Content" ObjectID="_1375815315" r:id="rId20"/>
        </w:object>
      </w:r>
      <w:r>
        <w:t xml:space="preserve">         </w:t>
      </w:r>
      <w:r w:rsidR="00AA28F2">
        <w:t xml:space="preserve">         </w:t>
      </w:r>
      <w:r>
        <w:t>(1.9)</w:t>
      </w:r>
    </w:p>
    <w:p w:rsidR="00093B00" w:rsidRDefault="00E72B4C" w:rsidP="000B3B5F">
      <w:pPr>
        <w:pStyle w:val="NormalWeb"/>
        <w:tabs>
          <w:tab w:val="left" w:pos="810"/>
        </w:tabs>
        <w:spacing w:before="0" w:beforeAutospacing="0" w:after="0" w:afterAutospacing="0" w:line="360" w:lineRule="auto"/>
        <w:jc w:val="both"/>
        <w:rPr>
          <w:sz w:val="32"/>
          <w:vertAlign w:val="subscript"/>
        </w:rPr>
      </w:pPr>
      <w:r w:rsidRPr="00E72B4C">
        <w:rPr>
          <w:noProof/>
        </w:rPr>
        <w:pict>
          <v:shape id="_x0000_s1060" type="#_x0000_t32" style="position:absolute;left:0;text-align:left;margin-left:103.5pt;margin-top:22.4pt;width:48.75pt;height:0;z-index:251694080" o:connectortype="straight"/>
        </w:pict>
      </w:r>
      <w:r w:rsidR="00234D10">
        <w:t>Where, a</w:t>
      </w:r>
      <w:r w:rsidR="00234D10">
        <w:rPr>
          <w:vertAlign w:val="subscript"/>
        </w:rPr>
        <w:t>i</w:t>
      </w:r>
      <w:r w:rsidR="00234D10">
        <w:t xml:space="preserve"> =</w:t>
      </w:r>
      <w:r w:rsidR="00234D10" w:rsidRPr="00234D10">
        <w:rPr>
          <w:sz w:val="32"/>
        </w:rPr>
        <w:t xml:space="preserve"> </w:t>
      </w:r>
      <w:bookmarkStart w:id="36" w:name="OLE_LINK35"/>
      <w:r w:rsidR="00913FB3" w:rsidRPr="00234D10">
        <w:rPr>
          <w:sz w:val="32"/>
        </w:rPr>
        <w:t>γ</w:t>
      </w:r>
      <w:bookmarkEnd w:id="36"/>
      <w:r w:rsidR="00913FB3">
        <w:rPr>
          <w:sz w:val="32"/>
        </w:rPr>
        <w:t xml:space="preserve">. </w:t>
      </w:r>
      <w:r w:rsidR="00234D10">
        <w:t>C</w:t>
      </w:r>
      <w:r w:rsidR="00234D10">
        <w:rPr>
          <w:vertAlign w:val="subscript"/>
        </w:rPr>
        <w:t>i</w:t>
      </w:r>
      <w:r w:rsidR="00234D10">
        <w:t xml:space="preserve"> = </w:t>
      </w:r>
      <w:r w:rsidR="00234D10">
        <w:rPr>
          <w:sz w:val="32"/>
        </w:rPr>
        <w:t xml:space="preserve"> </w:t>
      </w:r>
      <w:r w:rsidR="00234D10" w:rsidRPr="00234D10">
        <w:rPr>
          <w:sz w:val="32"/>
        </w:rPr>
        <w:t xml:space="preserve"> </w:t>
      </w:r>
      <w:r w:rsidR="00234D10">
        <w:rPr>
          <w:sz w:val="32"/>
        </w:rPr>
        <w:t xml:space="preserve"> </w:t>
      </w:r>
      <w:r w:rsidR="00913FB3" w:rsidRPr="00A616AC">
        <w:rPr>
          <w:sz w:val="28"/>
        </w:rPr>
        <w:t xml:space="preserve">γ. </w:t>
      </w:r>
      <w:bookmarkStart w:id="37" w:name="OLE_LINK36"/>
      <w:bookmarkStart w:id="38" w:name="OLE_LINK37"/>
      <w:r w:rsidR="00234D10" w:rsidRPr="00A616AC">
        <w:rPr>
          <w:sz w:val="28"/>
        </w:rPr>
        <w:t>m</w:t>
      </w:r>
      <w:r w:rsidR="00234D10" w:rsidRPr="00A616AC">
        <w:rPr>
          <w:sz w:val="28"/>
          <w:vertAlign w:val="subscript"/>
        </w:rPr>
        <w:t>i</w:t>
      </w:r>
      <w:bookmarkEnd w:id="37"/>
      <w:bookmarkEnd w:id="38"/>
      <w:r w:rsidR="00234D10">
        <w:rPr>
          <w:sz w:val="32"/>
          <w:vertAlign w:val="subscript"/>
        </w:rPr>
        <w:tab/>
      </w:r>
      <w:r w:rsidR="00234D10">
        <w:rPr>
          <w:sz w:val="32"/>
          <w:vertAlign w:val="subscript"/>
        </w:rPr>
        <w:tab/>
      </w:r>
      <w:r w:rsidR="00234D10">
        <w:rPr>
          <w:sz w:val="32"/>
          <w:vertAlign w:val="subscript"/>
        </w:rPr>
        <w:tab/>
      </w:r>
      <w:r w:rsidR="00234D10">
        <w:rPr>
          <w:sz w:val="32"/>
          <w:vertAlign w:val="subscript"/>
        </w:rPr>
        <w:tab/>
      </w:r>
      <w:r w:rsidR="00234D10">
        <w:rPr>
          <w:sz w:val="32"/>
          <w:vertAlign w:val="subscript"/>
        </w:rPr>
        <w:tab/>
      </w:r>
      <w:r w:rsidR="00234D10">
        <w:rPr>
          <w:sz w:val="32"/>
          <w:vertAlign w:val="subscript"/>
        </w:rPr>
        <w:tab/>
      </w:r>
      <w:r w:rsidR="00234D10">
        <w:rPr>
          <w:sz w:val="32"/>
          <w:vertAlign w:val="subscript"/>
        </w:rPr>
        <w:tab/>
      </w:r>
      <w:r w:rsidR="00C742ED">
        <w:rPr>
          <w:sz w:val="32"/>
          <w:vertAlign w:val="subscript"/>
        </w:rPr>
        <w:tab/>
      </w:r>
      <w:r w:rsidR="00234D10" w:rsidRPr="000B3B5F">
        <w:t>(1.10)</w:t>
      </w:r>
    </w:p>
    <w:p w:rsidR="00234D10" w:rsidRDefault="00234D10" w:rsidP="000B3B5F">
      <w:pPr>
        <w:pStyle w:val="NormalWeb"/>
        <w:tabs>
          <w:tab w:val="left" w:pos="810"/>
        </w:tabs>
        <w:spacing w:before="0" w:beforeAutospacing="0" w:after="0" w:afterAutospacing="0" w:line="360" w:lineRule="auto"/>
        <w:jc w:val="both"/>
      </w:pPr>
      <w:r>
        <w:rPr>
          <w:sz w:val="32"/>
        </w:rPr>
        <w:tab/>
      </w:r>
      <w:r>
        <w:rPr>
          <w:sz w:val="32"/>
        </w:rPr>
        <w:tab/>
      </w:r>
      <w:r w:rsidR="00913FB3">
        <w:rPr>
          <w:sz w:val="32"/>
        </w:rPr>
        <w:tab/>
      </w:r>
      <w:r w:rsidRPr="00234D10">
        <w:t>Volume</w:t>
      </w:r>
    </w:p>
    <w:p w:rsidR="009901AC" w:rsidRDefault="009901AC" w:rsidP="0004548F">
      <w:pPr>
        <w:pStyle w:val="NormalWeb"/>
        <w:tabs>
          <w:tab w:val="left" w:pos="810"/>
        </w:tabs>
        <w:spacing w:before="0" w:beforeAutospacing="0" w:after="60" w:afterAutospacing="0" w:line="360" w:lineRule="auto"/>
        <w:jc w:val="both"/>
      </w:pPr>
      <w:r>
        <w:rPr>
          <w:sz w:val="32"/>
        </w:rPr>
        <w:t xml:space="preserve">          </w:t>
      </w:r>
      <w:r w:rsidRPr="00234D10">
        <w:rPr>
          <w:sz w:val="32"/>
        </w:rPr>
        <w:t>γ</w:t>
      </w:r>
      <w:r>
        <w:rPr>
          <w:sz w:val="32"/>
        </w:rPr>
        <w:t xml:space="preserve"> </w:t>
      </w:r>
      <w:r>
        <w:t>= Activity Coefficient</w:t>
      </w:r>
    </w:p>
    <w:p w:rsidR="0002327B" w:rsidRDefault="009901AC" w:rsidP="0004548F">
      <w:pPr>
        <w:pStyle w:val="NormalWeb"/>
        <w:tabs>
          <w:tab w:val="left" w:pos="810"/>
        </w:tabs>
        <w:spacing w:before="0" w:beforeAutospacing="0" w:after="60" w:afterAutospacing="0" w:line="360" w:lineRule="auto"/>
        <w:jc w:val="both"/>
      </w:pPr>
      <w:r>
        <w:t xml:space="preserve">         </w:t>
      </w:r>
      <w:r w:rsidR="00DE3F61">
        <w:t xml:space="preserve"> </w:t>
      </w:r>
      <w:r>
        <w:t xml:space="preserve">  </w:t>
      </w:r>
      <w:r w:rsidRPr="00DE3F61">
        <w:t>m</w:t>
      </w:r>
      <w:r w:rsidRPr="00DE3F61">
        <w:rPr>
          <w:vertAlign w:val="subscript"/>
        </w:rPr>
        <w:t>i</w:t>
      </w:r>
      <w:r>
        <w:rPr>
          <w:sz w:val="32"/>
        </w:rPr>
        <w:t xml:space="preserve"> </w:t>
      </w:r>
      <w:r>
        <w:t>= Molar amount of the species</w:t>
      </w:r>
    </w:p>
    <w:p w:rsidR="00F56B0C" w:rsidRPr="00025F4C" w:rsidRDefault="00F56B0C" w:rsidP="0004548F">
      <w:pPr>
        <w:pStyle w:val="NormalWeb"/>
        <w:tabs>
          <w:tab w:val="left" w:pos="810"/>
        </w:tabs>
        <w:spacing w:before="0" w:beforeAutospacing="0" w:after="60" w:afterAutospacing="0" w:line="360" w:lineRule="auto"/>
        <w:jc w:val="both"/>
      </w:pPr>
    </w:p>
    <w:p w:rsidR="00F6699D" w:rsidRPr="00BB0D55" w:rsidRDefault="00F6699D" w:rsidP="00F56B0C">
      <w:pPr>
        <w:pStyle w:val="Heading2"/>
        <w:spacing w:after="120" w:line="360" w:lineRule="auto"/>
        <w:rPr>
          <w:rFonts w:ascii="Times New Roman" w:hAnsi="Times New Roman" w:cs="Times New Roman"/>
          <w:i w:val="0"/>
        </w:rPr>
      </w:pPr>
      <w:bookmarkStart w:id="39" w:name="_Ref288037380"/>
      <w:bookmarkStart w:id="40" w:name="_Toc292283159"/>
      <w:r w:rsidRPr="00BB0D55">
        <w:rPr>
          <w:rFonts w:ascii="Times New Roman" w:hAnsi="Times New Roman" w:cs="Times New Roman"/>
          <w:i w:val="0"/>
        </w:rPr>
        <w:lastRenderedPageBreak/>
        <w:t>Classification of Batteries</w:t>
      </w:r>
      <w:bookmarkEnd w:id="39"/>
      <w:bookmarkEnd w:id="40"/>
    </w:p>
    <w:p w:rsidR="00F6699D" w:rsidRDefault="00DA41EE" w:rsidP="0004548F">
      <w:pPr>
        <w:pStyle w:val="NormalWeb"/>
        <w:tabs>
          <w:tab w:val="left" w:pos="810"/>
        </w:tabs>
        <w:spacing w:before="0" w:beforeAutospacing="0" w:after="0" w:afterAutospacing="0" w:line="360" w:lineRule="auto"/>
        <w:jc w:val="both"/>
      </w:pPr>
      <w:r>
        <w:t>Batteries are broadly classified into two types:</w:t>
      </w:r>
    </w:p>
    <w:p w:rsidR="00DA41EE" w:rsidRDefault="00DA41EE" w:rsidP="0004548F">
      <w:pPr>
        <w:pStyle w:val="NormalWeb"/>
        <w:numPr>
          <w:ilvl w:val="0"/>
          <w:numId w:val="3"/>
        </w:numPr>
        <w:tabs>
          <w:tab w:val="left" w:pos="810"/>
        </w:tabs>
        <w:spacing w:before="0" w:beforeAutospacing="0" w:after="0" w:afterAutospacing="0" w:line="360" w:lineRule="auto"/>
        <w:jc w:val="both"/>
      </w:pPr>
      <w:r>
        <w:t>Primary (or) Disposable Batteries</w:t>
      </w:r>
    </w:p>
    <w:p w:rsidR="00D71F2E" w:rsidRDefault="00DA41EE" w:rsidP="0004548F">
      <w:pPr>
        <w:pStyle w:val="NormalWeb"/>
        <w:numPr>
          <w:ilvl w:val="0"/>
          <w:numId w:val="3"/>
        </w:numPr>
        <w:tabs>
          <w:tab w:val="left" w:pos="810"/>
        </w:tabs>
        <w:spacing w:before="0" w:beforeAutospacing="0" w:after="0" w:afterAutospacing="0" w:line="360" w:lineRule="auto"/>
        <w:jc w:val="both"/>
      </w:pPr>
      <w:r>
        <w:t>Secondary (or) Rechargeable Batteries</w:t>
      </w:r>
    </w:p>
    <w:p w:rsidR="00DF043A" w:rsidRPr="00BB0D55" w:rsidRDefault="00DA41EE" w:rsidP="00F56B0C">
      <w:pPr>
        <w:pStyle w:val="Heading3"/>
        <w:spacing w:before="240" w:after="120" w:line="360" w:lineRule="auto"/>
        <w:rPr>
          <w:rFonts w:ascii="Times New Roman" w:hAnsi="Times New Roman" w:cs="Times New Roman"/>
          <w:color w:val="auto"/>
          <w:sz w:val="24"/>
        </w:rPr>
      </w:pPr>
      <w:bookmarkStart w:id="41" w:name="OLE_LINK23"/>
      <w:bookmarkStart w:id="42" w:name="OLE_LINK24"/>
      <w:bookmarkStart w:id="43" w:name="_Toc292283160"/>
      <w:r w:rsidRPr="00BB0D55">
        <w:rPr>
          <w:rFonts w:ascii="Times New Roman" w:hAnsi="Times New Roman" w:cs="Times New Roman"/>
          <w:color w:val="auto"/>
          <w:sz w:val="24"/>
        </w:rPr>
        <w:t>Primary Batteries</w:t>
      </w:r>
      <w:bookmarkEnd w:id="41"/>
      <w:bookmarkEnd w:id="42"/>
      <w:bookmarkEnd w:id="43"/>
    </w:p>
    <w:p w:rsidR="00C742ED" w:rsidRPr="00DF043A" w:rsidRDefault="00DF043A" w:rsidP="0004548F">
      <w:pPr>
        <w:pStyle w:val="NormalWeb"/>
        <w:tabs>
          <w:tab w:val="left" w:pos="810"/>
        </w:tabs>
        <w:spacing w:before="0" w:beforeAutospacing="0" w:after="0" w:afterAutospacing="0" w:line="360" w:lineRule="auto"/>
        <w:jc w:val="both"/>
        <w:rPr>
          <w:b/>
        </w:rPr>
      </w:pPr>
      <w:r>
        <w:rPr>
          <w:b/>
        </w:rPr>
        <w:tab/>
      </w:r>
      <w:r w:rsidR="00C742ED">
        <w:t xml:space="preserve">A primary battery is a battery in which electrochemical reaction is not reversible. A common example of a primary battery is the disposable battery. In a primary battery, the reactants cannot be restored to their initial </w:t>
      </w:r>
      <w:r w:rsidR="002D33A6">
        <w:t xml:space="preserve">position and capacity. Primary batteries use up the active materials in one (or) both of their electrodes. </w:t>
      </w:r>
      <w:r w:rsidR="0077195C">
        <w:t>Primary batteries are intended to be used once and discarded. They can produce current immediately on assembly. Generally, these batteries have higher energy densities and a</w:t>
      </w:r>
      <w:r w:rsidR="000A0DA3">
        <w:t xml:space="preserve">re used extensively in low drain applications. Primary batteries are commonly used in portable devices </w:t>
      </w:r>
      <w:r w:rsidR="00D71F2E">
        <w:t>that have low current drain.</w:t>
      </w:r>
    </w:p>
    <w:p w:rsidR="00DF043A" w:rsidRDefault="00DF043A" w:rsidP="0004548F">
      <w:pPr>
        <w:pStyle w:val="NormalWeb"/>
        <w:tabs>
          <w:tab w:val="left" w:pos="810"/>
        </w:tabs>
        <w:spacing w:before="0" w:beforeAutospacing="0" w:after="0" w:afterAutospacing="0" w:line="360" w:lineRule="auto"/>
        <w:jc w:val="both"/>
      </w:pPr>
    </w:p>
    <w:p w:rsidR="00D71F2E" w:rsidRDefault="00D71F2E" w:rsidP="0004548F">
      <w:pPr>
        <w:pStyle w:val="NormalWeb"/>
        <w:tabs>
          <w:tab w:val="left" w:pos="810"/>
        </w:tabs>
        <w:spacing w:before="0" w:beforeAutospacing="0" w:after="0" w:afterAutospacing="0" w:line="360" w:lineRule="auto"/>
        <w:jc w:val="both"/>
      </w:pPr>
      <w:r>
        <w:tab/>
        <w:t>Some examples of primary batteries are Alkaline battery, Aluminum battery, Silver Oxide battery, Zinc Carbon battery, Zinc Air battery, Zinc Chloride battery, Lithium battery, Mercury battery etc.</w:t>
      </w:r>
    </w:p>
    <w:p w:rsidR="00D71F2E" w:rsidRPr="00BB0D55" w:rsidRDefault="00D71F2E" w:rsidP="00F56B0C">
      <w:pPr>
        <w:pStyle w:val="Heading3"/>
        <w:spacing w:before="240" w:after="120" w:line="360" w:lineRule="auto"/>
        <w:rPr>
          <w:rFonts w:ascii="Times New Roman" w:hAnsi="Times New Roman" w:cs="Times New Roman"/>
          <w:color w:val="auto"/>
          <w:sz w:val="24"/>
        </w:rPr>
      </w:pPr>
      <w:bookmarkStart w:id="44" w:name="_Ref288037401"/>
      <w:bookmarkStart w:id="45" w:name="_Toc292283161"/>
      <w:r w:rsidRPr="00BB0D55">
        <w:rPr>
          <w:rFonts w:ascii="Times New Roman" w:hAnsi="Times New Roman" w:cs="Times New Roman"/>
          <w:color w:val="auto"/>
          <w:sz w:val="24"/>
        </w:rPr>
        <w:t>Secondary Batteries</w:t>
      </w:r>
      <w:bookmarkEnd w:id="44"/>
      <w:bookmarkEnd w:id="45"/>
    </w:p>
    <w:p w:rsidR="00DC1ED0" w:rsidRDefault="00EA125B" w:rsidP="0004548F">
      <w:pPr>
        <w:pStyle w:val="NormalWeb"/>
        <w:tabs>
          <w:tab w:val="left" w:pos="810"/>
        </w:tabs>
        <w:spacing w:before="0" w:beforeAutospacing="0" w:after="0" w:afterAutospacing="0" w:line="360" w:lineRule="auto"/>
        <w:jc w:val="both"/>
      </w:pPr>
      <w:r>
        <w:tab/>
      </w:r>
      <w:r w:rsidR="00D71F2E">
        <w:t xml:space="preserve">Secondary battery also called as “Rechargeable Battery” is a battery in which the electrochemical reactions are electrically reversible. </w:t>
      </w:r>
      <w:r w:rsidR="00F35984">
        <w:t xml:space="preserve">These batteries can be recharged by applying an electric current, which reverses the chemical reactions that occur during its use. </w:t>
      </w:r>
      <w:r>
        <w:t xml:space="preserve">These batteries are designed to be recharged and used multiple times. These batteries must be charged before use. </w:t>
      </w:r>
      <w:bookmarkStart w:id="46" w:name="OLE_LINK25"/>
      <w:bookmarkStart w:id="47" w:name="OLE_LINK26"/>
      <w:r>
        <w:t>Rechargeable batteries come</w:t>
      </w:r>
      <w:r w:rsidR="00D71F2E">
        <w:t xml:space="preserve"> in many </w:t>
      </w:r>
      <w:r w:rsidR="006133B2">
        <w:t xml:space="preserve">shapes and sizes </w:t>
      </w:r>
      <w:bookmarkEnd w:id="46"/>
      <w:bookmarkEnd w:id="47"/>
      <w:r w:rsidR="00CB626F">
        <w:t xml:space="preserve">as shown in </w:t>
      </w:r>
      <w:fldSimple w:instr=" REF _Ref288051993 \h  \* MERGEFORMAT ">
        <w:r w:rsidR="00A530AE" w:rsidRPr="00A530AE">
          <w:t xml:space="preserve">Figure </w:t>
        </w:r>
        <w:r w:rsidR="00A530AE" w:rsidRPr="00A530AE">
          <w:rPr>
            <w:noProof/>
          </w:rPr>
          <w:t>5</w:t>
        </w:r>
      </w:fldSimple>
      <w:r w:rsidR="006133B2">
        <w:t>.</w:t>
      </w:r>
    </w:p>
    <w:p w:rsidR="00DF043A" w:rsidRDefault="00DF043A" w:rsidP="0004548F">
      <w:pPr>
        <w:pStyle w:val="NormalWeb"/>
        <w:tabs>
          <w:tab w:val="left" w:pos="810"/>
        </w:tabs>
        <w:spacing w:before="0" w:beforeAutospacing="0" w:after="0" w:afterAutospacing="0" w:line="360" w:lineRule="auto"/>
        <w:jc w:val="both"/>
      </w:pPr>
    </w:p>
    <w:p w:rsidR="00DA41EE" w:rsidRDefault="00590CFC" w:rsidP="0004548F">
      <w:pPr>
        <w:pStyle w:val="NormalWeb"/>
        <w:tabs>
          <w:tab w:val="left" w:pos="810"/>
        </w:tabs>
        <w:spacing w:before="0" w:beforeAutospacing="0" w:after="0" w:afterAutospacing="0" w:line="360" w:lineRule="auto"/>
        <w:jc w:val="both"/>
        <w:rPr>
          <w:rFonts w:asciiTheme="minorHAnsi" w:eastAsiaTheme="minorHAnsi" w:hAnsiTheme="minorHAnsi" w:cstheme="minorBidi"/>
          <w:noProof/>
          <w:sz w:val="22"/>
          <w:szCs w:val="22"/>
        </w:rPr>
      </w:pPr>
      <w:r>
        <w:rPr>
          <w:rFonts w:asciiTheme="minorHAnsi" w:eastAsiaTheme="minorHAnsi" w:hAnsiTheme="minorHAnsi" w:cstheme="minorBidi"/>
          <w:noProof/>
          <w:sz w:val="22"/>
          <w:szCs w:val="22"/>
        </w:rPr>
        <w:t xml:space="preserve">         </w:t>
      </w:r>
      <w:r w:rsidR="00EA125B" w:rsidRPr="00EA125B">
        <w:rPr>
          <w:noProof/>
        </w:rPr>
        <w:drawing>
          <wp:inline distT="0" distB="0" distL="0" distR="0">
            <wp:extent cx="1466850" cy="1390650"/>
            <wp:effectExtent l="19050" t="0" r="0" b="0"/>
            <wp:docPr id="4" name="Picture 1"/>
            <wp:cNvGraphicFramePr/>
            <a:graphic xmlns:a="http://schemas.openxmlformats.org/drawingml/2006/main">
              <a:graphicData uri="http://schemas.openxmlformats.org/drawingml/2006/picture">
                <pic:pic xmlns:pic="http://schemas.openxmlformats.org/drawingml/2006/picture">
                  <pic:nvPicPr>
                    <pic:cNvPr id="11268" name="Picture 4"/>
                    <pic:cNvPicPr>
                      <a:picLocks noChangeAspect="1" noChangeArrowheads="1"/>
                    </pic:cNvPicPr>
                  </pic:nvPicPr>
                  <pic:blipFill>
                    <a:blip r:embed="rId21" cstate="print"/>
                    <a:srcRect/>
                    <a:stretch>
                      <a:fillRect/>
                    </a:stretch>
                  </pic:blipFill>
                  <pic:spPr bwMode="auto">
                    <a:xfrm>
                      <a:off x="0" y="0"/>
                      <a:ext cx="1466850" cy="1390650"/>
                    </a:xfrm>
                    <a:prstGeom prst="rect">
                      <a:avLst/>
                    </a:prstGeom>
                    <a:noFill/>
                    <a:ln w="9525">
                      <a:noFill/>
                      <a:miter lim="800000"/>
                      <a:headEnd/>
                      <a:tailEnd/>
                    </a:ln>
                  </pic:spPr>
                </pic:pic>
              </a:graphicData>
            </a:graphic>
          </wp:inline>
        </w:drawing>
      </w:r>
      <w:r w:rsidR="00EA125B" w:rsidRPr="00EA125B">
        <w:rPr>
          <w:rFonts w:asciiTheme="minorHAnsi" w:eastAsiaTheme="minorHAnsi" w:hAnsiTheme="minorHAnsi" w:cstheme="minorBidi"/>
          <w:noProof/>
          <w:sz w:val="22"/>
          <w:szCs w:val="22"/>
        </w:rPr>
        <w:t xml:space="preserve"> </w:t>
      </w:r>
      <w:r w:rsidR="00EA125B" w:rsidRPr="00EA125B">
        <w:rPr>
          <w:rFonts w:asciiTheme="minorHAnsi" w:eastAsiaTheme="minorHAnsi" w:hAnsiTheme="minorHAnsi" w:cstheme="minorBidi"/>
          <w:noProof/>
          <w:sz w:val="22"/>
          <w:szCs w:val="22"/>
        </w:rPr>
        <w:drawing>
          <wp:inline distT="0" distB="0" distL="0" distR="0">
            <wp:extent cx="2028825" cy="1333500"/>
            <wp:effectExtent l="19050" t="0" r="9525" b="0"/>
            <wp:docPr id="9" name="Picture 2"/>
            <wp:cNvGraphicFramePr/>
            <a:graphic xmlns:a="http://schemas.openxmlformats.org/drawingml/2006/main">
              <a:graphicData uri="http://schemas.openxmlformats.org/drawingml/2006/picture">
                <pic:pic xmlns:pic="http://schemas.openxmlformats.org/drawingml/2006/picture">
                  <pic:nvPicPr>
                    <pic:cNvPr id="11269" name="Picture 3"/>
                    <pic:cNvPicPr>
                      <a:picLocks noChangeAspect="1" noChangeArrowheads="1"/>
                    </pic:cNvPicPr>
                  </pic:nvPicPr>
                  <pic:blipFill>
                    <a:blip r:embed="rId22" cstate="print"/>
                    <a:srcRect/>
                    <a:stretch>
                      <a:fillRect/>
                    </a:stretch>
                  </pic:blipFill>
                  <pic:spPr bwMode="auto">
                    <a:xfrm>
                      <a:off x="0" y="0"/>
                      <a:ext cx="2028825" cy="1333500"/>
                    </a:xfrm>
                    <a:prstGeom prst="rect">
                      <a:avLst/>
                    </a:prstGeom>
                    <a:noFill/>
                    <a:ln w="9525">
                      <a:noFill/>
                      <a:miter lim="800000"/>
                      <a:headEnd/>
                      <a:tailEnd/>
                    </a:ln>
                  </pic:spPr>
                </pic:pic>
              </a:graphicData>
            </a:graphic>
          </wp:inline>
        </w:drawing>
      </w:r>
      <w:r w:rsidR="00EA125B" w:rsidRPr="00EA125B">
        <w:rPr>
          <w:rFonts w:asciiTheme="minorHAnsi" w:eastAsiaTheme="minorHAnsi" w:hAnsiTheme="minorHAnsi" w:cstheme="minorBidi"/>
          <w:noProof/>
          <w:sz w:val="22"/>
          <w:szCs w:val="22"/>
        </w:rPr>
        <w:t xml:space="preserve"> </w:t>
      </w:r>
      <w:r w:rsidR="00EA125B" w:rsidRPr="00EA125B">
        <w:rPr>
          <w:rFonts w:asciiTheme="minorHAnsi" w:eastAsiaTheme="minorHAnsi" w:hAnsiTheme="minorHAnsi" w:cstheme="minorBidi"/>
          <w:noProof/>
          <w:sz w:val="22"/>
          <w:szCs w:val="22"/>
        </w:rPr>
        <w:drawing>
          <wp:inline distT="0" distB="0" distL="0" distR="0">
            <wp:extent cx="1628775" cy="1390650"/>
            <wp:effectExtent l="19050" t="0" r="9525" b="0"/>
            <wp:docPr id="10" name="Picture 5"/>
            <wp:cNvGraphicFramePr/>
            <a:graphic xmlns:a="http://schemas.openxmlformats.org/drawingml/2006/main">
              <a:graphicData uri="http://schemas.openxmlformats.org/drawingml/2006/picture">
                <pic:pic xmlns:pic="http://schemas.openxmlformats.org/drawingml/2006/picture">
                  <pic:nvPicPr>
                    <pic:cNvPr id="11271" name="Picture 2"/>
                    <pic:cNvPicPr>
                      <a:picLocks noChangeAspect="1" noChangeArrowheads="1"/>
                    </pic:cNvPicPr>
                  </pic:nvPicPr>
                  <pic:blipFill>
                    <a:blip r:embed="rId23" cstate="print"/>
                    <a:srcRect/>
                    <a:stretch>
                      <a:fillRect/>
                    </a:stretch>
                  </pic:blipFill>
                  <pic:spPr bwMode="auto">
                    <a:xfrm>
                      <a:off x="0" y="0"/>
                      <a:ext cx="1628775" cy="1390650"/>
                    </a:xfrm>
                    <a:prstGeom prst="rect">
                      <a:avLst/>
                    </a:prstGeom>
                    <a:noFill/>
                    <a:ln w="9525">
                      <a:noFill/>
                      <a:miter lim="800000"/>
                      <a:headEnd/>
                      <a:tailEnd/>
                    </a:ln>
                  </pic:spPr>
                </pic:pic>
              </a:graphicData>
            </a:graphic>
          </wp:inline>
        </w:drawing>
      </w:r>
    </w:p>
    <w:p w:rsidR="00EA125B" w:rsidRPr="0002327B" w:rsidRDefault="008E76FF" w:rsidP="0002327B">
      <w:pPr>
        <w:pStyle w:val="Caption"/>
        <w:spacing w:after="0" w:line="360" w:lineRule="auto"/>
        <w:jc w:val="center"/>
        <w:rPr>
          <w:rFonts w:ascii="Times New Roman" w:hAnsi="Times New Roman" w:cs="Times New Roman"/>
          <w:b w:val="0"/>
          <w:color w:val="auto"/>
          <w:sz w:val="20"/>
          <w:szCs w:val="24"/>
        </w:rPr>
      </w:pPr>
      <w:bookmarkStart w:id="48" w:name="_Ref288051993"/>
      <w:bookmarkStart w:id="49" w:name="_Ref288032701"/>
      <w:bookmarkStart w:id="50" w:name="_Toc292283213"/>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5</w:t>
      </w:r>
      <w:r w:rsidR="00E72B4C" w:rsidRPr="0002327B">
        <w:rPr>
          <w:rFonts w:ascii="Times New Roman" w:hAnsi="Times New Roman" w:cs="Times New Roman"/>
          <w:b w:val="0"/>
          <w:color w:val="auto"/>
          <w:sz w:val="20"/>
          <w:szCs w:val="24"/>
        </w:rPr>
        <w:fldChar w:fldCharType="end"/>
      </w:r>
      <w:bookmarkEnd w:id="48"/>
      <w:r w:rsidR="00B3037C" w:rsidRPr="0002327B">
        <w:rPr>
          <w:rFonts w:ascii="Times New Roman" w:hAnsi="Times New Roman" w:cs="Times New Roman"/>
          <w:b w:val="0"/>
          <w:color w:val="auto"/>
          <w:sz w:val="20"/>
          <w:szCs w:val="24"/>
        </w:rPr>
        <w:t xml:space="preserve">: </w:t>
      </w:r>
      <w:r w:rsidR="00EA125B" w:rsidRPr="0002327B">
        <w:rPr>
          <w:rFonts w:ascii="Times New Roman" w:hAnsi="Times New Roman" w:cs="Times New Roman"/>
          <w:b w:val="0"/>
          <w:color w:val="auto"/>
          <w:sz w:val="20"/>
          <w:szCs w:val="24"/>
        </w:rPr>
        <w:t>Secondary (or) Rechargeable Batteries</w:t>
      </w:r>
      <w:bookmarkEnd w:id="49"/>
      <w:bookmarkEnd w:id="50"/>
    </w:p>
    <w:p w:rsidR="00DF043A" w:rsidRDefault="00DF043A" w:rsidP="0004548F">
      <w:pPr>
        <w:pStyle w:val="NormalWeb"/>
        <w:tabs>
          <w:tab w:val="left" w:pos="810"/>
        </w:tabs>
        <w:spacing w:before="0" w:beforeAutospacing="0" w:after="0" w:afterAutospacing="0" w:line="360" w:lineRule="auto"/>
      </w:pPr>
    </w:p>
    <w:p w:rsidR="00DF043A" w:rsidRDefault="00DF043A" w:rsidP="0004548F">
      <w:pPr>
        <w:pStyle w:val="NormalWeb"/>
        <w:tabs>
          <w:tab w:val="left" w:pos="810"/>
        </w:tabs>
        <w:spacing w:before="0" w:beforeAutospacing="0" w:after="0" w:afterAutospacing="0" w:line="360" w:lineRule="auto"/>
        <w:jc w:val="both"/>
        <w:rPr>
          <w:rStyle w:val="apple-converted-space"/>
          <w:szCs w:val="20"/>
        </w:rPr>
      </w:pPr>
      <w:r>
        <w:rPr>
          <w:rStyle w:val="apple-style-span"/>
          <w:szCs w:val="20"/>
        </w:rPr>
        <w:lastRenderedPageBreak/>
        <w:tab/>
      </w:r>
      <w:r w:rsidRPr="00DF043A">
        <w:rPr>
          <w:rStyle w:val="apple-style-span"/>
          <w:szCs w:val="20"/>
        </w:rPr>
        <w:t>During charging, the positive active material is</w:t>
      </w:r>
      <w:r w:rsidRPr="00DF043A">
        <w:rPr>
          <w:rStyle w:val="apple-converted-space"/>
          <w:szCs w:val="20"/>
        </w:rPr>
        <w:t> </w:t>
      </w:r>
      <w:hyperlink r:id="rId24" w:tooltip="Oxidized" w:history="1">
        <w:r w:rsidRPr="00DF043A">
          <w:rPr>
            <w:rStyle w:val="Hyperlink"/>
            <w:color w:val="auto"/>
            <w:szCs w:val="20"/>
            <w:u w:val="none"/>
          </w:rPr>
          <w:t>oxidized</w:t>
        </w:r>
      </w:hyperlink>
      <w:r w:rsidRPr="00DF043A">
        <w:rPr>
          <w:rStyle w:val="apple-style-span"/>
          <w:szCs w:val="20"/>
        </w:rPr>
        <w:t>, producing</w:t>
      </w:r>
      <w:r w:rsidRPr="00DF043A">
        <w:rPr>
          <w:rStyle w:val="apple-converted-space"/>
          <w:szCs w:val="20"/>
        </w:rPr>
        <w:t> </w:t>
      </w:r>
      <w:hyperlink r:id="rId25" w:tooltip="Electron" w:history="1">
        <w:r w:rsidRPr="00DF043A">
          <w:rPr>
            <w:rStyle w:val="Hyperlink"/>
            <w:color w:val="auto"/>
            <w:szCs w:val="20"/>
            <w:u w:val="none"/>
          </w:rPr>
          <w:t>electrons</w:t>
        </w:r>
      </w:hyperlink>
      <w:r w:rsidRPr="00DF043A">
        <w:rPr>
          <w:rStyle w:val="apple-style-span"/>
          <w:szCs w:val="20"/>
        </w:rPr>
        <w:t>, and the negative material is</w:t>
      </w:r>
      <w:r w:rsidRPr="00DF043A">
        <w:rPr>
          <w:rStyle w:val="apple-converted-space"/>
          <w:szCs w:val="20"/>
        </w:rPr>
        <w:t> </w:t>
      </w:r>
      <w:hyperlink r:id="rId26" w:tooltip="Redox" w:history="1">
        <w:r w:rsidRPr="00DF043A">
          <w:rPr>
            <w:rStyle w:val="Hyperlink"/>
            <w:color w:val="auto"/>
            <w:szCs w:val="20"/>
            <w:u w:val="none"/>
          </w:rPr>
          <w:t>reduced</w:t>
        </w:r>
      </w:hyperlink>
      <w:r w:rsidRPr="00DF043A">
        <w:rPr>
          <w:rStyle w:val="apple-style-span"/>
          <w:szCs w:val="20"/>
        </w:rPr>
        <w:t>, consuming electrons. These electrons constitute the</w:t>
      </w:r>
      <w:r w:rsidRPr="00DF043A">
        <w:rPr>
          <w:rStyle w:val="apple-converted-space"/>
          <w:szCs w:val="20"/>
        </w:rPr>
        <w:t> </w:t>
      </w:r>
      <w:hyperlink r:id="rId27" w:tooltip="Electric current" w:history="1">
        <w:r w:rsidRPr="00DF043A">
          <w:rPr>
            <w:rStyle w:val="Hyperlink"/>
            <w:color w:val="auto"/>
            <w:szCs w:val="20"/>
            <w:u w:val="none"/>
          </w:rPr>
          <w:t>current</w:t>
        </w:r>
      </w:hyperlink>
      <w:r w:rsidRPr="00DF043A">
        <w:rPr>
          <w:rStyle w:val="apple-converted-space"/>
          <w:szCs w:val="20"/>
        </w:rPr>
        <w:t> </w:t>
      </w:r>
      <w:r w:rsidRPr="00DF043A">
        <w:rPr>
          <w:rStyle w:val="apple-style-span"/>
          <w:szCs w:val="20"/>
        </w:rPr>
        <w:t>flow in the external</w:t>
      </w:r>
      <w:r w:rsidRPr="00DF043A">
        <w:rPr>
          <w:rStyle w:val="apple-converted-space"/>
          <w:szCs w:val="20"/>
        </w:rPr>
        <w:t> </w:t>
      </w:r>
      <w:hyperlink r:id="rId28" w:tooltip="Electrical network" w:history="1">
        <w:r w:rsidRPr="00DF043A">
          <w:rPr>
            <w:rStyle w:val="Hyperlink"/>
            <w:color w:val="auto"/>
            <w:szCs w:val="20"/>
            <w:u w:val="none"/>
          </w:rPr>
          <w:t>circuit</w:t>
        </w:r>
      </w:hyperlink>
      <w:r w:rsidRPr="00DF043A">
        <w:rPr>
          <w:rStyle w:val="apple-style-span"/>
          <w:szCs w:val="20"/>
        </w:rPr>
        <w:t>.</w:t>
      </w:r>
      <w:r>
        <w:rPr>
          <w:rStyle w:val="apple-style-span"/>
          <w:szCs w:val="20"/>
        </w:rPr>
        <w:t xml:space="preserve"> </w:t>
      </w:r>
      <w:r w:rsidRPr="00DF043A">
        <w:rPr>
          <w:rStyle w:val="apple-style-span"/>
          <w:szCs w:val="20"/>
        </w:rPr>
        <w:t>The energy used to charge rechargeable batteries usually comes from a</w:t>
      </w:r>
      <w:r w:rsidRPr="00DF043A">
        <w:rPr>
          <w:rStyle w:val="apple-converted-space"/>
          <w:szCs w:val="20"/>
        </w:rPr>
        <w:t> </w:t>
      </w:r>
      <w:hyperlink r:id="rId29" w:tooltip="Battery charger" w:history="1">
        <w:r w:rsidRPr="00DF043A">
          <w:rPr>
            <w:rStyle w:val="Hyperlink"/>
            <w:color w:val="auto"/>
            <w:szCs w:val="20"/>
            <w:u w:val="none"/>
          </w:rPr>
          <w:t>battery charger</w:t>
        </w:r>
      </w:hyperlink>
      <w:r w:rsidRPr="00DF043A">
        <w:rPr>
          <w:rStyle w:val="apple-converted-space"/>
          <w:szCs w:val="20"/>
        </w:rPr>
        <w:t> </w:t>
      </w:r>
      <w:r w:rsidRPr="00DF043A">
        <w:rPr>
          <w:rStyle w:val="apple-style-span"/>
          <w:szCs w:val="20"/>
        </w:rPr>
        <w:t>using AC</w:t>
      </w:r>
      <w:r w:rsidRPr="00DF043A">
        <w:rPr>
          <w:rStyle w:val="apple-converted-space"/>
          <w:szCs w:val="20"/>
        </w:rPr>
        <w:t> </w:t>
      </w:r>
      <w:hyperlink r:id="rId30" w:tooltip="Mains electricity" w:history="1">
        <w:r w:rsidRPr="00DF043A">
          <w:rPr>
            <w:rStyle w:val="Hyperlink"/>
            <w:color w:val="auto"/>
            <w:szCs w:val="20"/>
            <w:u w:val="none"/>
          </w:rPr>
          <w:t>mains electricity</w:t>
        </w:r>
      </w:hyperlink>
      <w:r w:rsidRPr="00DF043A">
        <w:rPr>
          <w:rStyle w:val="apple-style-span"/>
          <w:szCs w:val="20"/>
        </w:rPr>
        <w:t>. Chargers take from a few minutes (rapid chargers) to several hours to charge a battery.</w:t>
      </w:r>
      <w:r w:rsidRPr="00DF043A">
        <w:rPr>
          <w:rStyle w:val="apple-converted-space"/>
          <w:szCs w:val="20"/>
        </w:rPr>
        <w:t> </w:t>
      </w:r>
      <w:r w:rsidR="00C86574">
        <w:rPr>
          <w:rStyle w:val="apple-converted-space"/>
          <w:szCs w:val="20"/>
        </w:rPr>
        <w:t>Every rechargeable battery chemistry supports a different charging method. For instance, a rechargeable Lead Acid battery should be charged with a constant voltage. Charging process plays an important role in preserving the life cycle of the battery. So, over charging (or) reverse charging a rechargeable battery may lead to its damage (or) reduction in its life cycle.</w:t>
      </w:r>
    </w:p>
    <w:p w:rsidR="00DF043A" w:rsidRPr="00DF043A" w:rsidRDefault="00DF043A" w:rsidP="0004548F">
      <w:pPr>
        <w:pStyle w:val="NormalWeb"/>
        <w:tabs>
          <w:tab w:val="left" w:pos="810"/>
        </w:tabs>
        <w:spacing w:before="0" w:beforeAutospacing="0" w:after="0" w:afterAutospacing="0" w:line="360" w:lineRule="auto"/>
        <w:jc w:val="both"/>
        <w:rPr>
          <w:szCs w:val="20"/>
        </w:rPr>
      </w:pPr>
    </w:p>
    <w:p w:rsidR="00C86574" w:rsidRDefault="00590CFC" w:rsidP="0004548F">
      <w:pPr>
        <w:pStyle w:val="NormalWeb"/>
        <w:tabs>
          <w:tab w:val="left" w:pos="810"/>
        </w:tabs>
        <w:spacing w:before="0" w:beforeAutospacing="0" w:after="0" w:afterAutospacing="0" w:line="360" w:lineRule="auto"/>
        <w:jc w:val="both"/>
        <w:rPr>
          <w:rStyle w:val="apple-style-span"/>
          <w:szCs w:val="20"/>
        </w:rPr>
      </w:pPr>
      <w:r>
        <w:rPr>
          <w:rStyle w:val="apple-style-span"/>
          <w:color w:val="000000"/>
          <w:szCs w:val="20"/>
        </w:rPr>
        <w:tab/>
      </w:r>
      <w:r w:rsidRPr="00590CFC">
        <w:rPr>
          <w:rStyle w:val="apple-style-span"/>
          <w:color w:val="000000"/>
          <w:szCs w:val="20"/>
        </w:rPr>
        <w:t>Rechargeable batteries have lower total cost of use and environmental impact than disposable batteries.</w:t>
      </w:r>
      <w:r>
        <w:rPr>
          <w:rStyle w:val="apple-style-span"/>
          <w:color w:val="000000"/>
          <w:szCs w:val="20"/>
        </w:rPr>
        <w:t xml:space="preserve"> They</w:t>
      </w:r>
      <w:r w:rsidRPr="00590CFC">
        <w:rPr>
          <w:rStyle w:val="apple-style-span"/>
          <w:color w:val="000000"/>
          <w:szCs w:val="20"/>
        </w:rPr>
        <w:t xml:space="preserve"> have higher initial cost, but can be recharged very cheaply and used many times.</w:t>
      </w:r>
      <w:r w:rsidR="00F35984">
        <w:rPr>
          <w:rStyle w:val="apple-style-span"/>
          <w:color w:val="000000"/>
          <w:szCs w:val="20"/>
        </w:rPr>
        <w:t xml:space="preserve"> These batteries are used in both high and low drain applications.</w:t>
      </w:r>
      <w:r w:rsidR="006133B2">
        <w:rPr>
          <w:rStyle w:val="apple-style-span"/>
          <w:color w:val="000000"/>
          <w:szCs w:val="20"/>
        </w:rPr>
        <w:t xml:space="preserve"> </w:t>
      </w:r>
      <w:r w:rsidR="006133B2" w:rsidRPr="006133B2">
        <w:rPr>
          <w:rStyle w:val="apple-style-span"/>
          <w:szCs w:val="20"/>
        </w:rPr>
        <w:t>Rechargeable batteries are used for</w:t>
      </w:r>
      <w:r w:rsidR="006133B2" w:rsidRPr="006133B2">
        <w:rPr>
          <w:rStyle w:val="apple-converted-space"/>
          <w:szCs w:val="20"/>
        </w:rPr>
        <w:t> </w:t>
      </w:r>
      <w:hyperlink r:id="rId31" w:tooltip="Car battery" w:history="1">
        <w:r w:rsidR="006133B2" w:rsidRPr="006133B2">
          <w:rPr>
            <w:rStyle w:val="Hyperlink"/>
            <w:color w:val="auto"/>
            <w:szCs w:val="20"/>
            <w:u w:val="none"/>
          </w:rPr>
          <w:t>automobile starters</w:t>
        </w:r>
      </w:hyperlink>
      <w:r w:rsidR="006133B2" w:rsidRPr="006133B2">
        <w:rPr>
          <w:rStyle w:val="apple-style-span"/>
          <w:szCs w:val="20"/>
        </w:rPr>
        <w:t>, portable co</w:t>
      </w:r>
      <w:r w:rsidR="000B6A7C">
        <w:rPr>
          <w:rStyle w:val="apple-style-span"/>
          <w:szCs w:val="20"/>
        </w:rPr>
        <w:t xml:space="preserve">nsumer devices, light vehicles </w:t>
      </w:r>
      <w:r w:rsidR="006133B2" w:rsidRPr="006133B2">
        <w:rPr>
          <w:rStyle w:val="apple-style-span"/>
          <w:szCs w:val="20"/>
        </w:rPr>
        <w:t>such as</w:t>
      </w:r>
      <w:r w:rsidR="006133B2" w:rsidRPr="006133B2">
        <w:rPr>
          <w:rStyle w:val="apple-converted-space"/>
          <w:szCs w:val="20"/>
        </w:rPr>
        <w:t> </w:t>
      </w:r>
      <w:hyperlink r:id="rId32" w:anchor="Electric-powered_wheelchairs" w:tooltip="Wheelchair" w:history="1">
        <w:r w:rsidR="006133B2" w:rsidRPr="006133B2">
          <w:rPr>
            <w:rStyle w:val="Hyperlink"/>
            <w:color w:val="auto"/>
            <w:szCs w:val="20"/>
            <w:u w:val="none"/>
          </w:rPr>
          <w:t>motorized wheelchairs</w:t>
        </w:r>
      </w:hyperlink>
      <w:r w:rsidR="006133B2" w:rsidRPr="006133B2">
        <w:rPr>
          <w:rStyle w:val="apple-style-span"/>
          <w:szCs w:val="20"/>
        </w:rPr>
        <w:t>,</w:t>
      </w:r>
      <w:r w:rsidR="006133B2" w:rsidRPr="006133B2">
        <w:rPr>
          <w:rStyle w:val="apple-converted-space"/>
          <w:szCs w:val="20"/>
        </w:rPr>
        <w:t> </w:t>
      </w:r>
      <w:hyperlink r:id="rId33" w:tooltip="Golf carts" w:history="1">
        <w:r w:rsidR="006133B2" w:rsidRPr="006133B2">
          <w:rPr>
            <w:rStyle w:val="Hyperlink"/>
            <w:color w:val="auto"/>
            <w:szCs w:val="20"/>
            <w:u w:val="none"/>
          </w:rPr>
          <w:t>golf carts</w:t>
        </w:r>
      </w:hyperlink>
      <w:r w:rsidR="006133B2" w:rsidRPr="006133B2">
        <w:rPr>
          <w:rStyle w:val="apple-style-span"/>
          <w:szCs w:val="20"/>
        </w:rPr>
        <w:t>,</w:t>
      </w:r>
      <w:r w:rsidR="006133B2" w:rsidRPr="006133B2">
        <w:rPr>
          <w:rStyle w:val="apple-converted-space"/>
          <w:szCs w:val="20"/>
        </w:rPr>
        <w:t> </w:t>
      </w:r>
      <w:hyperlink r:id="rId34" w:tooltip="Electric bicycles" w:history="1">
        <w:r w:rsidR="006133B2" w:rsidRPr="006133B2">
          <w:rPr>
            <w:rStyle w:val="Hyperlink"/>
            <w:color w:val="auto"/>
            <w:szCs w:val="20"/>
            <w:u w:val="none"/>
          </w:rPr>
          <w:t>electric bicycles</w:t>
        </w:r>
      </w:hyperlink>
      <w:r w:rsidR="006133B2" w:rsidRPr="006133B2">
        <w:rPr>
          <w:rStyle w:val="apple-style-span"/>
          <w:szCs w:val="20"/>
        </w:rPr>
        <w:t>, and electric</w:t>
      </w:r>
      <w:r w:rsidR="006133B2" w:rsidRPr="006133B2">
        <w:rPr>
          <w:rStyle w:val="apple-converted-space"/>
          <w:szCs w:val="20"/>
        </w:rPr>
        <w:t> </w:t>
      </w:r>
      <w:hyperlink r:id="rId35" w:tooltip="Forklifts" w:history="1">
        <w:r w:rsidR="006133B2" w:rsidRPr="006133B2">
          <w:rPr>
            <w:rStyle w:val="Hyperlink"/>
            <w:color w:val="auto"/>
            <w:szCs w:val="20"/>
            <w:u w:val="none"/>
          </w:rPr>
          <w:t>forklifts</w:t>
        </w:r>
      </w:hyperlink>
      <w:r w:rsidR="000B6A7C">
        <w:rPr>
          <w:rStyle w:val="apple-style-span"/>
          <w:szCs w:val="20"/>
        </w:rPr>
        <w:t>, tools</w:t>
      </w:r>
      <w:r w:rsidR="006133B2" w:rsidRPr="006133B2">
        <w:rPr>
          <w:rStyle w:val="apple-style-span"/>
          <w:szCs w:val="20"/>
        </w:rPr>
        <w:t xml:space="preserve"> and</w:t>
      </w:r>
      <w:r w:rsidR="006133B2">
        <w:rPr>
          <w:rStyle w:val="apple-style-span"/>
          <w:szCs w:val="20"/>
        </w:rPr>
        <w:t xml:space="preserve"> </w:t>
      </w:r>
      <w:hyperlink r:id="rId36" w:tooltip="Uninterruptible power supply" w:history="1">
        <w:r w:rsidR="006133B2" w:rsidRPr="006133B2">
          <w:rPr>
            <w:rStyle w:val="Hyperlink"/>
            <w:color w:val="auto"/>
            <w:szCs w:val="20"/>
            <w:u w:val="none"/>
          </w:rPr>
          <w:t>uninterruptible power supplies</w:t>
        </w:r>
      </w:hyperlink>
      <w:r w:rsidR="006133B2" w:rsidRPr="006133B2">
        <w:rPr>
          <w:rStyle w:val="apple-style-span"/>
          <w:szCs w:val="20"/>
        </w:rPr>
        <w:t>. Emerging applications in</w:t>
      </w:r>
      <w:r w:rsidR="006133B2" w:rsidRPr="006133B2">
        <w:rPr>
          <w:rStyle w:val="apple-converted-space"/>
          <w:szCs w:val="20"/>
        </w:rPr>
        <w:t> </w:t>
      </w:r>
      <w:hyperlink r:id="rId37" w:tooltip="Hybrid electric vehicle" w:history="1">
        <w:r w:rsidR="006133B2" w:rsidRPr="006133B2">
          <w:rPr>
            <w:rStyle w:val="Hyperlink"/>
            <w:color w:val="auto"/>
            <w:szCs w:val="20"/>
            <w:u w:val="none"/>
          </w:rPr>
          <w:t>hybrid electric vehicles</w:t>
        </w:r>
      </w:hyperlink>
      <w:r w:rsidR="006133B2" w:rsidRPr="006133B2">
        <w:rPr>
          <w:rStyle w:val="apple-converted-space"/>
          <w:szCs w:val="20"/>
        </w:rPr>
        <w:t> </w:t>
      </w:r>
      <w:r w:rsidR="006133B2" w:rsidRPr="006133B2">
        <w:rPr>
          <w:rStyle w:val="apple-style-span"/>
          <w:szCs w:val="20"/>
        </w:rPr>
        <w:t>and</w:t>
      </w:r>
      <w:r w:rsidR="006133B2" w:rsidRPr="006133B2">
        <w:rPr>
          <w:rStyle w:val="apple-converted-space"/>
          <w:szCs w:val="20"/>
        </w:rPr>
        <w:t> </w:t>
      </w:r>
      <w:hyperlink r:id="rId38" w:tooltip="Battery electric vehicle" w:history="1">
        <w:r w:rsidR="006133B2" w:rsidRPr="006133B2">
          <w:rPr>
            <w:rStyle w:val="Hyperlink"/>
            <w:color w:val="auto"/>
            <w:szCs w:val="20"/>
            <w:u w:val="none"/>
          </w:rPr>
          <w:t>electric vehicles</w:t>
        </w:r>
      </w:hyperlink>
      <w:r w:rsidR="006133B2" w:rsidRPr="006133B2">
        <w:rPr>
          <w:rStyle w:val="apple-converted-space"/>
          <w:szCs w:val="20"/>
        </w:rPr>
        <w:t> </w:t>
      </w:r>
      <w:r w:rsidR="006133B2" w:rsidRPr="006133B2">
        <w:rPr>
          <w:rStyle w:val="apple-style-span"/>
          <w:szCs w:val="20"/>
        </w:rPr>
        <w:t>are driving the technology to reduce cost and weight and increase lifetime.</w:t>
      </w:r>
      <w:r w:rsidR="006133B2">
        <w:rPr>
          <w:rStyle w:val="apple-style-span"/>
          <w:szCs w:val="20"/>
        </w:rPr>
        <w:t xml:space="preserve"> Some examples of rechargeable batteries are Lead acid, Nickel Cadmium, Nickel Metal Hydride, Lithium ion, Lithium Polymer, Silver Zinc, Nickel Iron, Lithium Titanate, Lithium Sulphur etc.</w:t>
      </w:r>
    </w:p>
    <w:p w:rsidR="006133B2" w:rsidRPr="00BB0D55" w:rsidRDefault="006133B2" w:rsidP="00F56B0C">
      <w:pPr>
        <w:pStyle w:val="Heading2"/>
        <w:spacing w:after="120" w:line="360" w:lineRule="auto"/>
        <w:rPr>
          <w:rStyle w:val="apple-style-span"/>
          <w:rFonts w:ascii="Times New Roman" w:hAnsi="Times New Roman" w:cs="Times New Roman"/>
          <w:i w:val="0"/>
          <w:szCs w:val="20"/>
        </w:rPr>
      </w:pPr>
      <w:bookmarkStart w:id="51" w:name="_Ref288037412"/>
      <w:bookmarkStart w:id="52" w:name="_Toc292283162"/>
      <w:r w:rsidRPr="00BB0D55">
        <w:rPr>
          <w:rStyle w:val="apple-style-span"/>
          <w:rFonts w:ascii="Times New Roman" w:hAnsi="Times New Roman" w:cs="Times New Roman"/>
          <w:i w:val="0"/>
          <w:szCs w:val="20"/>
        </w:rPr>
        <w:t>Rechargeable Batteries – Types and Comparison</w:t>
      </w:r>
      <w:bookmarkEnd w:id="51"/>
      <w:bookmarkEnd w:id="52"/>
    </w:p>
    <w:p w:rsidR="000B6A7C" w:rsidRDefault="000B6A7C" w:rsidP="0004548F">
      <w:pPr>
        <w:pStyle w:val="NormalWeb"/>
        <w:tabs>
          <w:tab w:val="left" w:pos="810"/>
        </w:tabs>
        <w:spacing w:before="0" w:beforeAutospacing="0" w:after="0" w:afterAutospacing="0" w:line="360" w:lineRule="auto"/>
        <w:jc w:val="both"/>
      </w:pPr>
      <w:r>
        <w:tab/>
        <w:t>Rechargeable batteries come in many shapes and sizes ranging from a button cell to megawatt systems. These batteries are available with various chemistries. Some of the commonly used chemistries include:</w:t>
      </w:r>
    </w:p>
    <w:p w:rsidR="000B6A7C" w:rsidRDefault="000B6A7C" w:rsidP="0004548F">
      <w:pPr>
        <w:pStyle w:val="NormalWeb"/>
        <w:numPr>
          <w:ilvl w:val="0"/>
          <w:numId w:val="4"/>
        </w:numPr>
        <w:tabs>
          <w:tab w:val="left" w:pos="810"/>
        </w:tabs>
        <w:spacing w:before="0" w:beforeAutospacing="0" w:after="0" w:afterAutospacing="0" w:line="360" w:lineRule="auto"/>
        <w:jc w:val="both"/>
      </w:pPr>
      <w:r>
        <w:t>Lead Acid Battery</w:t>
      </w:r>
    </w:p>
    <w:p w:rsidR="000B6A7C" w:rsidRDefault="000B6A7C" w:rsidP="0004548F">
      <w:pPr>
        <w:pStyle w:val="NormalWeb"/>
        <w:numPr>
          <w:ilvl w:val="0"/>
          <w:numId w:val="4"/>
        </w:numPr>
        <w:tabs>
          <w:tab w:val="left" w:pos="810"/>
        </w:tabs>
        <w:spacing w:before="0" w:beforeAutospacing="0" w:after="0" w:afterAutospacing="0" w:line="360" w:lineRule="auto"/>
        <w:jc w:val="both"/>
      </w:pPr>
      <w:r>
        <w:t>Nickel Cadmium (NiCd) Battery</w:t>
      </w:r>
    </w:p>
    <w:p w:rsidR="000B6A7C" w:rsidRDefault="000B6A7C" w:rsidP="0004548F">
      <w:pPr>
        <w:pStyle w:val="NormalWeb"/>
        <w:numPr>
          <w:ilvl w:val="0"/>
          <w:numId w:val="4"/>
        </w:numPr>
        <w:tabs>
          <w:tab w:val="left" w:pos="810"/>
        </w:tabs>
        <w:spacing w:before="0" w:beforeAutospacing="0" w:after="0" w:afterAutospacing="0" w:line="360" w:lineRule="auto"/>
        <w:jc w:val="both"/>
      </w:pPr>
      <w:r>
        <w:t>Nickel Metal Hydride (NiMH) Battery</w:t>
      </w:r>
    </w:p>
    <w:p w:rsidR="000B6A7C" w:rsidRDefault="000B6A7C" w:rsidP="0004548F">
      <w:pPr>
        <w:pStyle w:val="NormalWeb"/>
        <w:numPr>
          <w:ilvl w:val="0"/>
          <w:numId w:val="4"/>
        </w:numPr>
        <w:tabs>
          <w:tab w:val="left" w:pos="810"/>
        </w:tabs>
        <w:spacing w:before="0" w:beforeAutospacing="0" w:after="0" w:afterAutospacing="0" w:line="360" w:lineRule="auto"/>
        <w:jc w:val="both"/>
      </w:pPr>
      <w:r>
        <w:t>Lithium Ion (Li-ion) Battery</w:t>
      </w:r>
    </w:p>
    <w:p w:rsidR="000B6A7C" w:rsidRDefault="00B82367" w:rsidP="0004548F">
      <w:pPr>
        <w:pStyle w:val="NormalWeb"/>
        <w:numPr>
          <w:ilvl w:val="0"/>
          <w:numId w:val="4"/>
        </w:numPr>
        <w:tabs>
          <w:tab w:val="left" w:pos="810"/>
        </w:tabs>
        <w:spacing w:before="0" w:beforeAutospacing="0" w:after="0" w:afterAutospacing="0" w:line="360" w:lineRule="auto"/>
        <w:jc w:val="both"/>
      </w:pPr>
      <w:r>
        <w:t>Lithium Polymer (Li-P</w:t>
      </w:r>
      <w:r w:rsidR="004D561F">
        <w:t>ol</w:t>
      </w:r>
      <w:r w:rsidR="000B6A7C">
        <w:t>) Battery</w:t>
      </w:r>
    </w:p>
    <w:p w:rsidR="00557900" w:rsidRPr="00557900" w:rsidRDefault="000B6A7C" w:rsidP="0004548F">
      <w:pPr>
        <w:pStyle w:val="NormalWeb"/>
        <w:numPr>
          <w:ilvl w:val="0"/>
          <w:numId w:val="4"/>
        </w:numPr>
        <w:tabs>
          <w:tab w:val="left" w:pos="810"/>
        </w:tabs>
        <w:spacing w:before="0" w:beforeAutospacing="0" w:after="0" w:afterAutospacing="0" w:line="360" w:lineRule="auto"/>
        <w:jc w:val="both"/>
      </w:pPr>
      <w:r>
        <w:t>Silver Zinc (Ag-Zn) Battery</w:t>
      </w:r>
    </w:p>
    <w:p w:rsidR="00DF043A" w:rsidRDefault="000B6A7C" w:rsidP="0004548F">
      <w:pPr>
        <w:pStyle w:val="NormalWeb"/>
        <w:tabs>
          <w:tab w:val="left" w:pos="810"/>
        </w:tabs>
        <w:spacing w:before="0" w:beforeAutospacing="0" w:after="0" w:afterAutospacing="0" w:line="360" w:lineRule="auto"/>
        <w:jc w:val="both"/>
      </w:pPr>
      <w:r>
        <w:t>The above listed chemistries are c</w:t>
      </w:r>
      <w:r w:rsidR="00B3037C">
        <w:t>ompared in</w:t>
      </w:r>
      <w:r w:rsidR="00CB626F">
        <w:t xml:space="preserve"> </w:t>
      </w:r>
      <w:fldSimple w:instr=" REF _Ref288052039 \h  \* MERGEFORMAT ">
        <w:r w:rsidR="00A530AE" w:rsidRPr="00A530AE">
          <w:t xml:space="preserve">Table </w:t>
        </w:r>
        <w:r w:rsidR="00A530AE" w:rsidRPr="00A530AE">
          <w:rPr>
            <w:noProof/>
          </w:rPr>
          <w:t>1</w:t>
        </w:r>
      </w:fldSimple>
      <w:r>
        <w:t>.</w:t>
      </w:r>
    </w:p>
    <w:p w:rsidR="00B3037C" w:rsidRDefault="00B3037C" w:rsidP="0004548F">
      <w:pPr>
        <w:pStyle w:val="NormalWeb"/>
        <w:tabs>
          <w:tab w:val="left" w:pos="810"/>
        </w:tabs>
        <w:spacing w:before="0" w:beforeAutospacing="0" w:after="0" w:afterAutospacing="0" w:line="360" w:lineRule="auto"/>
        <w:jc w:val="both"/>
        <w:rPr>
          <w:bCs/>
        </w:rPr>
      </w:pPr>
    </w:p>
    <w:p w:rsidR="00F56B0C" w:rsidRDefault="00F56B0C" w:rsidP="0004548F">
      <w:pPr>
        <w:pStyle w:val="NormalWeb"/>
        <w:tabs>
          <w:tab w:val="left" w:pos="810"/>
        </w:tabs>
        <w:spacing w:before="0" w:beforeAutospacing="0" w:after="0" w:afterAutospacing="0" w:line="360" w:lineRule="auto"/>
        <w:jc w:val="both"/>
        <w:rPr>
          <w:bCs/>
        </w:rPr>
      </w:pPr>
    </w:p>
    <w:p w:rsidR="003A2D84" w:rsidRPr="0002327B" w:rsidRDefault="00BB0D55" w:rsidP="00BB0D55">
      <w:pPr>
        <w:pStyle w:val="Caption"/>
        <w:jc w:val="center"/>
        <w:rPr>
          <w:rFonts w:ascii="Times New Roman" w:hAnsi="Times New Roman" w:cs="Times New Roman"/>
          <w:b w:val="0"/>
          <w:color w:val="auto"/>
          <w:sz w:val="20"/>
          <w:szCs w:val="24"/>
        </w:rPr>
      </w:pPr>
      <w:bookmarkStart w:id="53" w:name="_Ref288052039"/>
      <w:bookmarkStart w:id="54" w:name="_Ref288036665"/>
      <w:r w:rsidRPr="0002327B">
        <w:rPr>
          <w:rFonts w:ascii="Times New Roman" w:hAnsi="Times New Roman" w:cs="Times New Roman"/>
          <w:b w:val="0"/>
          <w:color w:val="auto"/>
          <w:sz w:val="20"/>
          <w:szCs w:val="24"/>
        </w:rPr>
        <w:lastRenderedPageBreak/>
        <w:t xml:space="preserve">Table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Table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w:t>
      </w:r>
      <w:r w:rsidR="00E72B4C" w:rsidRPr="0002327B">
        <w:rPr>
          <w:rFonts w:ascii="Times New Roman" w:hAnsi="Times New Roman" w:cs="Times New Roman"/>
          <w:b w:val="0"/>
          <w:color w:val="auto"/>
          <w:sz w:val="20"/>
          <w:szCs w:val="24"/>
        </w:rPr>
        <w:fldChar w:fldCharType="end"/>
      </w:r>
      <w:bookmarkEnd w:id="53"/>
      <w:r w:rsidR="004F518A" w:rsidRPr="0002327B">
        <w:rPr>
          <w:rFonts w:ascii="Times New Roman" w:hAnsi="Times New Roman" w:cs="Times New Roman"/>
          <w:b w:val="0"/>
          <w:color w:val="auto"/>
          <w:sz w:val="20"/>
          <w:szCs w:val="24"/>
        </w:rPr>
        <w:t xml:space="preserve">: </w:t>
      </w:r>
      <w:r w:rsidR="0012447D" w:rsidRPr="0002327B">
        <w:rPr>
          <w:rFonts w:ascii="Times New Roman" w:hAnsi="Times New Roman" w:cs="Times New Roman"/>
          <w:b w:val="0"/>
          <w:color w:val="auto"/>
          <w:sz w:val="20"/>
          <w:szCs w:val="24"/>
        </w:rPr>
        <w:t>Comparison of Various Rechargeable Batteries</w:t>
      </w:r>
      <w:bookmarkEnd w:id="54"/>
    </w:p>
    <w:tbl>
      <w:tblPr>
        <w:tblStyle w:val="TableGrid"/>
        <w:tblW w:w="0" w:type="auto"/>
        <w:tblLook w:val="04A0"/>
      </w:tblPr>
      <w:tblGrid>
        <w:gridCol w:w="663"/>
        <w:gridCol w:w="901"/>
        <w:gridCol w:w="1063"/>
        <w:gridCol w:w="1101"/>
        <w:gridCol w:w="983"/>
        <w:gridCol w:w="1031"/>
        <w:gridCol w:w="1151"/>
        <w:gridCol w:w="1151"/>
        <w:gridCol w:w="1199"/>
      </w:tblGrid>
      <w:tr w:rsidR="0012447D" w:rsidTr="0012447D">
        <w:trPr>
          <w:trHeight w:val="144"/>
        </w:trPr>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S.No</w:t>
            </w:r>
          </w:p>
        </w:tc>
        <w:tc>
          <w:tcPr>
            <w:tcW w:w="0" w:type="auto"/>
            <w:gridSpan w:val="2"/>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Feature</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Lead Acid</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NiCd</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NiMH</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Li-ion</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Li-Pol</w:t>
            </w:r>
          </w:p>
        </w:tc>
        <w:tc>
          <w:tcPr>
            <w:tcW w:w="0" w:type="auto"/>
            <w:vAlign w:val="center"/>
          </w:tcPr>
          <w:p w:rsidR="004D561F" w:rsidRPr="004D561F" w:rsidRDefault="004D561F" w:rsidP="00A14F49">
            <w:pPr>
              <w:pStyle w:val="NormalWeb"/>
              <w:tabs>
                <w:tab w:val="left" w:pos="810"/>
              </w:tabs>
              <w:spacing w:before="0" w:beforeAutospacing="0" w:after="0" w:afterAutospacing="0" w:line="360" w:lineRule="auto"/>
              <w:jc w:val="center"/>
              <w:rPr>
                <w:b/>
                <w:sz w:val="22"/>
              </w:rPr>
            </w:pPr>
            <w:r w:rsidRPr="004D561F">
              <w:rPr>
                <w:b/>
                <w:sz w:val="22"/>
              </w:rPr>
              <w:t>Ag-Zn</w:t>
            </w:r>
          </w:p>
        </w:tc>
      </w:tr>
      <w:tr w:rsidR="0012447D" w:rsidTr="0012447D">
        <w:trPr>
          <w:trHeight w:val="144"/>
        </w:trPr>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1</w:t>
            </w:r>
          </w:p>
        </w:tc>
        <w:tc>
          <w:tcPr>
            <w:tcW w:w="0" w:type="auto"/>
            <w:gridSpan w:val="2"/>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Cell Voltage (V)</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2.1</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1.2</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1.2</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4.1</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4.1</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1.86</w:t>
            </w:r>
          </w:p>
        </w:tc>
      </w:tr>
      <w:tr w:rsidR="0012447D" w:rsidTr="0012447D">
        <w:trPr>
          <w:trHeight w:val="144"/>
        </w:trPr>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bookmarkStart w:id="55" w:name="_Hlk285630635"/>
            <w:r w:rsidRPr="00A14F49">
              <w:rPr>
                <w:sz w:val="20"/>
                <w:szCs w:val="20"/>
              </w:rPr>
              <w:t>2</w:t>
            </w:r>
          </w:p>
        </w:tc>
        <w:tc>
          <w:tcPr>
            <w:tcW w:w="0" w:type="auto"/>
            <w:gridSpan w:val="2"/>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Specific Energy (MJ/Kg)</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Moderate</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High</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High</w:t>
            </w:r>
          </w:p>
        </w:tc>
        <w:tc>
          <w:tcPr>
            <w:tcW w:w="0" w:type="auto"/>
            <w:vAlign w:val="center"/>
          </w:tcPr>
          <w:p w:rsidR="004D561F" w:rsidRPr="00A14F49" w:rsidRDefault="004D561F"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High</w:t>
            </w:r>
          </w:p>
        </w:tc>
      </w:tr>
      <w:bookmarkEnd w:id="55"/>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3</w:t>
            </w:r>
          </w:p>
        </w:tc>
        <w:tc>
          <w:tcPr>
            <w:tcW w:w="0" w:type="auto"/>
            <w:gridSpan w:val="2"/>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Cost</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Moderate</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High</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High</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High</w:t>
            </w:r>
          </w:p>
        </w:tc>
      </w:tr>
      <w:tr w:rsidR="00F148DD" w:rsidTr="0012447D">
        <w:trPr>
          <w:trHeight w:val="158"/>
        </w:trPr>
        <w:tc>
          <w:tcPr>
            <w:tcW w:w="0" w:type="auto"/>
            <w:vMerge w:val="restart"/>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4</w:t>
            </w:r>
          </w:p>
        </w:tc>
        <w:tc>
          <w:tcPr>
            <w:tcW w:w="0" w:type="auto"/>
            <w:vMerge w:val="restart"/>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Load</w:t>
            </w:r>
          </w:p>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Current</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Peak</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5C</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20C</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5C</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2C</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2C</w:t>
            </w:r>
          </w:p>
        </w:tc>
        <w:tc>
          <w:tcPr>
            <w:tcW w:w="0" w:type="auto"/>
            <w:vAlign w:val="center"/>
          </w:tcPr>
          <w:p w:rsidR="00FF6B92" w:rsidRPr="00A14F49" w:rsidRDefault="008108B0" w:rsidP="00A14F49">
            <w:pPr>
              <w:pStyle w:val="NormalWeb"/>
              <w:tabs>
                <w:tab w:val="left" w:pos="810"/>
              </w:tabs>
              <w:spacing w:before="0" w:beforeAutospacing="0" w:after="0" w:afterAutospacing="0" w:line="360" w:lineRule="auto"/>
              <w:jc w:val="center"/>
              <w:rPr>
                <w:sz w:val="20"/>
                <w:szCs w:val="20"/>
              </w:rPr>
            </w:pPr>
            <w:r w:rsidRPr="00A14F49">
              <w:rPr>
                <w:sz w:val="20"/>
                <w:szCs w:val="20"/>
              </w:rPr>
              <w:t>30C</w:t>
            </w:r>
          </w:p>
        </w:tc>
      </w:tr>
      <w:tr w:rsidR="00F148DD" w:rsidTr="0012447D">
        <w:trPr>
          <w:trHeight w:val="157"/>
        </w:trPr>
        <w:tc>
          <w:tcPr>
            <w:tcW w:w="0" w:type="auto"/>
            <w:vMerge/>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p>
        </w:tc>
        <w:tc>
          <w:tcPr>
            <w:tcW w:w="0" w:type="auto"/>
            <w:vMerge/>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Best Result</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0.2C</w:t>
            </w:r>
          </w:p>
        </w:tc>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1C</w:t>
            </w:r>
          </w:p>
        </w:tc>
        <w:tc>
          <w:tcPr>
            <w:tcW w:w="0" w:type="auto"/>
            <w:vAlign w:val="center"/>
          </w:tcPr>
          <w:p w:rsidR="00F148DD"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0.5C</w:t>
            </w:r>
            <w:r w:rsidR="00B366E3" w:rsidRPr="00A14F49">
              <w:rPr>
                <w:sz w:val="20"/>
                <w:szCs w:val="20"/>
              </w:rPr>
              <w:t xml:space="preserve"> </w:t>
            </w:r>
          </w:p>
          <w:p w:rsidR="00F148DD" w:rsidRDefault="00F148DD" w:rsidP="00A14F49">
            <w:pPr>
              <w:pStyle w:val="NormalWeb"/>
              <w:tabs>
                <w:tab w:val="left" w:pos="810"/>
              </w:tabs>
              <w:spacing w:before="0" w:beforeAutospacing="0" w:after="0" w:afterAutospacing="0" w:line="360" w:lineRule="auto"/>
              <w:jc w:val="center"/>
              <w:rPr>
                <w:sz w:val="20"/>
                <w:szCs w:val="20"/>
              </w:rPr>
            </w:pPr>
            <w:r>
              <w:rPr>
                <w:sz w:val="20"/>
                <w:szCs w:val="20"/>
              </w:rPr>
              <w:t>o</w:t>
            </w:r>
            <w:r w:rsidR="00B366E3" w:rsidRPr="00A14F49">
              <w:rPr>
                <w:sz w:val="20"/>
                <w:szCs w:val="20"/>
              </w:rPr>
              <w:t>r</w:t>
            </w:r>
          </w:p>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 Lower</w:t>
            </w:r>
          </w:p>
        </w:tc>
        <w:tc>
          <w:tcPr>
            <w:tcW w:w="0" w:type="auto"/>
            <w:vAlign w:val="center"/>
          </w:tcPr>
          <w:p w:rsidR="00F148DD" w:rsidRDefault="00FF6B92" w:rsidP="00A14F49">
            <w:pPr>
              <w:pStyle w:val="NormalWeb"/>
              <w:tabs>
                <w:tab w:val="left" w:pos="810"/>
              </w:tabs>
              <w:spacing w:before="0" w:beforeAutospacing="0" w:after="0" w:afterAutospacing="0" w:line="360" w:lineRule="auto"/>
              <w:jc w:val="center"/>
              <w:rPr>
                <w:sz w:val="20"/>
                <w:szCs w:val="20"/>
              </w:rPr>
            </w:pPr>
            <w:bookmarkStart w:id="56" w:name="OLE_LINK29"/>
            <w:bookmarkStart w:id="57" w:name="OLE_LINK30"/>
            <w:r w:rsidRPr="00A14F49">
              <w:rPr>
                <w:sz w:val="20"/>
                <w:szCs w:val="20"/>
              </w:rPr>
              <w:t xml:space="preserve">1C </w:t>
            </w:r>
          </w:p>
          <w:p w:rsidR="00FF6B92"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or</w:t>
            </w:r>
          </w:p>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Lower</w:t>
            </w:r>
            <w:bookmarkEnd w:id="56"/>
            <w:bookmarkEnd w:id="57"/>
          </w:p>
        </w:tc>
        <w:tc>
          <w:tcPr>
            <w:tcW w:w="0" w:type="auto"/>
            <w:vAlign w:val="center"/>
          </w:tcPr>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1C </w:t>
            </w:r>
            <w:r w:rsidR="00F148DD">
              <w:rPr>
                <w:sz w:val="20"/>
                <w:szCs w:val="20"/>
              </w:rPr>
              <w:br/>
            </w:r>
            <w:r w:rsidRPr="00A14F49">
              <w:rPr>
                <w:sz w:val="20"/>
                <w:szCs w:val="20"/>
              </w:rPr>
              <w:t>or</w:t>
            </w:r>
          </w:p>
          <w:p w:rsidR="00FF6B92"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Lower</w:t>
            </w:r>
          </w:p>
        </w:tc>
        <w:tc>
          <w:tcPr>
            <w:tcW w:w="0" w:type="auto"/>
            <w:vAlign w:val="center"/>
          </w:tcPr>
          <w:p w:rsidR="00FF6B92" w:rsidRPr="00A14F49" w:rsidRDefault="008108B0" w:rsidP="00F148DD">
            <w:pPr>
              <w:pStyle w:val="NormalWeb"/>
              <w:tabs>
                <w:tab w:val="left" w:pos="810"/>
              </w:tabs>
              <w:spacing w:before="0" w:beforeAutospacing="0" w:after="0" w:afterAutospacing="0" w:line="360" w:lineRule="auto"/>
              <w:jc w:val="center"/>
              <w:rPr>
                <w:sz w:val="20"/>
                <w:szCs w:val="20"/>
              </w:rPr>
            </w:pPr>
            <w:r w:rsidRPr="00A14F49">
              <w:rPr>
                <w:sz w:val="20"/>
                <w:szCs w:val="20"/>
              </w:rPr>
              <w:t xml:space="preserve">2C </w:t>
            </w:r>
            <w:r w:rsidR="00F148DD">
              <w:rPr>
                <w:sz w:val="20"/>
                <w:szCs w:val="20"/>
              </w:rPr>
              <w:t>t</w:t>
            </w:r>
            <w:r w:rsidRPr="00A14F49">
              <w:rPr>
                <w:sz w:val="20"/>
                <w:szCs w:val="20"/>
              </w:rPr>
              <w:t>o</w:t>
            </w:r>
            <w:r w:rsidR="00F148DD">
              <w:rPr>
                <w:sz w:val="20"/>
                <w:szCs w:val="20"/>
              </w:rPr>
              <w:t xml:space="preserve"> </w:t>
            </w:r>
            <w:r w:rsidRPr="00A14F49">
              <w:rPr>
                <w:sz w:val="20"/>
                <w:szCs w:val="20"/>
              </w:rPr>
              <w:t>3C</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5</w:t>
            </w:r>
          </w:p>
        </w:tc>
        <w:tc>
          <w:tcPr>
            <w:tcW w:w="0" w:type="auto"/>
            <w:gridSpan w:val="2"/>
            <w:vAlign w:val="center"/>
          </w:tcPr>
          <w:p w:rsidR="00FF6B92"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Self Discharge Rate</w:t>
            </w:r>
          </w:p>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(Per Month)</w:t>
            </w:r>
          </w:p>
        </w:tc>
        <w:tc>
          <w:tcPr>
            <w:tcW w:w="0" w:type="auto"/>
            <w:vAlign w:val="center"/>
          </w:tcPr>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Low</w:t>
            </w:r>
          </w:p>
        </w:tc>
        <w:tc>
          <w:tcPr>
            <w:tcW w:w="0" w:type="auto"/>
            <w:vAlign w:val="center"/>
          </w:tcPr>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Moderate</w:t>
            </w:r>
          </w:p>
        </w:tc>
        <w:tc>
          <w:tcPr>
            <w:tcW w:w="0" w:type="auto"/>
            <w:vAlign w:val="center"/>
          </w:tcPr>
          <w:p w:rsidR="00B366E3"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High</w:t>
            </w:r>
          </w:p>
        </w:tc>
        <w:tc>
          <w:tcPr>
            <w:tcW w:w="0" w:type="auto"/>
            <w:vAlign w:val="center"/>
          </w:tcPr>
          <w:p w:rsidR="00B366E3" w:rsidRPr="00A14F49" w:rsidRDefault="00B366E3" w:rsidP="00A14F49">
            <w:pPr>
              <w:pStyle w:val="NormalWeb"/>
              <w:tabs>
                <w:tab w:val="left" w:pos="810"/>
              </w:tabs>
              <w:spacing w:before="0" w:beforeAutospacing="0" w:after="0" w:afterAutospacing="0" w:line="360" w:lineRule="auto"/>
              <w:jc w:val="center"/>
              <w:rPr>
                <w:sz w:val="20"/>
                <w:szCs w:val="20"/>
              </w:rPr>
            </w:pPr>
            <w:bookmarkStart w:id="58" w:name="OLE_LINK31"/>
            <w:bookmarkStart w:id="59" w:name="OLE_LINK32"/>
            <w:r w:rsidRPr="00A14F49">
              <w:rPr>
                <w:sz w:val="20"/>
                <w:szCs w:val="20"/>
              </w:rPr>
              <w:t>Low</w:t>
            </w:r>
            <w:bookmarkEnd w:id="58"/>
            <w:bookmarkEnd w:id="59"/>
          </w:p>
        </w:tc>
        <w:tc>
          <w:tcPr>
            <w:tcW w:w="0" w:type="auto"/>
            <w:vAlign w:val="center"/>
          </w:tcPr>
          <w:p w:rsidR="00FF6B92"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FF6B92" w:rsidRPr="00A14F49" w:rsidRDefault="00B366E3" w:rsidP="00A14F49">
            <w:pPr>
              <w:pStyle w:val="NormalWeb"/>
              <w:tabs>
                <w:tab w:val="left" w:pos="810"/>
              </w:tabs>
              <w:spacing w:before="0" w:beforeAutospacing="0" w:after="0" w:afterAutospacing="0" w:line="360" w:lineRule="auto"/>
              <w:jc w:val="center"/>
              <w:rPr>
                <w:sz w:val="20"/>
                <w:szCs w:val="20"/>
              </w:rPr>
            </w:pPr>
            <w:r w:rsidRPr="00A14F49">
              <w:rPr>
                <w:sz w:val="20"/>
                <w:szCs w:val="20"/>
              </w:rPr>
              <w:t>Negligible</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6</w:t>
            </w:r>
          </w:p>
        </w:tc>
        <w:tc>
          <w:tcPr>
            <w:tcW w:w="0" w:type="auto"/>
            <w:gridSpan w:val="2"/>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Memory Effect</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No</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Yes</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Yes</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No</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No</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No</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7</w:t>
            </w:r>
          </w:p>
        </w:tc>
        <w:tc>
          <w:tcPr>
            <w:tcW w:w="0" w:type="auto"/>
            <w:gridSpan w:val="2"/>
            <w:vAlign w:val="center"/>
          </w:tcPr>
          <w:p w:rsidR="00FF6B92" w:rsidRPr="00A14F49" w:rsidRDefault="003A2D84" w:rsidP="00A14F49">
            <w:pPr>
              <w:pStyle w:val="NormalWeb"/>
              <w:tabs>
                <w:tab w:val="left" w:pos="810"/>
              </w:tabs>
              <w:spacing w:line="360" w:lineRule="auto"/>
              <w:jc w:val="center"/>
              <w:rPr>
                <w:sz w:val="20"/>
                <w:szCs w:val="20"/>
              </w:rPr>
            </w:pPr>
            <w:r w:rsidRPr="00A14F49">
              <w:rPr>
                <w:sz w:val="20"/>
                <w:szCs w:val="20"/>
              </w:rPr>
              <w:t>Operating Temp.(˚C)</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-20 to 60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-40 to 60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-20 to 60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-20 to 60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0 to 60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-30 to 60</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8</w:t>
            </w:r>
          </w:p>
        </w:tc>
        <w:tc>
          <w:tcPr>
            <w:tcW w:w="0" w:type="auto"/>
            <w:gridSpan w:val="2"/>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Internal Resistance</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Low</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Moderate</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High</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High</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Low</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9</w:t>
            </w:r>
          </w:p>
        </w:tc>
        <w:tc>
          <w:tcPr>
            <w:tcW w:w="0" w:type="auto"/>
            <w:gridSpan w:val="2"/>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Efficiency (% )</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70 to 92</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70 to 90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62 to 70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80 to 90</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85 to 95</w:t>
            </w:r>
          </w:p>
        </w:tc>
        <w:tc>
          <w:tcPr>
            <w:tcW w:w="0" w:type="auto"/>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94 to 98</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10</w:t>
            </w:r>
          </w:p>
        </w:tc>
        <w:tc>
          <w:tcPr>
            <w:tcW w:w="0" w:type="auto"/>
            <w:gridSpan w:val="2"/>
            <w:vAlign w:val="center"/>
          </w:tcPr>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Recharge Life (Cycles)</w:t>
            </w:r>
          </w:p>
        </w:tc>
        <w:tc>
          <w:tcPr>
            <w:tcW w:w="0" w:type="auto"/>
            <w:vAlign w:val="center"/>
          </w:tcPr>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500 </w:t>
            </w:r>
          </w:p>
          <w:p w:rsidR="00A14F49"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to</w:t>
            </w:r>
          </w:p>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800</w:t>
            </w:r>
          </w:p>
        </w:tc>
        <w:tc>
          <w:tcPr>
            <w:tcW w:w="0" w:type="auto"/>
            <w:vAlign w:val="center"/>
          </w:tcPr>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1300</w:t>
            </w:r>
          </w:p>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  to </w:t>
            </w:r>
          </w:p>
          <w:p w:rsidR="00FF6B92" w:rsidRPr="00A14F49" w:rsidRDefault="003A2D84" w:rsidP="00A14F49">
            <w:pPr>
              <w:pStyle w:val="NormalWeb"/>
              <w:tabs>
                <w:tab w:val="left" w:pos="810"/>
              </w:tabs>
              <w:spacing w:before="0" w:beforeAutospacing="0" w:after="0" w:afterAutospacing="0" w:line="360" w:lineRule="auto"/>
              <w:jc w:val="center"/>
              <w:rPr>
                <w:sz w:val="20"/>
                <w:szCs w:val="20"/>
              </w:rPr>
            </w:pPr>
            <w:r w:rsidRPr="00A14F49">
              <w:rPr>
                <w:sz w:val="20"/>
                <w:szCs w:val="20"/>
              </w:rPr>
              <w:t>1500</w:t>
            </w:r>
          </w:p>
        </w:tc>
        <w:tc>
          <w:tcPr>
            <w:tcW w:w="0" w:type="auto"/>
            <w:vAlign w:val="center"/>
          </w:tcPr>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500 </w:t>
            </w:r>
          </w:p>
          <w:p w:rsidR="00A14F49"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to</w:t>
            </w:r>
          </w:p>
          <w:p w:rsidR="00FF6B92" w:rsidRPr="00A14F49"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1000</w:t>
            </w:r>
          </w:p>
        </w:tc>
        <w:tc>
          <w:tcPr>
            <w:tcW w:w="0" w:type="auto"/>
            <w:vAlign w:val="center"/>
          </w:tcPr>
          <w:p w:rsidR="00F148DD"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1000</w:t>
            </w:r>
            <w:r w:rsidR="00A14F49" w:rsidRPr="00A14F49">
              <w:rPr>
                <w:sz w:val="20"/>
                <w:szCs w:val="20"/>
              </w:rPr>
              <w:t xml:space="preserve"> </w:t>
            </w:r>
          </w:p>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to</w:t>
            </w:r>
            <w:r w:rsidR="00337276" w:rsidRPr="00A14F49">
              <w:rPr>
                <w:sz w:val="20"/>
                <w:szCs w:val="20"/>
              </w:rPr>
              <w:t xml:space="preserve"> </w:t>
            </w:r>
          </w:p>
          <w:p w:rsidR="00FF6B92" w:rsidRPr="00A14F49"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1200</w:t>
            </w:r>
          </w:p>
        </w:tc>
        <w:tc>
          <w:tcPr>
            <w:tcW w:w="0" w:type="auto"/>
            <w:vAlign w:val="center"/>
          </w:tcPr>
          <w:p w:rsidR="00F148DD"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800 </w:t>
            </w:r>
          </w:p>
          <w:p w:rsidR="00F148DD"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to </w:t>
            </w:r>
          </w:p>
          <w:p w:rsidR="00FF6B92" w:rsidRPr="00A14F49"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 xml:space="preserve"> 1000</w:t>
            </w:r>
          </w:p>
        </w:tc>
        <w:tc>
          <w:tcPr>
            <w:tcW w:w="0" w:type="auto"/>
            <w:vAlign w:val="center"/>
          </w:tcPr>
          <w:p w:rsidR="00FF6B92" w:rsidRPr="00A14F49" w:rsidRDefault="00337276" w:rsidP="00A14F49">
            <w:pPr>
              <w:pStyle w:val="NormalWeb"/>
              <w:tabs>
                <w:tab w:val="left" w:pos="810"/>
              </w:tabs>
              <w:spacing w:before="0" w:beforeAutospacing="0" w:after="0" w:afterAutospacing="0" w:line="360" w:lineRule="auto"/>
              <w:jc w:val="center"/>
              <w:rPr>
                <w:sz w:val="20"/>
                <w:szCs w:val="20"/>
              </w:rPr>
            </w:pPr>
            <w:r w:rsidRPr="00A14F49">
              <w:rPr>
                <w:sz w:val="20"/>
                <w:szCs w:val="20"/>
              </w:rPr>
              <w:t>&gt;4000</w:t>
            </w:r>
          </w:p>
        </w:tc>
      </w:tr>
      <w:tr w:rsidR="0012447D"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11</w:t>
            </w:r>
          </w:p>
        </w:tc>
        <w:tc>
          <w:tcPr>
            <w:tcW w:w="0" w:type="auto"/>
            <w:gridSpan w:val="2"/>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Environmental Impact</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More</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More</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Less</w:t>
            </w:r>
          </w:p>
        </w:tc>
      </w:tr>
      <w:tr w:rsidR="00337276"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12</w:t>
            </w:r>
          </w:p>
        </w:tc>
        <w:tc>
          <w:tcPr>
            <w:tcW w:w="0" w:type="auto"/>
            <w:gridSpan w:val="2"/>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Overcharge Tolerance</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More</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Moderate</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Very 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Less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Less</w:t>
            </w:r>
          </w:p>
        </w:tc>
      </w:tr>
      <w:tr w:rsidR="00337276" w:rsidTr="0012447D">
        <w:trPr>
          <w:trHeight w:val="144"/>
        </w:trPr>
        <w:tc>
          <w:tcPr>
            <w:tcW w:w="0" w:type="auto"/>
            <w:vAlign w:val="center"/>
          </w:tcPr>
          <w:p w:rsidR="00FF6B92" w:rsidRPr="00A14F49" w:rsidRDefault="00FF6B92" w:rsidP="00A14F49">
            <w:pPr>
              <w:pStyle w:val="NormalWeb"/>
              <w:tabs>
                <w:tab w:val="left" w:pos="810"/>
              </w:tabs>
              <w:spacing w:before="0" w:beforeAutospacing="0" w:after="0" w:afterAutospacing="0" w:line="360" w:lineRule="auto"/>
              <w:jc w:val="center"/>
              <w:rPr>
                <w:sz w:val="20"/>
                <w:szCs w:val="20"/>
              </w:rPr>
            </w:pPr>
            <w:r w:rsidRPr="00A14F49">
              <w:rPr>
                <w:sz w:val="20"/>
                <w:szCs w:val="20"/>
              </w:rPr>
              <w:t>13</w:t>
            </w:r>
          </w:p>
        </w:tc>
        <w:tc>
          <w:tcPr>
            <w:tcW w:w="0" w:type="auto"/>
            <w:gridSpan w:val="2"/>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Maintenance Req. (Days)</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90 to 180</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30 to 60</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60 to 90</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bookmarkStart w:id="60" w:name="OLE_LINK33"/>
            <w:bookmarkStart w:id="61" w:name="OLE_LINK34"/>
            <w:r w:rsidRPr="00A14F49">
              <w:rPr>
                <w:sz w:val="20"/>
                <w:szCs w:val="20"/>
              </w:rPr>
              <w:t>Not Required</w:t>
            </w:r>
            <w:bookmarkEnd w:id="60"/>
            <w:bookmarkEnd w:id="61"/>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Not Required</w:t>
            </w:r>
          </w:p>
        </w:tc>
        <w:tc>
          <w:tcPr>
            <w:tcW w:w="0" w:type="auto"/>
            <w:vAlign w:val="center"/>
          </w:tcPr>
          <w:p w:rsidR="00FF6B92" w:rsidRPr="00A14F49" w:rsidRDefault="00A14F49" w:rsidP="00A14F49">
            <w:pPr>
              <w:pStyle w:val="NormalWeb"/>
              <w:tabs>
                <w:tab w:val="left" w:pos="810"/>
              </w:tabs>
              <w:spacing w:before="0" w:beforeAutospacing="0" w:after="0" w:afterAutospacing="0" w:line="360" w:lineRule="auto"/>
              <w:jc w:val="center"/>
              <w:rPr>
                <w:sz w:val="20"/>
                <w:szCs w:val="20"/>
              </w:rPr>
            </w:pPr>
            <w:r w:rsidRPr="00A14F49">
              <w:rPr>
                <w:sz w:val="20"/>
                <w:szCs w:val="20"/>
              </w:rPr>
              <w:t>Not Required</w:t>
            </w:r>
          </w:p>
        </w:tc>
      </w:tr>
    </w:tbl>
    <w:p w:rsidR="009062C2" w:rsidRDefault="009062C2" w:rsidP="00234D10">
      <w:pPr>
        <w:pStyle w:val="NormalWeb"/>
        <w:tabs>
          <w:tab w:val="left" w:pos="810"/>
        </w:tabs>
        <w:spacing w:before="0" w:beforeAutospacing="0" w:after="60" w:afterAutospacing="0"/>
        <w:jc w:val="both"/>
      </w:pPr>
    </w:p>
    <w:p w:rsidR="00A05A03" w:rsidRDefault="00A05A03" w:rsidP="00D753DC">
      <w:pPr>
        <w:pStyle w:val="NormalWeb"/>
        <w:tabs>
          <w:tab w:val="left" w:pos="810"/>
        </w:tabs>
        <w:spacing w:before="0" w:beforeAutospacing="0" w:after="0" w:afterAutospacing="0" w:line="360" w:lineRule="auto"/>
        <w:jc w:val="both"/>
      </w:pPr>
      <w:r w:rsidRPr="00D753DC">
        <w:rPr>
          <w:b/>
        </w:rPr>
        <w:t>Chapter 2</w:t>
      </w:r>
      <w:r>
        <w:t xml:space="preserve"> explains </w:t>
      </w:r>
      <w:r w:rsidR="00D753DC">
        <w:t>about the State of Charge (SoC), factors affecting SoC and various methods for determining SoC with their merits and demerits.</w:t>
      </w:r>
    </w:p>
    <w:p w:rsidR="00D753DC" w:rsidRDefault="00D753DC" w:rsidP="00D753DC">
      <w:pPr>
        <w:pStyle w:val="NormalWeb"/>
        <w:tabs>
          <w:tab w:val="left" w:pos="810"/>
        </w:tabs>
        <w:spacing w:before="0" w:beforeAutospacing="0" w:after="0" w:afterAutospacing="0" w:line="360" w:lineRule="auto"/>
        <w:jc w:val="both"/>
      </w:pPr>
      <w:r w:rsidRPr="00D753DC">
        <w:rPr>
          <w:b/>
        </w:rPr>
        <w:t>Chapter 3</w:t>
      </w:r>
      <w:r>
        <w:t xml:space="preserve"> explains the proposed method for SoC estimation and its implementation.</w:t>
      </w:r>
    </w:p>
    <w:p w:rsidR="00D753DC" w:rsidRDefault="00D753DC" w:rsidP="00D753DC">
      <w:pPr>
        <w:pStyle w:val="NormalWeb"/>
        <w:tabs>
          <w:tab w:val="left" w:pos="810"/>
        </w:tabs>
        <w:spacing w:before="0" w:beforeAutospacing="0" w:after="0" w:afterAutospacing="0" w:line="360" w:lineRule="auto"/>
        <w:jc w:val="both"/>
      </w:pPr>
      <w:r w:rsidRPr="00D753DC">
        <w:rPr>
          <w:b/>
        </w:rPr>
        <w:t>Chapter 4</w:t>
      </w:r>
      <w:r>
        <w:t xml:space="preserve"> explains the MATLAB/Simulink modelling of Coulomb Counting and the proposed method along with the simulation results.</w:t>
      </w:r>
    </w:p>
    <w:p w:rsidR="00D753DC" w:rsidRDefault="00D753DC" w:rsidP="00D753DC">
      <w:pPr>
        <w:pStyle w:val="NormalWeb"/>
        <w:tabs>
          <w:tab w:val="left" w:pos="810"/>
        </w:tabs>
        <w:spacing w:before="0" w:beforeAutospacing="0" w:after="0" w:afterAutospacing="0" w:line="360" w:lineRule="auto"/>
        <w:jc w:val="both"/>
      </w:pPr>
      <w:r w:rsidRPr="00D753DC">
        <w:rPr>
          <w:b/>
        </w:rPr>
        <w:t>Chapter 5</w:t>
      </w:r>
      <w:r>
        <w:t xml:space="preserve"> explains the hardware test bench developed for validating Coulomb Counting and the proposed method.</w:t>
      </w:r>
    </w:p>
    <w:p w:rsidR="00D753DC" w:rsidRDefault="00D753DC" w:rsidP="00D753DC">
      <w:pPr>
        <w:pStyle w:val="NormalWeb"/>
        <w:tabs>
          <w:tab w:val="left" w:pos="810"/>
        </w:tabs>
        <w:spacing w:before="0" w:beforeAutospacing="0" w:after="0" w:afterAutospacing="0" w:line="360" w:lineRule="auto"/>
        <w:jc w:val="both"/>
      </w:pPr>
      <w:r w:rsidRPr="00D753DC">
        <w:rPr>
          <w:b/>
        </w:rPr>
        <w:t>Chapter 6</w:t>
      </w:r>
      <w:r>
        <w:t xml:space="preserve"> explains the various tests performed, test results and comparison of test results.</w:t>
      </w:r>
    </w:p>
    <w:p w:rsidR="00D753DC" w:rsidRDefault="00D753DC" w:rsidP="00D753DC">
      <w:pPr>
        <w:pStyle w:val="NormalWeb"/>
        <w:tabs>
          <w:tab w:val="left" w:pos="810"/>
        </w:tabs>
        <w:spacing w:before="0" w:beforeAutospacing="0" w:after="0" w:afterAutospacing="0" w:line="360" w:lineRule="auto"/>
        <w:jc w:val="both"/>
      </w:pPr>
      <w:r w:rsidRPr="00D753DC">
        <w:rPr>
          <w:b/>
        </w:rPr>
        <w:t>Chapter 7</w:t>
      </w:r>
      <w:r w:rsidR="00A62008">
        <w:t xml:space="preserve"> gives the conclusion of</w:t>
      </w:r>
      <w:r>
        <w:t xml:space="preserve"> work done a</w:t>
      </w:r>
      <w:r w:rsidR="00365748">
        <w:t>nd its future scope</w:t>
      </w:r>
      <w:r>
        <w:t>.</w:t>
      </w:r>
    </w:p>
    <w:p w:rsidR="00FD3E5C" w:rsidRDefault="00FD3E5C" w:rsidP="00234D10">
      <w:pPr>
        <w:pStyle w:val="NormalWeb"/>
        <w:tabs>
          <w:tab w:val="left" w:pos="810"/>
        </w:tabs>
        <w:spacing w:before="0" w:beforeAutospacing="0" w:after="60" w:afterAutospacing="0"/>
        <w:jc w:val="both"/>
        <w:sectPr w:rsidR="00FD3E5C" w:rsidSect="00454F4C">
          <w:headerReference w:type="default" r:id="rId39"/>
          <w:footerReference w:type="default" r:id="rId40"/>
          <w:pgSz w:w="11907" w:h="16839" w:code="9"/>
          <w:pgMar w:top="1440" w:right="1440" w:bottom="1440" w:left="1440" w:header="720" w:footer="720" w:gutter="0"/>
          <w:pgNumType w:start="1"/>
          <w:cols w:space="720"/>
          <w:docGrid w:linePitch="360"/>
        </w:sectPr>
      </w:pPr>
    </w:p>
    <w:p w:rsidR="00A05A03" w:rsidRDefault="00E72B4C" w:rsidP="00234D10">
      <w:pPr>
        <w:pStyle w:val="NormalWeb"/>
        <w:tabs>
          <w:tab w:val="left" w:pos="810"/>
        </w:tabs>
        <w:spacing w:before="0" w:beforeAutospacing="0" w:after="60" w:afterAutospacing="0"/>
        <w:jc w:val="both"/>
      </w:pPr>
      <w:r>
        <w:rPr>
          <w:noProof/>
        </w:rPr>
        <w:lastRenderedPageBreak/>
        <w:pict>
          <v:rect id="_x0000_s1129" style="position:absolute;left:0;text-align:left;margin-left:349.5pt;margin-top:1.5pt;width:102pt;height:696pt;z-index:251749376" fillcolor="#d8d8d8 [2732]" stroked="f">
            <v:textbox style="mso-next-textbox:#_x0000_s1129">
              <w:txbxContent>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FD3E5C">
                  <w:pPr>
                    <w:spacing w:after="0" w:line="80" w:lineRule="atLeast"/>
                    <w:jc w:val="center"/>
                    <w:rPr>
                      <w:rFonts w:asciiTheme="majorHAnsi" w:hAnsiTheme="majorHAnsi"/>
                      <w:sz w:val="160"/>
                    </w:rPr>
                  </w:pPr>
                  <w:r>
                    <w:rPr>
                      <w:rFonts w:asciiTheme="majorHAnsi" w:hAnsiTheme="majorHAnsi"/>
                      <w:sz w:val="144"/>
                    </w:rPr>
                    <w:t>2</w:t>
                  </w:r>
                </w:p>
              </w:txbxContent>
            </v:textbox>
          </v:rect>
        </w:pict>
      </w:r>
    </w:p>
    <w:p w:rsidR="00A05A03" w:rsidRDefault="00A05A03" w:rsidP="00234D10">
      <w:pPr>
        <w:pStyle w:val="NormalWeb"/>
        <w:tabs>
          <w:tab w:val="left" w:pos="810"/>
        </w:tabs>
        <w:spacing w:before="0" w:beforeAutospacing="0" w:after="60" w:afterAutospacing="0"/>
        <w:jc w:val="both"/>
      </w:pPr>
    </w:p>
    <w:p w:rsidR="00FD3E5C" w:rsidRDefault="00FD3E5C" w:rsidP="00234D10">
      <w:pPr>
        <w:pStyle w:val="NormalWeb"/>
        <w:tabs>
          <w:tab w:val="left" w:pos="810"/>
        </w:tabs>
        <w:spacing w:before="0" w:beforeAutospacing="0" w:after="60" w:afterAutospacing="0"/>
        <w:jc w:val="both"/>
        <w:sectPr w:rsidR="00FD3E5C" w:rsidSect="00454F4C">
          <w:footerReference w:type="default" r:id="rId41"/>
          <w:pgSz w:w="11907" w:h="16839" w:code="9"/>
          <w:pgMar w:top="1440" w:right="1440" w:bottom="1440" w:left="1440" w:header="720" w:footer="720" w:gutter="0"/>
          <w:pgNumType w:start="1"/>
          <w:cols w:space="720"/>
          <w:docGrid w:linePitch="360"/>
        </w:sectPr>
      </w:pPr>
    </w:p>
    <w:p w:rsidR="00780F68" w:rsidRPr="000B3B5F" w:rsidRDefault="008B7850" w:rsidP="008B7850">
      <w:pPr>
        <w:pStyle w:val="Heading1"/>
        <w:spacing w:before="0" w:line="360" w:lineRule="auto"/>
        <w:jc w:val="center"/>
        <w:rPr>
          <w:rFonts w:ascii="Times New Roman" w:hAnsi="Times New Roman" w:cs="Times New Roman"/>
          <w:color w:val="auto"/>
          <w:sz w:val="32"/>
        </w:rPr>
      </w:pPr>
      <w:bookmarkStart w:id="62" w:name="_Toc292283163"/>
      <w:r>
        <w:rPr>
          <w:rFonts w:ascii="Times New Roman" w:hAnsi="Times New Roman" w:cs="Times New Roman"/>
          <w:color w:val="auto"/>
          <w:sz w:val="32"/>
        </w:rPr>
        <w:lastRenderedPageBreak/>
        <w:t>S</w:t>
      </w:r>
      <w:r w:rsidR="00BF05F2">
        <w:rPr>
          <w:rFonts w:ascii="Times New Roman" w:hAnsi="Times New Roman" w:cs="Times New Roman"/>
          <w:color w:val="auto"/>
          <w:sz w:val="32"/>
        </w:rPr>
        <w:t>TATE OF CHARGE</w:t>
      </w:r>
      <w:bookmarkEnd w:id="62"/>
    </w:p>
    <w:p w:rsidR="000066E4" w:rsidRDefault="000066E4" w:rsidP="000B3B5F">
      <w:p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rPr>
        <w:tab/>
      </w:r>
      <w:r>
        <w:rPr>
          <w:rFonts w:ascii="Times New Roman" w:hAnsi="Times New Roman" w:cs="Times New Roman"/>
          <w:sz w:val="24"/>
        </w:rPr>
        <w:tab/>
      </w:r>
      <w:r w:rsidR="00E20FB3">
        <w:rPr>
          <w:rFonts w:ascii="Times New Roman" w:hAnsi="Times New Roman" w:cs="Times New Roman"/>
          <w:sz w:val="24"/>
        </w:rPr>
        <w:t>B</w:t>
      </w:r>
      <w:r w:rsidRPr="000066E4">
        <w:rPr>
          <w:rFonts w:ascii="Times New Roman" w:hAnsi="Times New Roman" w:cs="Times New Roman"/>
          <w:sz w:val="24"/>
        </w:rPr>
        <w:t xml:space="preserve">attery is the most widely used energy storage device. </w:t>
      </w:r>
      <w:r>
        <w:rPr>
          <w:rFonts w:ascii="Times New Roman" w:hAnsi="Times New Roman" w:cs="Times New Roman"/>
          <w:sz w:val="24"/>
        </w:rPr>
        <w:t xml:space="preserve">Since its invention, it has become a common power source for various household and industrial applications. </w:t>
      </w:r>
      <w:r w:rsidRPr="000066E4">
        <w:rPr>
          <w:rFonts w:ascii="Times New Roman" w:hAnsi="Times New Roman" w:cs="Times New Roman"/>
          <w:sz w:val="24"/>
          <w:szCs w:val="20"/>
        </w:rPr>
        <w:t>Despite its ever-increasing importance, many challenges remain unsolved to characterize and manage the battery. Among them, one fundamental issue is the estimation of state-of-charge (SoC).</w:t>
      </w:r>
    </w:p>
    <w:p w:rsidR="00780F68" w:rsidRPr="0004548F" w:rsidRDefault="007D6FE1" w:rsidP="00F56B0C">
      <w:pPr>
        <w:pStyle w:val="Heading2"/>
        <w:spacing w:after="120" w:line="360" w:lineRule="auto"/>
        <w:rPr>
          <w:rFonts w:ascii="Times New Roman" w:hAnsi="Times New Roman" w:cs="Times New Roman"/>
          <w:i w:val="0"/>
        </w:rPr>
      </w:pPr>
      <w:bookmarkStart w:id="63" w:name="_Ref288038013"/>
      <w:bookmarkStart w:id="64" w:name="_Toc292283164"/>
      <w:r w:rsidRPr="0018330E">
        <w:rPr>
          <w:rFonts w:ascii="Times New Roman" w:hAnsi="Times New Roman" w:cs="Times New Roman"/>
          <w:i w:val="0"/>
          <w:szCs w:val="20"/>
        </w:rPr>
        <w:t>What</w:t>
      </w:r>
      <w:r w:rsidRPr="0018330E">
        <w:rPr>
          <w:rFonts w:ascii="Times New Roman" w:hAnsi="Times New Roman" w:cs="Times New Roman"/>
          <w:i w:val="0"/>
        </w:rPr>
        <w:t xml:space="preserve"> is </w:t>
      </w:r>
      <w:r w:rsidR="000066E4" w:rsidRPr="0018330E">
        <w:rPr>
          <w:rFonts w:ascii="Times New Roman" w:hAnsi="Times New Roman" w:cs="Times New Roman"/>
          <w:i w:val="0"/>
        </w:rPr>
        <w:t>S</w:t>
      </w:r>
      <w:r w:rsidRPr="0018330E">
        <w:rPr>
          <w:rFonts w:ascii="Times New Roman" w:hAnsi="Times New Roman" w:cs="Times New Roman"/>
          <w:i w:val="0"/>
        </w:rPr>
        <w:t>o</w:t>
      </w:r>
      <w:r w:rsidR="000066E4" w:rsidRPr="0018330E">
        <w:rPr>
          <w:rFonts w:ascii="Times New Roman" w:hAnsi="Times New Roman" w:cs="Times New Roman"/>
          <w:i w:val="0"/>
        </w:rPr>
        <w:t>C</w:t>
      </w:r>
      <w:r w:rsidRPr="0018330E">
        <w:rPr>
          <w:rFonts w:ascii="Times New Roman" w:hAnsi="Times New Roman" w:cs="Times New Roman"/>
          <w:i w:val="0"/>
        </w:rPr>
        <w:t>?</w:t>
      </w:r>
      <w:bookmarkEnd w:id="63"/>
      <w:bookmarkEnd w:id="64"/>
    </w:p>
    <w:p w:rsidR="007D6FE1" w:rsidRDefault="000B3B5F" w:rsidP="00475F94">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r>
      <w:r w:rsidR="007D6FE1">
        <w:rPr>
          <w:rFonts w:ascii="Times New Roman" w:hAnsi="Times New Roman" w:cs="Times New Roman"/>
          <w:sz w:val="24"/>
          <w:szCs w:val="20"/>
        </w:rPr>
        <w:t>State of Charge (SoC) of a battery indicates the capacity remaining inside the battery. SoC is usually expressed in percentage. If SOC is 100%, it indicates that the battery is fully charged.</w:t>
      </w:r>
      <w:r w:rsidR="000861BB">
        <w:rPr>
          <w:rFonts w:ascii="Times New Roman" w:hAnsi="Times New Roman" w:cs="Times New Roman"/>
          <w:sz w:val="24"/>
          <w:szCs w:val="20"/>
        </w:rPr>
        <w:t xml:space="preserve"> If SoC is 0%, it indicates that the battery is empty.</w:t>
      </w:r>
      <w:r w:rsidR="001C2DCD">
        <w:rPr>
          <w:rFonts w:ascii="Times New Roman" w:hAnsi="Times New Roman" w:cs="Times New Roman"/>
          <w:sz w:val="24"/>
          <w:szCs w:val="20"/>
        </w:rPr>
        <w:t xml:space="preserve"> The SoC of a battery is simply calculated as,</w:t>
      </w:r>
    </w:p>
    <w:p w:rsidR="001C2DCD" w:rsidRDefault="0071040F" w:rsidP="0071040F">
      <w:pPr>
        <w:spacing w:after="0" w:line="360" w:lineRule="auto"/>
        <w:ind w:left="1440" w:firstLine="720"/>
        <w:jc w:val="center"/>
        <w:rPr>
          <w:rFonts w:ascii="Times New Roman" w:hAnsi="Times New Roman" w:cs="Times New Roman"/>
          <w:sz w:val="24"/>
          <w:szCs w:val="20"/>
          <w:vertAlign w:val="subscript"/>
        </w:rPr>
      </w:pPr>
      <w:r w:rsidRPr="00C04014">
        <w:rPr>
          <w:position w:val="-30"/>
        </w:rPr>
        <w:object w:dxaOrig="1980" w:dyaOrig="800">
          <v:shape id="_x0000_i1028" type="#_x0000_t75" style="width:99pt;height:39.75pt" o:ole="">
            <v:imagedata r:id="rId42" o:title=""/>
          </v:shape>
          <o:OLEObject Type="Embed" ProgID="Equation.3" ShapeID="_x0000_i1028" DrawAspect="Content" ObjectID="_1375815316" r:id="rId43"/>
        </w:object>
      </w:r>
      <w:r w:rsidR="001C2DCD">
        <w:rPr>
          <w:rFonts w:ascii="Times New Roman" w:hAnsi="Times New Roman" w:cs="Times New Roman"/>
          <w:sz w:val="24"/>
          <w:szCs w:val="20"/>
        </w:rPr>
        <w:tab/>
      </w:r>
      <w:r w:rsidR="001C2DCD">
        <w:rPr>
          <w:rFonts w:ascii="Times New Roman" w:hAnsi="Times New Roman" w:cs="Times New Roman"/>
          <w:sz w:val="24"/>
          <w:szCs w:val="20"/>
        </w:rPr>
        <w:tab/>
      </w:r>
      <w:bookmarkStart w:id="65" w:name="OLE_LINK80"/>
      <w:bookmarkStart w:id="66" w:name="OLE_LINK81"/>
      <w:r w:rsidR="001C2DCD">
        <w:rPr>
          <w:rFonts w:ascii="Times New Roman" w:hAnsi="Times New Roman" w:cs="Times New Roman"/>
          <w:sz w:val="24"/>
          <w:szCs w:val="20"/>
        </w:rPr>
        <w:tab/>
      </w:r>
      <w:r w:rsidR="001C2DCD">
        <w:rPr>
          <w:rFonts w:ascii="Times New Roman" w:hAnsi="Times New Roman" w:cs="Times New Roman"/>
          <w:sz w:val="24"/>
          <w:szCs w:val="20"/>
        </w:rPr>
        <w:tab/>
      </w:r>
      <w:r w:rsidR="001C2DCD">
        <w:rPr>
          <w:rFonts w:ascii="Times New Roman" w:hAnsi="Times New Roman" w:cs="Times New Roman"/>
          <w:sz w:val="24"/>
          <w:szCs w:val="20"/>
        </w:rPr>
        <w:tab/>
        <w:t>(2.1)</w:t>
      </w:r>
    </w:p>
    <w:p w:rsidR="0004548F" w:rsidRDefault="001C2DCD" w:rsidP="000B3B5F">
      <w:pPr>
        <w:spacing w:after="0" w:line="360" w:lineRule="auto"/>
        <w:rPr>
          <w:rFonts w:ascii="Times New Roman" w:hAnsi="Times New Roman" w:cs="Times New Roman"/>
          <w:sz w:val="24"/>
          <w:szCs w:val="20"/>
        </w:rPr>
      </w:pPr>
      <w:bookmarkStart w:id="67" w:name="OLE_LINK82"/>
      <w:bookmarkStart w:id="68" w:name="OLE_LINK83"/>
      <w:bookmarkEnd w:id="65"/>
      <w:bookmarkEnd w:id="66"/>
      <w:r>
        <w:rPr>
          <w:rFonts w:ascii="Times New Roman" w:hAnsi="Times New Roman" w:cs="Times New Roman"/>
          <w:sz w:val="24"/>
          <w:szCs w:val="20"/>
        </w:rPr>
        <w:t>Where, SoC</w:t>
      </w:r>
      <w:r>
        <w:rPr>
          <w:rFonts w:ascii="Times New Roman" w:hAnsi="Times New Roman" w:cs="Times New Roman"/>
          <w:sz w:val="24"/>
          <w:szCs w:val="20"/>
          <w:vertAlign w:val="subscript"/>
        </w:rPr>
        <w:t>i</w:t>
      </w:r>
      <w:r>
        <w:rPr>
          <w:rFonts w:ascii="Times New Roman" w:hAnsi="Times New Roman" w:cs="Times New Roman"/>
          <w:sz w:val="24"/>
          <w:szCs w:val="20"/>
        </w:rPr>
        <w:t xml:space="preserve"> = Initial SoC</w:t>
      </w:r>
    </w:p>
    <w:p w:rsidR="001C2DCD" w:rsidRDefault="001C2DCD"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ab/>
        <w:t>Q</w:t>
      </w:r>
      <w:r>
        <w:rPr>
          <w:rFonts w:ascii="Times New Roman" w:hAnsi="Times New Roman" w:cs="Times New Roman"/>
          <w:sz w:val="24"/>
          <w:szCs w:val="20"/>
          <w:vertAlign w:val="subscript"/>
        </w:rPr>
        <w:t>nom</w:t>
      </w:r>
      <w:r>
        <w:rPr>
          <w:rFonts w:ascii="Times New Roman" w:hAnsi="Times New Roman" w:cs="Times New Roman"/>
          <w:sz w:val="24"/>
          <w:szCs w:val="20"/>
        </w:rPr>
        <w:t xml:space="preserve"> = Nominal Capacity of the battery</w:t>
      </w:r>
    </w:p>
    <w:p w:rsidR="001C2DCD" w:rsidRPr="001C2DCD" w:rsidRDefault="001C2DCD"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ab/>
        <w:t>I        = Current flowing through the battery</w:t>
      </w:r>
    </w:p>
    <w:bookmarkEnd w:id="67"/>
    <w:bookmarkEnd w:id="68"/>
    <w:p w:rsidR="00564FBF" w:rsidRDefault="000B3B5F"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ab/>
      </w:r>
    </w:p>
    <w:p w:rsidR="000B3B5F" w:rsidRDefault="001C2DCD" w:rsidP="00BB1A9C">
      <w:pPr>
        <w:spacing w:after="0" w:line="360" w:lineRule="auto"/>
        <w:ind w:firstLine="720"/>
        <w:rPr>
          <w:rFonts w:ascii="Times New Roman" w:hAnsi="Times New Roman" w:cs="Times New Roman"/>
          <w:sz w:val="24"/>
          <w:szCs w:val="20"/>
        </w:rPr>
      </w:pPr>
      <w:r>
        <w:rPr>
          <w:rFonts w:ascii="Times New Roman" w:hAnsi="Times New Roman" w:cs="Times New Roman"/>
          <w:sz w:val="24"/>
          <w:szCs w:val="20"/>
        </w:rPr>
        <w:t>The magnitude of current is taken as positive for discharging process and negative for charging process.</w:t>
      </w:r>
    </w:p>
    <w:p w:rsidR="00BB1A9C" w:rsidRDefault="000B3B5F" w:rsidP="00564FBF">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r>
    </w:p>
    <w:p w:rsidR="00733B06" w:rsidRDefault="000861BB" w:rsidP="00BB1A9C">
      <w:pPr>
        <w:spacing w:after="0" w:line="360" w:lineRule="auto"/>
        <w:ind w:firstLine="720"/>
        <w:jc w:val="both"/>
        <w:rPr>
          <w:rFonts w:ascii="Times New Roman" w:hAnsi="Times New Roman" w:cs="Times New Roman"/>
          <w:sz w:val="24"/>
          <w:szCs w:val="20"/>
        </w:rPr>
      </w:pPr>
      <w:r>
        <w:rPr>
          <w:rFonts w:ascii="Times New Roman" w:hAnsi="Times New Roman" w:cs="Times New Roman"/>
          <w:sz w:val="24"/>
          <w:szCs w:val="20"/>
        </w:rPr>
        <w:t>SoC determination is an increasingly important issue in battery technology. A precise knowledge of SoC provides additional control over charging and discharging process, which can be employed for better utilization of stored energy. Accurate SoC determination for battery powered applications is also important for user convenience.</w:t>
      </w:r>
      <w:r w:rsidR="00733B06">
        <w:rPr>
          <w:rFonts w:ascii="Times New Roman" w:hAnsi="Times New Roman" w:cs="Times New Roman"/>
          <w:sz w:val="24"/>
          <w:szCs w:val="20"/>
        </w:rPr>
        <w:t xml:space="preserve"> A good SoC estimation leads to longer battery life, better utilization of stored energy and increased reliability of the battery pack.</w:t>
      </w:r>
    </w:p>
    <w:p w:rsidR="000B3B5F" w:rsidRDefault="000B3B5F" w:rsidP="000B3B5F">
      <w:pPr>
        <w:spacing w:after="0" w:line="360" w:lineRule="auto"/>
        <w:rPr>
          <w:rFonts w:ascii="Times New Roman" w:hAnsi="Times New Roman" w:cs="Times New Roman"/>
          <w:sz w:val="24"/>
          <w:szCs w:val="20"/>
        </w:rPr>
      </w:pPr>
    </w:p>
    <w:p w:rsidR="00733B06" w:rsidRDefault="000B3B5F" w:rsidP="00C85DE8">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r>
      <w:r w:rsidR="00733B06">
        <w:rPr>
          <w:rFonts w:ascii="Times New Roman" w:hAnsi="Times New Roman" w:cs="Times New Roman"/>
          <w:sz w:val="24"/>
          <w:szCs w:val="20"/>
        </w:rPr>
        <w:t xml:space="preserve">SoC has strong dependency on temperature and age of the battery.  </w:t>
      </w:r>
      <w:r w:rsidR="000A6A97">
        <w:rPr>
          <w:rFonts w:ascii="Times New Roman" w:hAnsi="Times New Roman" w:cs="Times New Roman"/>
          <w:sz w:val="24"/>
          <w:szCs w:val="20"/>
        </w:rPr>
        <w:t>The terminal voltages, operating currents and surface temperatures are the direct measurable parameters of a battery. But, the complex inter-relationship between these parameters makes SoC estimation an intricate task. Many attempts have been made in literature to estimate SoC accurately. Developing efficient yet accurate SoC estimation algorithms remains a challenging task.</w:t>
      </w:r>
    </w:p>
    <w:p w:rsidR="000A6A97" w:rsidRDefault="008D078A" w:rsidP="00FA0E05">
      <w:pPr>
        <w:pStyle w:val="Heading2"/>
        <w:spacing w:after="120" w:line="360" w:lineRule="auto"/>
        <w:rPr>
          <w:rFonts w:ascii="Times New Roman" w:hAnsi="Times New Roman" w:cs="Times New Roman"/>
          <w:i w:val="0"/>
        </w:rPr>
      </w:pPr>
      <w:bookmarkStart w:id="69" w:name="_Ref288038023"/>
      <w:bookmarkStart w:id="70" w:name="_Toc292283165"/>
      <w:r w:rsidRPr="0018330E">
        <w:rPr>
          <w:rFonts w:ascii="Times New Roman" w:hAnsi="Times New Roman" w:cs="Times New Roman"/>
          <w:i w:val="0"/>
        </w:rPr>
        <w:lastRenderedPageBreak/>
        <w:t>Factors Affecting SoC</w:t>
      </w:r>
      <w:bookmarkEnd w:id="69"/>
      <w:bookmarkEnd w:id="70"/>
    </w:p>
    <w:p w:rsidR="000A6A97" w:rsidRDefault="001C2DCD"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 xml:space="preserve">There are three factors that affect the </w:t>
      </w:r>
      <w:r w:rsidR="00FD2305">
        <w:rPr>
          <w:rFonts w:ascii="Times New Roman" w:hAnsi="Times New Roman" w:cs="Times New Roman"/>
          <w:sz w:val="24"/>
          <w:szCs w:val="20"/>
        </w:rPr>
        <w:t xml:space="preserve">accurate </w:t>
      </w:r>
      <w:r>
        <w:rPr>
          <w:rFonts w:ascii="Times New Roman" w:hAnsi="Times New Roman" w:cs="Times New Roman"/>
          <w:sz w:val="24"/>
          <w:szCs w:val="20"/>
        </w:rPr>
        <w:t xml:space="preserve">SoC </w:t>
      </w:r>
      <w:r w:rsidR="00FD2305">
        <w:rPr>
          <w:rFonts w:ascii="Times New Roman" w:hAnsi="Times New Roman" w:cs="Times New Roman"/>
          <w:sz w:val="24"/>
          <w:szCs w:val="20"/>
        </w:rPr>
        <w:t xml:space="preserve">estimation </w:t>
      </w:r>
      <w:r>
        <w:rPr>
          <w:rFonts w:ascii="Times New Roman" w:hAnsi="Times New Roman" w:cs="Times New Roman"/>
          <w:sz w:val="24"/>
          <w:szCs w:val="20"/>
        </w:rPr>
        <w:t xml:space="preserve">of a battery. </w:t>
      </w:r>
    </w:p>
    <w:p w:rsidR="001C2DCD" w:rsidRPr="000B3B5F" w:rsidRDefault="001C2DCD" w:rsidP="000B3B5F">
      <w:pPr>
        <w:pStyle w:val="ListParagraph"/>
        <w:numPr>
          <w:ilvl w:val="0"/>
          <w:numId w:val="46"/>
        </w:numPr>
        <w:spacing w:after="0" w:line="360" w:lineRule="auto"/>
        <w:rPr>
          <w:rFonts w:ascii="Times New Roman" w:hAnsi="Times New Roman" w:cs="Times New Roman"/>
          <w:sz w:val="24"/>
          <w:szCs w:val="20"/>
        </w:rPr>
      </w:pPr>
      <w:r w:rsidRPr="000B3B5F">
        <w:rPr>
          <w:rFonts w:ascii="Times New Roman" w:hAnsi="Times New Roman" w:cs="Times New Roman"/>
          <w:sz w:val="24"/>
          <w:szCs w:val="20"/>
        </w:rPr>
        <w:t>Temperature</w:t>
      </w:r>
    </w:p>
    <w:p w:rsidR="001C2DCD" w:rsidRPr="000B3B5F" w:rsidRDefault="00A52C78" w:rsidP="000B3B5F">
      <w:pPr>
        <w:pStyle w:val="ListParagraph"/>
        <w:numPr>
          <w:ilvl w:val="0"/>
          <w:numId w:val="46"/>
        </w:numPr>
        <w:spacing w:after="0" w:line="360" w:lineRule="auto"/>
        <w:rPr>
          <w:rFonts w:ascii="Times New Roman" w:hAnsi="Times New Roman" w:cs="Times New Roman"/>
          <w:sz w:val="24"/>
          <w:szCs w:val="20"/>
        </w:rPr>
      </w:pPr>
      <w:r w:rsidRPr="000B3B5F">
        <w:rPr>
          <w:rFonts w:ascii="Times New Roman" w:hAnsi="Times New Roman" w:cs="Times New Roman"/>
          <w:sz w:val="24"/>
          <w:szCs w:val="20"/>
        </w:rPr>
        <w:t>Ag</w:t>
      </w:r>
      <w:r w:rsidR="00C04997" w:rsidRPr="000B3B5F">
        <w:rPr>
          <w:rFonts w:ascii="Times New Roman" w:hAnsi="Times New Roman" w:cs="Times New Roman"/>
          <w:sz w:val="24"/>
          <w:szCs w:val="20"/>
        </w:rPr>
        <w:t>e</w:t>
      </w:r>
      <w:r w:rsidR="00FD2305" w:rsidRPr="000B3B5F">
        <w:rPr>
          <w:rFonts w:ascii="Times New Roman" w:hAnsi="Times New Roman" w:cs="Times New Roman"/>
          <w:sz w:val="24"/>
          <w:szCs w:val="20"/>
        </w:rPr>
        <w:t>ing</w:t>
      </w:r>
    </w:p>
    <w:p w:rsidR="00F56B0C" w:rsidRPr="00F56B0C" w:rsidRDefault="00A52C78" w:rsidP="00F56B0C">
      <w:pPr>
        <w:pStyle w:val="ListParagraph"/>
        <w:numPr>
          <w:ilvl w:val="0"/>
          <w:numId w:val="46"/>
        </w:numPr>
        <w:spacing w:after="0" w:line="360" w:lineRule="auto"/>
        <w:rPr>
          <w:rFonts w:ascii="Times New Roman" w:hAnsi="Times New Roman" w:cs="Times New Roman"/>
          <w:sz w:val="24"/>
          <w:szCs w:val="20"/>
        </w:rPr>
      </w:pPr>
      <w:r w:rsidRPr="000B3B5F">
        <w:rPr>
          <w:rFonts w:ascii="Times New Roman" w:hAnsi="Times New Roman" w:cs="Times New Roman"/>
          <w:sz w:val="24"/>
          <w:szCs w:val="20"/>
        </w:rPr>
        <w:t>Self</w:t>
      </w:r>
      <w:r w:rsidR="00FD2305" w:rsidRPr="000B3B5F">
        <w:rPr>
          <w:rFonts w:ascii="Times New Roman" w:hAnsi="Times New Roman" w:cs="Times New Roman"/>
          <w:sz w:val="24"/>
          <w:szCs w:val="20"/>
        </w:rPr>
        <w:t>-</w:t>
      </w:r>
      <w:r w:rsidRPr="000B3B5F">
        <w:rPr>
          <w:rFonts w:ascii="Times New Roman" w:hAnsi="Times New Roman" w:cs="Times New Roman"/>
          <w:sz w:val="24"/>
          <w:szCs w:val="20"/>
        </w:rPr>
        <w:t>discharge</w:t>
      </w:r>
    </w:p>
    <w:p w:rsidR="00780F68" w:rsidRPr="000B3B5F" w:rsidRDefault="00A52C78" w:rsidP="00FA0E05">
      <w:pPr>
        <w:pStyle w:val="Heading3"/>
        <w:spacing w:before="240" w:after="120" w:line="360" w:lineRule="auto"/>
        <w:rPr>
          <w:rFonts w:ascii="Times New Roman" w:hAnsi="Times New Roman" w:cs="Times New Roman"/>
          <w:color w:val="auto"/>
          <w:sz w:val="24"/>
        </w:rPr>
      </w:pPr>
      <w:bookmarkStart w:id="71" w:name="_Ref288038106"/>
      <w:bookmarkStart w:id="72" w:name="_Toc292283166"/>
      <w:r w:rsidRPr="0018330E">
        <w:rPr>
          <w:rFonts w:ascii="Times New Roman" w:hAnsi="Times New Roman" w:cs="Times New Roman"/>
          <w:color w:val="auto"/>
          <w:sz w:val="24"/>
        </w:rPr>
        <w:t>Temperature Effect on SoC</w:t>
      </w:r>
      <w:bookmarkEnd w:id="71"/>
      <w:bookmarkEnd w:id="72"/>
    </w:p>
    <w:p w:rsidR="00F56B0C" w:rsidRDefault="000B3B5F" w:rsidP="003D439F">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r>
      <w:r w:rsidR="00A52C78">
        <w:rPr>
          <w:rFonts w:ascii="Times New Roman" w:hAnsi="Times New Roman" w:cs="Times New Roman"/>
          <w:sz w:val="24"/>
          <w:szCs w:val="20"/>
        </w:rPr>
        <w:t>The chemical reactions that occur in a battery are temperature dependent. So, the SoC of a battery is affected by its operating temperature. The operating temperature of a battery is decided by current flowing in (or) out of the batte</w:t>
      </w:r>
      <w:r w:rsidR="006C243E">
        <w:rPr>
          <w:rFonts w:ascii="Times New Roman" w:hAnsi="Times New Roman" w:cs="Times New Roman"/>
          <w:sz w:val="24"/>
          <w:szCs w:val="20"/>
        </w:rPr>
        <w:t>ry. As the temperature varies</w:t>
      </w:r>
      <w:r w:rsidR="00A52C78">
        <w:rPr>
          <w:rFonts w:ascii="Times New Roman" w:hAnsi="Times New Roman" w:cs="Times New Roman"/>
          <w:sz w:val="24"/>
          <w:szCs w:val="20"/>
        </w:rPr>
        <w:t xml:space="preserve">, the </w:t>
      </w:r>
      <w:r w:rsidR="007553EB">
        <w:rPr>
          <w:rFonts w:ascii="Times New Roman" w:hAnsi="Times New Roman" w:cs="Times New Roman"/>
          <w:sz w:val="24"/>
          <w:szCs w:val="20"/>
        </w:rPr>
        <w:t xml:space="preserve">SoC of a </w:t>
      </w:r>
      <w:r w:rsidR="006C243E">
        <w:rPr>
          <w:rFonts w:ascii="Times New Roman" w:hAnsi="Times New Roman" w:cs="Times New Roman"/>
          <w:sz w:val="24"/>
          <w:szCs w:val="20"/>
        </w:rPr>
        <w:t>battery also varies</w:t>
      </w:r>
      <w:r w:rsidR="007553EB">
        <w:rPr>
          <w:rFonts w:ascii="Times New Roman" w:hAnsi="Times New Roman" w:cs="Times New Roman"/>
          <w:sz w:val="24"/>
          <w:szCs w:val="20"/>
        </w:rPr>
        <w:t>.</w:t>
      </w:r>
      <w:r w:rsidR="003D439F">
        <w:rPr>
          <w:rFonts w:ascii="Times New Roman" w:hAnsi="Times New Roman" w:cs="Times New Roman"/>
          <w:sz w:val="24"/>
          <w:szCs w:val="20"/>
        </w:rPr>
        <w:t xml:space="preserve"> The operating temperature of a battery is a major factor that affects its SoC estimation. So, in order to determine the SoC of a battery accurately, the estimation algorithm should incorporate the temperature effect.</w:t>
      </w:r>
    </w:p>
    <w:p w:rsidR="00780F68" w:rsidRPr="000B3B5F" w:rsidRDefault="00C04997" w:rsidP="00FA0E05">
      <w:pPr>
        <w:pStyle w:val="Heading3"/>
        <w:spacing w:before="240" w:after="120" w:line="360" w:lineRule="auto"/>
        <w:rPr>
          <w:rFonts w:ascii="Times New Roman" w:hAnsi="Times New Roman" w:cs="Times New Roman"/>
          <w:color w:val="auto"/>
          <w:sz w:val="24"/>
        </w:rPr>
      </w:pPr>
      <w:bookmarkStart w:id="73" w:name="_Ref288038133"/>
      <w:bookmarkStart w:id="74" w:name="_Toc292283167"/>
      <w:r w:rsidRPr="0018330E">
        <w:rPr>
          <w:rFonts w:ascii="Times New Roman" w:hAnsi="Times New Roman" w:cs="Times New Roman"/>
          <w:color w:val="auto"/>
          <w:sz w:val="24"/>
        </w:rPr>
        <w:t>Ageing Effect on SoC</w:t>
      </w:r>
      <w:bookmarkEnd w:id="73"/>
      <w:bookmarkEnd w:id="74"/>
      <w:r w:rsidRPr="0018330E">
        <w:rPr>
          <w:rFonts w:ascii="Times New Roman" w:hAnsi="Times New Roman" w:cs="Times New Roman"/>
          <w:color w:val="auto"/>
          <w:sz w:val="24"/>
        </w:rPr>
        <w:t xml:space="preserve"> </w:t>
      </w:r>
    </w:p>
    <w:p w:rsidR="00F56B0C" w:rsidRPr="00FA0E05" w:rsidRDefault="00630821" w:rsidP="00FA0E05">
      <w:pPr>
        <w:spacing w:after="0" w:line="360" w:lineRule="auto"/>
        <w:ind w:firstLine="720"/>
        <w:jc w:val="both"/>
        <w:rPr>
          <w:rFonts w:ascii="Times New Roman" w:hAnsi="Times New Roman" w:cs="Times New Roman"/>
          <w:sz w:val="24"/>
          <w:szCs w:val="20"/>
        </w:rPr>
      </w:pPr>
      <w:r w:rsidRPr="00630821">
        <w:rPr>
          <w:rFonts w:ascii="Times New Roman" w:hAnsi="Times New Roman" w:cs="Times New Roman"/>
          <w:sz w:val="24"/>
          <w:szCs w:val="24"/>
        </w:rPr>
        <w:t xml:space="preserve">When the battery is being used repeatedly, the performance of the battery deteriorates. There is a separate parameter to monitor the effects of this aging which is </w:t>
      </w:r>
      <w:r w:rsidR="006C243E">
        <w:rPr>
          <w:rFonts w:ascii="Times New Roman" w:hAnsi="Times New Roman" w:cs="Times New Roman"/>
          <w:sz w:val="24"/>
          <w:szCs w:val="24"/>
        </w:rPr>
        <w:t>known as the State of Health (So</w:t>
      </w:r>
      <w:r w:rsidRPr="00630821">
        <w:rPr>
          <w:rFonts w:ascii="Times New Roman" w:hAnsi="Times New Roman" w:cs="Times New Roman"/>
          <w:sz w:val="24"/>
          <w:szCs w:val="24"/>
        </w:rPr>
        <w:t xml:space="preserve">H) of the battery. </w:t>
      </w:r>
      <w:r w:rsidR="00FD2305" w:rsidRPr="00630821">
        <w:rPr>
          <w:rFonts w:ascii="Times New Roman" w:hAnsi="Times New Roman" w:cs="Times New Roman"/>
          <w:sz w:val="24"/>
          <w:szCs w:val="20"/>
        </w:rPr>
        <w:t xml:space="preserve">As the battery ages, the nominal capacity of the battery decreases and the impedance of the battery increases. </w:t>
      </w:r>
      <w:r w:rsidRPr="00630821">
        <w:rPr>
          <w:rFonts w:ascii="Times New Roman" w:hAnsi="Times New Roman" w:cs="Times New Roman"/>
          <w:sz w:val="24"/>
          <w:szCs w:val="24"/>
        </w:rPr>
        <w:t>This is because of the sulfate formation on the plates of the electrodes in the battery which decreases the net concentration of the electrolyte concentration in the battery. This reduces the full-charge capacity of the batt</w:t>
      </w:r>
      <w:r w:rsidR="006C243E">
        <w:rPr>
          <w:rFonts w:ascii="Times New Roman" w:hAnsi="Times New Roman" w:cs="Times New Roman"/>
          <w:sz w:val="24"/>
          <w:szCs w:val="24"/>
        </w:rPr>
        <w:t>ery which in turn affects the So</w:t>
      </w:r>
      <w:r w:rsidRPr="00630821">
        <w:rPr>
          <w:rFonts w:ascii="Times New Roman" w:hAnsi="Times New Roman" w:cs="Times New Roman"/>
          <w:sz w:val="24"/>
          <w:szCs w:val="24"/>
        </w:rPr>
        <w:t xml:space="preserve">C calculations. </w:t>
      </w:r>
      <w:r w:rsidR="00FD2305" w:rsidRPr="00630821">
        <w:rPr>
          <w:rFonts w:ascii="Times New Roman" w:hAnsi="Times New Roman" w:cs="Times New Roman"/>
          <w:sz w:val="24"/>
          <w:szCs w:val="20"/>
        </w:rPr>
        <w:t>Since the nominal capacity of a battery has a direct relation with the SoC, it affects SoC estimation. The impedance with increases with age also effects the SoC estimation of a battery.</w:t>
      </w:r>
    </w:p>
    <w:p w:rsidR="00780F68" w:rsidRPr="000D4F8E" w:rsidRDefault="00FD2305" w:rsidP="00FA0E05">
      <w:pPr>
        <w:pStyle w:val="Heading3"/>
        <w:spacing w:before="240" w:after="120" w:line="360" w:lineRule="auto"/>
        <w:rPr>
          <w:rFonts w:ascii="Times New Roman" w:hAnsi="Times New Roman" w:cs="Times New Roman"/>
          <w:color w:val="auto"/>
          <w:sz w:val="24"/>
        </w:rPr>
      </w:pPr>
      <w:bookmarkStart w:id="75" w:name="_Ref288038174"/>
      <w:bookmarkStart w:id="76" w:name="_Toc292283168"/>
      <w:r w:rsidRPr="000D4F8E">
        <w:rPr>
          <w:rFonts w:ascii="Times New Roman" w:hAnsi="Times New Roman" w:cs="Times New Roman"/>
          <w:color w:val="auto"/>
          <w:sz w:val="24"/>
        </w:rPr>
        <w:t>Self-discharge Effect on SoC</w:t>
      </w:r>
      <w:bookmarkEnd w:id="75"/>
      <w:bookmarkEnd w:id="76"/>
      <w:r w:rsidRPr="000D4F8E">
        <w:rPr>
          <w:rFonts w:ascii="Times New Roman" w:hAnsi="Times New Roman" w:cs="Times New Roman"/>
          <w:color w:val="auto"/>
          <w:sz w:val="24"/>
        </w:rPr>
        <w:t xml:space="preserve"> </w:t>
      </w:r>
    </w:p>
    <w:p w:rsidR="00FD2305" w:rsidRDefault="00EA6D53" w:rsidP="000B3B5F">
      <w:pPr>
        <w:autoSpaceDE w:val="0"/>
        <w:autoSpaceDN w:val="0"/>
        <w:adjustRightInd w:val="0"/>
        <w:spacing w:after="0" w:line="360" w:lineRule="auto"/>
        <w:jc w:val="both"/>
        <w:rPr>
          <w:rStyle w:val="apple-style-span"/>
          <w:rFonts w:ascii="Times New Roman" w:hAnsi="Times New Roman" w:cs="Times New Roman"/>
          <w:sz w:val="24"/>
          <w:szCs w:val="24"/>
        </w:rPr>
      </w:pPr>
      <w:r>
        <w:rPr>
          <w:rStyle w:val="apple-style-span"/>
          <w:rFonts w:ascii="Times New Roman" w:hAnsi="Times New Roman" w:cs="Times New Roman"/>
          <w:bCs/>
          <w:sz w:val="24"/>
          <w:szCs w:val="20"/>
        </w:rPr>
        <w:tab/>
      </w:r>
      <w:r w:rsidR="00FD2305" w:rsidRPr="00630821">
        <w:rPr>
          <w:rStyle w:val="apple-style-span"/>
          <w:rFonts w:ascii="Times New Roman" w:hAnsi="Times New Roman" w:cs="Times New Roman"/>
          <w:bCs/>
          <w:sz w:val="24"/>
          <w:szCs w:val="24"/>
        </w:rPr>
        <w:t>Self-discharge</w:t>
      </w:r>
      <w:r w:rsidR="00FD2305" w:rsidRPr="00630821">
        <w:rPr>
          <w:rStyle w:val="apple-converted-space"/>
          <w:rFonts w:ascii="Times New Roman" w:hAnsi="Times New Roman" w:cs="Times New Roman"/>
          <w:sz w:val="24"/>
          <w:szCs w:val="24"/>
        </w:rPr>
        <w:t> </w:t>
      </w:r>
      <w:r w:rsidR="00FD2305" w:rsidRPr="00630821">
        <w:rPr>
          <w:rStyle w:val="apple-style-span"/>
          <w:rFonts w:ascii="Times New Roman" w:hAnsi="Times New Roman" w:cs="Times New Roman"/>
          <w:sz w:val="24"/>
          <w:szCs w:val="24"/>
        </w:rPr>
        <w:t>is a phenomenon in</w:t>
      </w:r>
      <w:r w:rsidR="00FD2305" w:rsidRPr="00630821">
        <w:rPr>
          <w:rStyle w:val="apple-converted-space"/>
          <w:rFonts w:ascii="Times New Roman" w:hAnsi="Times New Roman" w:cs="Times New Roman"/>
          <w:sz w:val="24"/>
          <w:szCs w:val="24"/>
        </w:rPr>
        <w:t> </w:t>
      </w:r>
      <w:hyperlink r:id="rId44" w:tooltip="Battery (electricity)" w:history="1">
        <w:r w:rsidR="00FD2305" w:rsidRPr="00630821">
          <w:rPr>
            <w:rStyle w:val="Hyperlink"/>
            <w:rFonts w:ascii="Times New Roman" w:hAnsi="Times New Roman" w:cs="Times New Roman"/>
            <w:color w:val="auto"/>
            <w:sz w:val="24"/>
            <w:szCs w:val="24"/>
            <w:u w:val="none"/>
          </w:rPr>
          <w:t>batteries</w:t>
        </w:r>
      </w:hyperlink>
      <w:r w:rsidR="00FD2305" w:rsidRPr="00630821">
        <w:rPr>
          <w:rStyle w:val="apple-converted-space"/>
          <w:rFonts w:ascii="Times New Roman" w:hAnsi="Times New Roman" w:cs="Times New Roman"/>
          <w:sz w:val="24"/>
          <w:szCs w:val="24"/>
        </w:rPr>
        <w:t> </w:t>
      </w:r>
      <w:r w:rsidR="00FD2305" w:rsidRPr="00630821">
        <w:rPr>
          <w:rStyle w:val="apple-style-span"/>
          <w:rFonts w:ascii="Times New Roman" w:hAnsi="Times New Roman" w:cs="Times New Roman"/>
          <w:sz w:val="24"/>
          <w:szCs w:val="24"/>
        </w:rPr>
        <w:t xml:space="preserve">in which internal chemical reactions reduce the stored charge of the battery without any connection between the electrodes. </w:t>
      </w:r>
      <w:r w:rsidR="00630821" w:rsidRPr="00630821">
        <w:rPr>
          <w:rFonts w:ascii="Times New Roman" w:hAnsi="Times New Roman" w:cs="Times New Roman"/>
          <w:sz w:val="24"/>
          <w:szCs w:val="24"/>
        </w:rPr>
        <w:t xml:space="preserve">In addition to the charge being put into and taken out of the battery during the normal charge - discharge process, the continuing long term effect of self discharge consuming the available energy in the cell must also be taken into account. This becomes more significant the longer the periods between charging. </w:t>
      </w:r>
      <w:r w:rsidR="00FD2305" w:rsidRPr="00630821">
        <w:rPr>
          <w:rStyle w:val="apple-style-span"/>
          <w:rFonts w:ascii="Times New Roman" w:hAnsi="Times New Roman" w:cs="Times New Roman"/>
          <w:sz w:val="24"/>
          <w:szCs w:val="24"/>
        </w:rPr>
        <w:t>Self-discharge decreases the</w:t>
      </w:r>
      <w:r w:rsidR="00FD2305" w:rsidRPr="00630821">
        <w:rPr>
          <w:rStyle w:val="apple-converted-space"/>
          <w:rFonts w:ascii="Times New Roman" w:hAnsi="Times New Roman" w:cs="Times New Roman"/>
          <w:sz w:val="24"/>
          <w:szCs w:val="24"/>
        </w:rPr>
        <w:t> </w:t>
      </w:r>
      <w:hyperlink r:id="rId45" w:tooltip="Shelf-life" w:history="1">
        <w:r w:rsidR="00FD2305" w:rsidRPr="00630821">
          <w:rPr>
            <w:rStyle w:val="Hyperlink"/>
            <w:rFonts w:ascii="Times New Roman" w:hAnsi="Times New Roman" w:cs="Times New Roman"/>
            <w:color w:val="auto"/>
            <w:sz w:val="24"/>
            <w:szCs w:val="24"/>
            <w:u w:val="none"/>
          </w:rPr>
          <w:t>shelf-life</w:t>
        </w:r>
      </w:hyperlink>
      <w:r w:rsidR="00FD2305" w:rsidRPr="00630821">
        <w:rPr>
          <w:rStyle w:val="apple-converted-space"/>
          <w:rFonts w:ascii="Times New Roman" w:hAnsi="Times New Roman" w:cs="Times New Roman"/>
          <w:sz w:val="24"/>
          <w:szCs w:val="24"/>
        </w:rPr>
        <w:t> </w:t>
      </w:r>
      <w:r w:rsidR="00FD2305" w:rsidRPr="00630821">
        <w:rPr>
          <w:rStyle w:val="apple-style-span"/>
          <w:rFonts w:ascii="Times New Roman" w:hAnsi="Times New Roman" w:cs="Times New Roman"/>
          <w:sz w:val="24"/>
          <w:szCs w:val="24"/>
        </w:rPr>
        <w:t xml:space="preserve">of batteries and causes </w:t>
      </w:r>
      <w:r w:rsidR="00FD2305" w:rsidRPr="00630821">
        <w:rPr>
          <w:rStyle w:val="apple-style-span"/>
          <w:rFonts w:ascii="Times New Roman" w:hAnsi="Times New Roman" w:cs="Times New Roman"/>
          <w:sz w:val="24"/>
          <w:szCs w:val="24"/>
        </w:rPr>
        <w:lastRenderedPageBreak/>
        <w:t xml:space="preserve">them to have less charge than expected when actually put to use. Since the self-discharge of a battery is abnormal behaviour, it also affects the SoC estimation.  </w:t>
      </w:r>
    </w:p>
    <w:p w:rsidR="000A6A97" w:rsidRPr="0018330E" w:rsidRDefault="000A6A97" w:rsidP="00FA0E05">
      <w:pPr>
        <w:pStyle w:val="Heading2"/>
        <w:spacing w:after="120" w:line="360" w:lineRule="auto"/>
        <w:rPr>
          <w:rFonts w:ascii="Times New Roman" w:hAnsi="Times New Roman" w:cs="Times New Roman"/>
          <w:i w:val="0"/>
        </w:rPr>
      </w:pPr>
      <w:bookmarkStart w:id="77" w:name="_Ref288038047"/>
      <w:bookmarkStart w:id="78" w:name="_Toc292283169"/>
      <w:r w:rsidRPr="0018330E">
        <w:rPr>
          <w:rFonts w:ascii="Times New Roman" w:hAnsi="Times New Roman" w:cs="Times New Roman"/>
          <w:i w:val="0"/>
        </w:rPr>
        <w:t>SoC Estimation Methods</w:t>
      </w:r>
      <w:bookmarkEnd w:id="77"/>
      <w:bookmarkEnd w:id="78"/>
    </w:p>
    <w:p w:rsidR="00FD2305" w:rsidRDefault="00E665D3"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There are three methods existing in literature for SoC estimation of a battery.</w:t>
      </w:r>
    </w:p>
    <w:p w:rsidR="00E665D3" w:rsidRPr="00EA6D53" w:rsidRDefault="00E665D3" w:rsidP="00EA6D53">
      <w:pPr>
        <w:pStyle w:val="ListParagraph"/>
        <w:numPr>
          <w:ilvl w:val="0"/>
          <w:numId w:val="47"/>
        </w:numPr>
        <w:spacing w:after="0" w:line="360" w:lineRule="auto"/>
        <w:rPr>
          <w:rFonts w:ascii="Times New Roman" w:hAnsi="Times New Roman" w:cs="Times New Roman"/>
          <w:sz w:val="24"/>
          <w:szCs w:val="20"/>
        </w:rPr>
      </w:pPr>
      <w:r w:rsidRPr="00EA6D53">
        <w:rPr>
          <w:rFonts w:ascii="Times New Roman" w:hAnsi="Times New Roman" w:cs="Times New Roman"/>
          <w:sz w:val="24"/>
          <w:szCs w:val="20"/>
        </w:rPr>
        <w:t xml:space="preserve">Direct Measurements </w:t>
      </w:r>
    </w:p>
    <w:p w:rsidR="00E665D3" w:rsidRPr="00EA6D53" w:rsidRDefault="00E665D3" w:rsidP="00EA6D53">
      <w:pPr>
        <w:pStyle w:val="ListParagraph"/>
        <w:numPr>
          <w:ilvl w:val="0"/>
          <w:numId w:val="47"/>
        </w:numPr>
        <w:spacing w:after="0" w:line="360" w:lineRule="auto"/>
        <w:rPr>
          <w:rFonts w:ascii="Times New Roman" w:hAnsi="Times New Roman" w:cs="Times New Roman"/>
          <w:sz w:val="24"/>
          <w:szCs w:val="20"/>
        </w:rPr>
      </w:pPr>
      <w:r w:rsidRPr="00EA6D53">
        <w:rPr>
          <w:rFonts w:ascii="Times New Roman" w:hAnsi="Times New Roman" w:cs="Times New Roman"/>
          <w:sz w:val="24"/>
          <w:szCs w:val="20"/>
        </w:rPr>
        <w:t>Book-Keeping Systems</w:t>
      </w:r>
    </w:p>
    <w:p w:rsidR="00F56B0C" w:rsidRPr="00FA0E05" w:rsidRDefault="00E665D3" w:rsidP="00F56B0C">
      <w:pPr>
        <w:pStyle w:val="ListParagraph"/>
        <w:numPr>
          <w:ilvl w:val="0"/>
          <w:numId w:val="47"/>
        </w:numPr>
        <w:spacing w:after="0" w:line="360" w:lineRule="auto"/>
        <w:rPr>
          <w:rFonts w:ascii="Times New Roman" w:hAnsi="Times New Roman" w:cs="Times New Roman"/>
          <w:sz w:val="24"/>
          <w:szCs w:val="20"/>
        </w:rPr>
      </w:pPr>
      <w:r w:rsidRPr="00EA6D53">
        <w:rPr>
          <w:rFonts w:ascii="Times New Roman" w:hAnsi="Times New Roman" w:cs="Times New Roman"/>
          <w:sz w:val="24"/>
          <w:szCs w:val="20"/>
        </w:rPr>
        <w:t>Adaptive Systems</w:t>
      </w:r>
    </w:p>
    <w:p w:rsidR="00E665D3" w:rsidRPr="0018330E" w:rsidRDefault="00E665D3" w:rsidP="00FA0E05">
      <w:pPr>
        <w:pStyle w:val="Heading3"/>
        <w:spacing w:before="240" w:after="120" w:line="360" w:lineRule="auto"/>
        <w:rPr>
          <w:rFonts w:ascii="Times New Roman" w:hAnsi="Times New Roman" w:cs="Times New Roman"/>
          <w:color w:val="auto"/>
          <w:sz w:val="24"/>
        </w:rPr>
      </w:pPr>
      <w:bookmarkStart w:id="79" w:name="_Ref288038208"/>
      <w:bookmarkStart w:id="80" w:name="_Toc292283170"/>
      <w:r w:rsidRPr="0018330E">
        <w:rPr>
          <w:rFonts w:ascii="Times New Roman" w:hAnsi="Times New Roman" w:cs="Times New Roman"/>
          <w:color w:val="auto"/>
          <w:sz w:val="24"/>
        </w:rPr>
        <w:t>Direct Measurements</w:t>
      </w:r>
      <w:bookmarkEnd w:id="79"/>
      <w:bookmarkEnd w:id="80"/>
    </w:p>
    <w:p w:rsidR="000A6A97" w:rsidRDefault="00EA6D53" w:rsidP="00C85DE8">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r>
      <w:r w:rsidR="00E665D3">
        <w:rPr>
          <w:rFonts w:ascii="Times New Roman" w:hAnsi="Times New Roman" w:cs="Times New Roman"/>
          <w:sz w:val="24"/>
          <w:szCs w:val="20"/>
        </w:rPr>
        <w:t>The direct measurement method is based on a reproducible and pronounced relation between a measured battery variable and the SoC. This battery variable should be electrically measurable in the practical set-up. Examples of such battery variables are battery ter</w:t>
      </w:r>
      <w:r w:rsidR="001B6C8F">
        <w:rPr>
          <w:rFonts w:ascii="Times New Roman" w:hAnsi="Times New Roman" w:cs="Times New Roman"/>
          <w:sz w:val="24"/>
          <w:szCs w:val="20"/>
        </w:rPr>
        <w:t>minal voltage “V” and battery impedance “Z”. Most relations between battery variables depend on the temperature “T”. Therefore, besides the voltage (or) the impedance, the battery temperature should also be measured. The relation “</w:t>
      </w:r>
      <w:bookmarkStart w:id="81" w:name="OLE_LINK74"/>
      <w:r w:rsidR="001B6C8F">
        <w:rPr>
          <w:rFonts w:ascii="Times New Roman" w:hAnsi="Times New Roman" w:cs="Times New Roman"/>
          <w:sz w:val="24"/>
          <w:szCs w:val="20"/>
        </w:rPr>
        <w:t>f</w:t>
      </w:r>
      <w:r w:rsidR="001B6C8F">
        <w:rPr>
          <w:rFonts w:ascii="Times New Roman" w:hAnsi="Times New Roman" w:cs="Times New Roman"/>
          <w:sz w:val="24"/>
          <w:szCs w:val="20"/>
          <w:vertAlign w:val="subscript"/>
        </w:rPr>
        <w:t>T</w:t>
      </w:r>
      <w:r w:rsidR="001B6C8F">
        <w:rPr>
          <w:rFonts w:ascii="Times New Roman" w:hAnsi="Times New Roman" w:cs="Times New Roman"/>
          <w:sz w:val="24"/>
          <w:szCs w:val="20"/>
          <w:vertAlign w:val="superscript"/>
        </w:rPr>
        <w:t>d</w:t>
      </w:r>
      <w:bookmarkEnd w:id="81"/>
      <w:r w:rsidR="001B6C8F">
        <w:rPr>
          <w:rFonts w:ascii="Times New Roman" w:hAnsi="Times New Roman" w:cs="Times New Roman"/>
          <w:sz w:val="24"/>
          <w:szCs w:val="20"/>
        </w:rPr>
        <w:t>” is between the measured battery variable and the SoC, can be stored in the system.</w:t>
      </w:r>
      <w:r w:rsidR="005948C1">
        <w:rPr>
          <w:rFonts w:ascii="Times New Roman" w:hAnsi="Times New Roman" w:cs="Times New Roman"/>
          <w:sz w:val="24"/>
          <w:szCs w:val="20"/>
        </w:rPr>
        <w:t xml:space="preserve"> The basic principle </w:t>
      </w:r>
      <w:r w:rsidR="00EF5987">
        <w:rPr>
          <w:rFonts w:ascii="Times New Roman" w:hAnsi="Times New Roman" w:cs="Times New Roman"/>
          <w:sz w:val="24"/>
          <w:szCs w:val="20"/>
        </w:rPr>
        <w:t>for</w:t>
      </w:r>
      <w:r w:rsidR="005948C1">
        <w:rPr>
          <w:rFonts w:ascii="Times New Roman" w:hAnsi="Times New Roman" w:cs="Times New Roman"/>
          <w:sz w:val="24"/>
          <w:szCs w:val="20"/>
        </w:rPr>
        <w:t xml:space="preserve"> SoC estimation based on direct measurem</w:t>
      </w:r>
      <w:r w:rsidR="00DD6253">
        <w:rPr>
          <w:rFonts w:ascii="Times New Roman" w:hAnsi="Times New Roman" w:cs="Times New Roman"/>
          <w:sz w:val="24"/>
          <w:szCs w:val="20"/>
        </w:rPr>
        <w:t xml:space="preserve">ent is shown in </w:t>
      </w:r>
      <w:fldSimple w:instr=" REF _Ref28805215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6</w:t>
        </w:r>
      </w:fldSimple>
      <w:r w:rsidR="005948C1">
        <w:rPr>
          <w:rFonts w:ascii="Times New Roman" w:hAnsi="Times New Roman" w:cs="Times New Roman"/>
          <w:sz w:val="24"/>
          <w:szCs w:val="20"/>
        </w:rPr>
        <w:t>.</w:t>
      </w:r>
    </w:p>
    <w:p w:rsidR="001B6C8F" w:rsidRDefault="00CD46AB" w:rsidP="000424A1">
      <w:pPr>
        <w:jc w:val="center"/>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4105275" cy="1352550"/>
            <wp:effectExtent l="1905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4105275" cy="1352550"/>
                    </a:xfrm>
                    <a:prstGeom prst="rect">
                      <a:avLst/>
                    </a:prstGeom>
                    <a:noFill/>
                    <a:ln w="9525">
                      <a:noFill/>
                      <a:miter lim="800000"/>
                      <a:headEnd/>
                      <a:tailEnd/>
                    </a:ln>
                  </pic:spPr>
                </pic:pic>
              </a:graphicData>
            </a:graphic>
          </wp:inline>
        </w:drawing>
      </w:r>
    </w:p>
    <w:p w:rsidR="00CD46AB" w:rsidRPr="0002327B" w:rsidRDefault="008E76FF" w:rsidP="004723B9">
      <w:pPr>
        <w:pStyle w:val="Caption"/>
        <w:spacing w:after="0" w:line="360" w:lineRule="auto"/>
        <w:jc w:val="center"/>
        <w:rPr>
          <w:rFonts w:ascii="Times New Roman" w:hAnsi="Times New Roman" w:cs="Times New Roman"/>
          <w:b w:val="0"/>
          <w:color w:val="auto"/>
          <w:sz w:val="20"/>
          <w:szCs w:val="24"/>
        </w:rPr>
      </w:pPr>
      <w:bookmarkStart w:id="82" w:name="_Ref288052153"/>
      <w:bookmarkStart w:id="83" w:name="_Ref288032711"/>
      <w:bookmarkStart w:id="84" w:name="_Toc292283214"/>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6</w:t>
      </w:r>
      <w:r w:rsidR="00E72B4C" w:rsidRPr="0002327B">
        <w:rPr>
          <w:rFonts w:ascii="Times New Roman" w:hAnsi="Times New Roman" w:cs="Times New Roman"/>
          <w:b w:val="0"/>
          <w:color w:val="auto"/>
          <w:sz w:val="20"/>
          <w:szCs w:val="24"/>
        </w:rPr>
        <w:fldChar w:fldCharType="end"/>
      </w:r>
      <w:bookmarkEnd w:id="82"/>
      <w:r w:rsidR="001B6C8F" w:rsidRPr="0002327B">
        <w:rPr>
          <w:rFonts w:ascii="Times New Roman" w:hAnsi="Times New Roman" w:cs="Times New Roman"/>
          <w:b w:val="0"/>
          <w:color w:val="auto"/>
          <w:sz w:val="20"/>
          <w:szCs w:val="24"/>
        </w:rPr>
        <w:t>: SoC Estimation by Direct</w:t>
      </w:r>
      <w:r w:rsidR="00CD46AB" w:rsidRPr="0002327B">
        <w:rPr>
          <w:rFonts w:ascii="Times New Roman" w:hAnsi="Times New Roman" w:cs="Times New Roman"/>
          <w:b w:val="0"/>
          <w:color w:val="auto"/>
          <w:sz w:val="20"/>
          <w:szCs w:val="24"/>
        </w:rPr>
        <w:t xml:space="preserve"> Measurements Method</w:t>
      </w:r>
      <w:bookmarkEnd w:id="83"/>
      <w:bookmarkEnd w:id="84"/>
    </w:p>
    <w:p w:rsidR="00CD46AB" w:rsidRDefault="00CD46AB" w:rsidP="000B3B5F">
      <w:pPr>
        <w:spacing w:after="0" w:line="360" w:lineRule="auto"/>
        <w:rPr>
          <w:rFonts w:ascii="Times New Roman" w:hAnsi="Times New Roman" w:cs="Times New Roman"/>
          <w:sz w:val="24"/>
          <w:szCs w:val="20"/>
        </w:rPr>
      </w:pPr>
      <w:bookmarkStart w:id="85" w:name="OLE_LINK79"/>
      <w:r>
        <w:rPr>
          <w:rFonts w:ascii="Times New Roman" w:hAnsi="Times New Roman" w:cs="Times New Roman"/>
          <w:sz w:val="24"/>
          <w:szCs w:val="20"/>
        </w:rPr>
        <w:t>The SoC of a battery can be estimated by using the following relation</w:t>
      </w:r>
      <w:r w:rsidR="00FD0113">
        <w:rPr>
          <w:rFonts w:ascii="Times New Roman" w:hAnsi="Times New Roman" w:cs="Times New Roman"/>
          <w:sz w:val="24"/>
          <w:szCs w:val="20"/>
        </w:rPr>
        <w:t>,</w:t>
      </w:r>
    </w:p>
    <w:bookmarkEnd w:id="85"/>
    <w:p w:rsidR="00733B06" w:rsidRDefault="00EA6D53"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ab/>
      </w:r>
      <w:r>
        <w:rPr>
          <w:rFonts w:ascii="Times New Roman" w:hAnsi="Times New Roman" w:cs="Times New Roman"/>
          <w:sz w:val="24"/>
          <w:szCs w:val="20"/>
        </w:rPr>
        <w:tab/>
      </w:r>
      <w:r>
        <w:rPr>
          <w:rFonts w:ascii="Times New Roman" w:hAnsi="Times New Roman" w:cs="Times New Roman"/>
          <w:sz w:val="24"/>
          <w:szCs w:val="20"/>
        </w:rPr>
        <w:tab/>
      </w:r>
      <w:r w:rsidR="00CD46AB">
        <w:rPr>
          <w:rFonts w:ascii="Times New Roman" w:hAnsi="Times New Roman" w:cs="Times New Roman"/>
          <w:sz w:val="24"/>
          <w:szCs w:val="20"/>
        </w:rPr>
        <w:t>SoC</w:t>
      </w:r>
      <w:r w:rsidR="00CD46AB">
        <w:rPr>
          <w:rFonts w:ascii="Times New Roman" w:hAnsi="Times New Roman" w:cs="Times New Roman"/>
          <w:sz w:val="24"/>
          <w:szCs w:val="20"/>
        </w:rPr>
        <w:tab/>
        <w:t>=</w:t>
      </w:r>
      <w:r w:rsidR="00CD46AB">
        <w:rPr>
          <w:rFonts w:ascii="Times New Roman" w:hAnsi="Times New Roman" w:cs="Times New Roman"/>
          <w:sz w:val="24"/>
          <w:szCs w:val="20"/>
        </w:rPr>
        <w:tab/>
      </w:r>
      <w:bookmarkStart w:id="86" w:name="OLE_LINK75"/>
      <w:r w:rsidR="005948C1">
        <w:rPr>
          <w:rFonts w:ascii="Times New Roman" w:hAnsi="Times New Roman" w:cs="Times New Roman"/>
          <w:sz w:val="24"/>
          <w:szCs w:val="20"/>
        </w:rPr>
        <w:t>f</w:t>
      </w:r>
      <w:r w:rsidR="005948C1">
        <w:rPr>
          <w:rFonts w:ascii="Times New Roman" w:hAnsi="Times New Roman" w:cs="Times New Roman"/>
          <w:sz w:val="24"/>
          <w:szCs w:val="20"/>
          <w:vertAlign w:val="subscript"/>
        </w:rPr>
        <w:t>T</w:t>
      </w:r>
      <w:r w:rsidR="005948C1">
        <w:rPr>
          <w:rFonts w:ascii="Times New Roman" w:hAnsi="Times New Roman" w:cs="Times New Roman"/>
          <w:sz w:val="24"/>
          <w:szCs w:val="20"/>
          <w:vertAlign w:val="superscript"/>
        </w:rPr>
        <w:t>d</w:t>
      </w:r>
      <w:bookmarkEnd w:id="86"/>
      <w:r w:rsidR="005948C1">
        <w:rPr>
          <w:rFonts w:ascii="Times New Roman" w:hAnsi="Times New Roman" w:cs="Times New Roman"/>
          <w:sz w:val="24"/>
          <w:szCs w:val="20"/>
        </w:rPr>
        <w:t xml:space="preserve"> (</w:t>
      </w:r>
      <w:r w:rsidR="00CD46AB">
        <w:rPr>
          <w:rFonts w:ascii="Times New Roman" w:hAnsi="Times New Roman" w:cs="Times New Roman"/>
          <w:sz w:val="24"/>
          <w:szCs w:val="20"/>
        </w:rPr>
        <w:t>V</w:t>
      </w:r>
      <w:r w:rsidR="005948C1">
        <w:rPr>
          <w:rFonts w:ascii="Times New Roman" w:hAnsi="Times New Roman" w:cs="Times New Roman"/>
          <w:sz w:val="24"/>
          <w:szCs w:val="20"/>
        </w:rPr>
        <w:t>, Z</w:t>
      </w:r>
      <w:r w:rsidR="00FD0113">
        <w:rPr>
          <w:rFonts w:ascii="Times New Roman" w:hAnsi="Times New Roman" w:cs="Times New Roman"/>
          <w:sz w:val="24"/>
          <w:szCs w:val="20"/>
        </w:rPr>
        <w:t>)</w:t>
      </w:r>
      <w:r w:rsidR="00FD0113">
        <w:rPr>
          <w:rFonts w:ascii="Times New Roman" w:hAnsi="Times New Roman" w:cs="Times New Roman"/>
          <w:sz w:val="24"/>
          <w:szCs w:val="20"/>
        </w:rPr>
        <w:tab/>
      </w:r>
      <w:r w:rsidR="00FD0113">
        <w:rPr>
          <w:rFonts w:ascii="Times New Roman" w:hAnsi="Times New Roman" w:cs="Times New Roman"/>
          <w:sz w:val="24"/>
          <w:szCs w:val="20"/>
        </w:rPr>
        <w:tab/>
      </w:r>
      <w:r w:rsidR="00FD0113">
        <w:rPr>
          <w:rFonts w:ascii="Times New Roman" w:hAnsi="Times New Roman" w:cs="Times New Roman"/>
          <w:sz w:val="24"/>
          <w:szCs w:val="20"/>
        </w:rPr>
        <w:tab/>
      </w:r>
      <w:r w:rsidR="00FD0113">
        <w:rPr>
          <w:rFonts w:ascii="Times New Roman" w:hAnsi="Times New Roman" w:cs="Times New Roman"/>
          <w:sz w:val="24"/>
          <w:szCs w:val="20"/>
        </w:rPr>
        <w:tab/>
      </w:r>
      <w:r w:rsidR="00FD0113">
        <w:rPr>
          <w:rFonts w:ascii="Times New Roman" w:hAnsi="Times New Roman" w:cs="Times New Roman"/>
          <w:sz w:val="24"/>
          <w:szCs w:val="20"/>
        </w:rPr>
        <w:tab/>
        <w:t>(2.2</w:t>
      </w:r>
      <w:r w:rsidR="00CD46AB">
        <w:rPr>
          <w:rFonts w:ascii="Times New Roman" w:hAnsi="Times New Roman" w:cs="Times New Roman"/>
          <w:sz w:val="24"/>
          <w:szCs w:val="20"/>
        </w:rPr>
        <w:t>)</w:t>
      </w:r>
    </w:p>
    <w:p w:rsidR="005948C1" w:rsidRDefault="005948C1" w:rsidP="00763868">
      <w:pPr>
        <w:rPr>
          <w:rFonts w:ascii="Times New Roman" w:hAnsi="Times New Roman" w:cs="Times New Roman"/>
          <w:b/>
          <w:sz w:val="24"/>
          <w:szCs w:val="20"/>
        </w:rPr>
      </w:pPr>
      <w:r w:rsidRPr="005948C1">
        <w:rPr>
          <w:rFonts w:ascii="Times New Roman" w:hAnsi="Times New Roman" w:cs="Times New Roman"/>
          <w:b/>
          <w:sz w:val="24"/>
          <w:szCs w:val="20"/>
        </w:rPr>
        <w:t>Advantages</w:t>
      </w:r>
    </w:p>
    <w:p w:rsidR="005948C1" w:rsidRPr="00DF3BAA" w:rsidRDefault="00DF3BAA" w:rsidP="000B3B5F">
      <w:pPr>
        <w:pStyle w:val="ListParagraph"/>
        <w:numPr>
          <w:ilvl w:val="0"/>
          <w:numId w:val="7"/>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 xml:space="preserve">The main advantage of a system based on </w:t>
      </w:r>
      <w:bookmarkStart w:id="87" w:name="OLE_LINK76"/>
      <w:bookmarkStart w:id="88" w:name="OLE_LINK77"/>
      <w:r>
        <w:rPr>
          <w:rFonts w:ascii="Times New Roman" w:hAnsi="Times New Roman" w:cs="Times New Roman"/>
          <w:sz w:val="24"/>
          <w:szCs w:val="20"/>
        </w:rPr>
        <w:t xml:space="preserve">direct measurement </w:t>
      </w:r>
      <w:bookmarkEnd w:id="87"/>
      <w:bookmarkEnd w:id="88"/>
      <w:r>
        <w:rPr>
          <w:rFonts w:ascii="Times New Roman" w:hAnsi="Times New Roman" w:cs="Times New Roman"/>
          <w:sz w:val="24"/>
          <w:szCs w:val="20"/>
        </w:rPr>
        <w:t>is that it does not have to be continuously connected to the battery. The measurements can be performed as soon as the battery has been connected, after which the SoC can be directly inferred from the relation “</w:t>
      </w:r>
      <w:bookmarkStart w:id="89" w:name="OLE_LINK78"/>
      <w:r>
        <w:rPr>
          <w:rFonts w:ascii="Times New Roman" w:hAnsi="Times New Roman" w:cs="Times New Roman"/>
          <w:sz w:val="24"/>
          <w:szCs w:val="20"/>
        </w:rPr>
        <w:t>f</w:t>
      </w:r>
      <w:r>
        <w:rPr>
          <w:rFonts w:ascii="Times New Roman" w:hAnsi="Times New Roman" w:cs="Times New Roman"/>
          <w:sz w:val="24"/>
          <w:szCs w:val="20"/>
          <w:vertAlign w:val="subscript"/>
        </w:rPr>
        <w:t>T</w:t>
      </w:r>
      <w:r>
        <w:rPr>
          <w:rFonts w:ascii="Times New Roman" w:hAnsi="Times New Roman" w:cs="Times New Roman"/>
          <w:sz w:val="24"/>
          <w:szCs w:val="20"/>
          <w:vertAlign w:val="superscript"/>
        </w:rPr>
        <w:t>d</w:t>
      </w:r>
      <w:bookmarkEnd w:id="89"/>
      <w:r>
        <w:rPr>
          <w:rFonts w:ascii="Times New Roman" w:hAnsi="Times New Roman" w:cs="Times New Roman"/>
          <w:sz w:val="24"/>
          <w:szCs w:val="20"/>
        </w:rPr>
        <w:t>”.</w:t>
      </w:r>
    </w:p>
    <w:p w:rsidR="00DF3BAA" w:rsidRPr="00DF3BAA" w:rsidRDefault="00DF3BAA" w:rsidP="000B3B5F">
      <w:pPr>
        <w:pStyle w:val="ListParagraph"/>
        <w:numPr>
          <w:ilvl w:val="0"/>
          <w:numId w:val="7"/>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 xml:space="preserve">The direct measurement method is </w:t>
      </w:r>
      <w:r w:rsidR="00EF5987">
        <w:rPr>
          <w:rFonts w:ascii="Times New Roman" w:hAnsi="Times New Roman" w:cs="Times New Roman"/>
          <w:sz w:val="24"/>
          <w:szCs w:val="20"/>
        </w:rPr>
        <w:t xml:space="preserve">very </w:t>
      </w:r>
      <w:r>
        <w:rPr>
          <w:rFonts w:ascii="Times New Roman" w:hAnsi="Times New Roman" w:cs="Times New Roman"/>
          <w:sz w:val="24"/>
          <w:szCs w:val="20"/>
        </w:rPr>
        <w:t>easy to implement.</w:t>
      </w:r>
    </w:p>
    <w:p w:rsidR="004723B9" w:rsidRPr="00FA0E05" w:rsidRDefault="00EF5987" w:rsidP="00FA0E05">
      <w:pPr>
        <w:pStyle w:val="ListParagraph"/>
        <w:numPr>
          <w:ilvl w:val="0"/>
          <w:numId w:val="7"/>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The direct measurement method is applicable to any kind of battery</w:t>
      </w:r>
      <w:r w:rsidR="000169D7">
        <w:rPr>
          <w:rFonts w:ascii="Times New Roman" w:hAnsi="Times New Roman" w:cs="Times New Roman"/>
          <w:sz w:val="24"/>
          <w:szCs w:val="20"/>
        </w:rPr>
        <w:t xml:space="preserve"> chemistry</w:t>
      </w:r>
      <w:r>
        <w:rPr>
          <w:rFonts w:ascii="Times New Roman" w:hAnsi="Times New Roman" w:cs="Times New Roman"/>
          <w:sz w:val="24"/>
          <w:szCs w:val="20"/>
        </w:rPr>
        <w:t>.</w:t>
      </w:r>
    </w:p>
    <w:p w:rsidR="00EF5987" w:rsidRDefault="00EF5987" w:rsidP="00763868">
      <w:pPr>
        <w:rPr>
          <w:rFonts w:ascii="Times New Roman" w:hAnsi="Times New Roman" w:cs="Times New Roman"/>
          <w:b/>
          <w:sz w:val="24"/>
          <w:szCs w:val="20"/>
        </w:rPr>
      </w:pPr>
      <w:r>
        <w:rPr>
          <w:rFonts w:ascii="Times New Roman" w:hAnsi="Times New Roman" w:cs="Times New Roman"/>
          <w:b/>
          <w:sz w:val="24"/>
          <w:szCs w:val="20"/>
        </w:rPr>
        <w:lastRenderedPageBreak/>
        <w:t>Disadvantages</w:t>
      </w:r>
    </w:p>
    <w:p w:rsidR="00EF5987" w:rsidRPr="006715FC" w:rsidRDefault="00EF5987" w:rsidP="000B3B5F">
      <w:pPr>
        <w:pStyle w:val="ListParagraph"/>
        <w:numPr>
          <w:ilvl w:val="0"/>
          <w:numId w:val="8"/>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Difficult to obtain the function “f</w:t>
      </w:r>
      <w:r>
        <w:rPr>
          <w:rFonts w:ascii="Times New Roman" w:hAnsi="Times New Roman" w:cs="Times New Roman"/>
          <w:sz w:val="24"/>
          <w:szCs w:val="20"/>
          <w:vertAlign w:val="subscript"/>
        </w:rPr>
        <w:t>T</w:t>
      </w:r>
      <w:r>
        <w:rPr>
          <w:rFonts w:ascii="Times New Roman" w:hAnsi="Times New Roman" w:cs="Times New Roman"/>
          <w:sz w:val="24"/>
          <w:szCs w:val="20"/>
          <w:vertAlign w:val="superscript"/>
        </w:rPr>
        <w:t>d</w:t>
      </w:r>
      <w:r>
        <w:rPr>
          <w:rFonts w:ascii="Times New Roman" w:hAnsi="Times New Roman" w:cs="Times New Roman"/>
          <w:sz w:val="24"/>
          <w:szCs w:val="20"/>
        </w:rPr>
        <w:t>”, which can describe the relation between measured battery variable and the SoC under all applicable conditions.</w:t>
      </w:r>
    </w:p>
    <w:p w:rsidR="006715FC" w:rsidRPr="00EF5987" w:rsidRDefault="006715FC" w:rsidP="000B3B5F">
      <w:pPr>
        <w:pStyle w:val="ListParagraph"/>
        <w:numPr>
          <w:ilvl w:val="0"/>
          <w:numId w:val="8"/>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 xml:space="preserve">Doesn’t account for the age the age of the battery. </w:t>
      </w:r>
    </w:p>
    <w:p w:rsidR="006715FC" w:rsidRPr="006715FC" w:rsidRDefault="00EF5987" w:rsidP="000B3B5F">
      <w:pPr>
        <w:pStyle w:val="ListParagraph"/>
        <w:numPr>
          <w:ilvl w:val="0"/>
          <w:numId w:val="8"/>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Continuous battery monitoring and SoC estimation is not possible.</w:t>
      </w:r>
    </w:p>
    <w:p w:rsidR="00F56B0C" w:rsidRPr="005B6F7E" w:rsidRDefault="00EF5987" w:rsidP="00F56B0C">
      <w:pPr>
        <w:pStyle w:val="ListParagraph"/>
        <w:numPr>
          <w:ilvl w:val="0"/>
          <w:numId w:val="8"/>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Battery’s operation should be interrupted in order to determine SoC.</w:t>
      </w:r>
    </w:p>
    <w:p w:rsidR="00EF5987" w:rsidRPr="0018330E" w:rsidRDefault="00EF5987" w:rsidP="005B6F7E">
      <w:pPr>
        <w:pStyle w:val="Heading3"/>
        <w:spacing w:before="240" w:after="120" w:line="360" w:lineRule="auto"/>
        <w:rPr>
          <w:rFonts w:ascii="Times New Roman" w:hAnsi="Times New Roman" w:cs="Times New Roman"/>
          <w:color w:val="auto"/>
          <w:sz w:val="24"/>
        </w:rPr>
      </w:pPr>
      <w:bookmarkStart w:id="90" w:name="_Ref288038217"/>
      <w:bookmarkStart w:id="91" w:name="_Toc292283171"/>
      <w:r w:rsidRPr="0018330E">
        <w:rPr>
          <w:rFonts w:ascii="Times New Roman" w:hAnsi="Times New Roman" w:cs="Times New Roman"/>
          <w:color w:val="auto"/>
          <w:sz w:val="24"/>
        </w:rPr>
        <w:t>Book-Keeping Systems</w:t>
      </w:r>
      <w:bookmarkEnd w:id="90"/>
      <w:bookmarkEnd w:id="91"/>
    </w:p>
    <w:p w:rsidR="00EF5987" w:rsidRDefault="005415E3" w:rsidP="00DD6253">
      <w:pPr>
        <w:spacing w:after="0" w:line="360" w:lineRule="auto"/>
        <w:jc w:val="both"/>
        <w:rPr>
          <w:rFonts w:ascii="Times New Roman" w:hAnsi="Times New Roman" w:cs="Times New Roman"/>
          <w:sz w:val="24"/>
          <w:szCs w:val="20"/>
        </w:rPr>
      </w:pPr>
      <w:r>
        <w:rPr>
          <w:rFonts w:ascii="Times New Roman" w:hAnsi="Times New Roman" w:cs="Times New Roman"/>
          <w:b/>
          <w:sz w:val="24"/>
          <w:szCs w:val="20"/>
        </w:rPr>
        <w:tab/>
      </w:r>
      <w:r w:rsidR="001A08EB">
        <w:rPr>
          <w:rFonts w:ascii="Times New Roman" w:hAnsi="Times New Roman" w:cs="Times New Roman"/>
          <w:b/>
          <w:sz w:val="24"/>
          <w:szCs w:val="20"/>
        </w:rPr>
        <w:tab/>
      </w:r>
      <w:r>
        <w:rPr>
          <w:rFonts w:ascii="Times New Roman" w:hAnsi="Times New Roman" w:cs="Times New Roman"/>
          <w:sz w:val="24"/>
          <w:szCs w:val="20"/>
        </w:rPr>
        <w:t>Book-Keeping systems are based on current measurement and integration.</w:t>
      </w:r>
      <w:r>
        <w:rPr>
          <w:rFonts w:ascii="Times New Roman" w:hAnsi="Times New Roman" w:cs="Times New Roman"/>
          <w:b/>
          <w:sz w:val="24"/>
          <w:szCs w:val="20"/>
        </w:rPr>
        <w:t xml:space="preserve"> </w:t>
      </w:r>
      <w:r>
        <w:rPr>
          <w:rFonts w:ascii="Times New Roman" w:hAnsi="Times New Roman" w:cs="Times New Roman"/>
          <w:sz w:val="24"/>
          <w:szCs w:val="20"/>
        </w:rPr>
        <w:t>This method is also known as “Coulomb Counting” method, which literally means “counting the charge flowing into (or) out of the battery. This yields an accurate SoC estimation when all the charge applied to the battery can be retrieved under</w:t>
      </w:r>
      <w:r w:rsidR="00FD0113">
        <w:rPr>
          <w:rFonts w:ascii="Times New Roman" w:hAnsi="Times New Roman" w:cs="Times New Roman"/>
          <w:sz w:val="24"/>
          <w:szCs w:val="20"/>
        </w:rPr>
        <w:t xml:space="preserve"> any condition and </w:t>
      </w:r>
      <w:r>
        <w:rPr>
          <w:rFonts w:ascii="Times New Roman" w:hAnsi="Times New Roman" w:cs="Times New Roman"/>
          <w:sz w:val="24"/>
          <w:szCs w:val="20"/>
        </w:rPr>
        <w:t>at</w:t>
      </w:r>
      <w:r w:rsidR="00FD0113">
        <w:rPr>
          <w:rFonts w:ascii="Times New Roman" w:hAnsi="Times New Roman" w:cs="Times New Roman"/>
          <w:sz w:val="24"/>
          <w:szCs w:val="20"/>
        </w:rPr>
        <w:t xml:space="preserve"> any time. The basic principle for SoC estimation based on book-keeping sys</w:t>
      </w:r>
      <w:r w:rsidR="00DD6253">
        <w:rPr>
          <w:rFonts w:ascii="Times New Roman" w:hAnsi="Times New Roman" w:cs="Times New Roman"/>
          <w:sz w:val="24"/>
          <w:szCs w:val="20"/>
        </w:rPr>
        <w:t xml:space="preserve">tem is shown in the </w:t>
      </w:r>
      <w:fldSimple w:instr=" REF _Ref288052212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7</w:t>
        </w:r>
      </w:fldSimple>
      <w:r w:rsidR="00FD0113">
        <w:rPr>
          <w:rFonts w:ascii="Times New Roman" w:hAnsi="Times New Roman" w:cs="Times New Roman"/>
          <w:sz w:val="24"/>
          <w:szCs w:val="20"/>
        </w:rPr>
        <w:t>.</w:t>
      </w:r>
    </w:p>
    <w:p w:rsidR="00FD0113" w:rsidRDefault="00FD0113" w:rsidP="00740D43">
      <w:pPr>
        <w:jc w:val="center"/>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4762500" cy="2886075"/>
            <wp:effectExtent l="1905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srcRect/>
                    <a:stretch>
                      <a:fillRect/>
                    </a:stretch>
                  </pic:blipFill>
                  <pic:spPr bwMode="auto">
                    <a:xfrm>
                      <a:off x="0" y="0"/>
                      <a:ext cx="4762500" cy="2886075"/>
                    </a:xfrm>
                    <a:prstGeom prst="rect">
                      <a:avLst/>
                    </a:prstGeom>
                    <a:noFill/>
                    <a:ln w="9525">
                      <a:noFill/>
                      <a:miter lim="800000"/>
                      <a:headEnd/>
                      <a:tailEnd/>
                    </a:ln>
                  </pic:spPr>
                </pic:pic>
              </a:graphicData>
            </a:graphic>
          </wp:inline>
        </w:drawing>
      </w:r>
    </w:p>
    <w:p w:rsidR="00FD0113" w:rsidRPr="0002327B" w:rsidRDefault="008E76FF" w:rsidP="004723B9">
      <w:pPr>
        <w:pStyle w:val="Caption"/>
        <w:spacing w:after="0" w:line="360" w:lineRule="auto"/>
        <w:jc w:val="center"/>
        <w:rPr>
          <w:rFonts w:ascii="Times New Roman" w:hAnsi="Times New Roman" w:cs="Times New Roman"/>
          <w:b w:val="0"/>
          <w:color w:val="auto"/>
          <w:sz w:val="20"/>
          <w:szCs w:val="24"/>
        </w:rPr>
      </w:pPr>
      <w:bookmarkStart w:id="92" w:name="_Ref288052212"/>
      <w:bookmarkStart w:id="93" w:name="_Ref288032725"/>
      <w:bookmarkStart w:id="94" w:name="_Toc292283215"/>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7</w:t>
      </w:r>
      <w:r w:rsidR="00E72B4C" w:rsidRPr="0002327B">
        <w:rPr>
          <w:rFonts w:ascii="Times New Roman" w:hAnsi="Times New Roman" w:cs="Times New Roman"/>
          <w:b w:val="0"/>
          <w:color w:val="auto"/>
          <w:sz w:val="20"/>
          <w:szCs w:val="24"/>
        </w:rPr>
        <w:fldChar w:fldCharType="end"/>
      </w:r>
      <w:bookmarkEnd w:id="92"/>
      <w:r w:rsidR="00FD0113" w:rsidRPr="0002327B">
        <w:rPr>
          <w:rFonts w:ascii="Times New Roman" w:hAnsi="Times New Roman" w:cs="Times New Roman"/>
          <w:b w:val="0"/>
          <w:color w:val="auto"/>
          <w:sz w:val="20"/>
          <w:szCs w:val="24"/>
        </w:rPr>
        <w:t>: SoC Estimation Based on Coulomb Counting Method</w:t>
      </w:r>
      <w:bookmarkEnd w:id="93"/>
      <w:bookmarkEnd w:id="94"/>
    </w:p>
    <w:p w:rsidR="00780A98" w:rsidRDefault="00780A98" w:rsidP="000B3B5F">
      <w:pPr>
        <w:spacing w:after="0" w:line="360" w:lineRule="auto"/>
        <w:rPr>
          <w:rFonts w:ascii="Times New Roman" w:hAnsi="Times New Roman" w:cs="Times New Roman"/>
          <w:sz w:val="24"/>
          <w:szCs w:val="20"/>
        </w:rPr>
      </w:pPr>
    </w:p>
    <w:p w:rsidR="00FD0113" w:rsidRDefault="00FD0113"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The SoC of a battery can be estimated by using the following relation,</w:t>
      </w:r>
    </w:p>
    <w:p w:rsidR="00780A98" w:rsidRDefault="00780A98" w:rsidP="005B6F7E">
      <w:pPr>
        <w:spacing w:after="0" w:line="360" w:lineRule="auto"/>
        <w:ind w:left="2880" w:firstLine="720"/>
        <w:rPr>
          <w:rFonts w:ascii="Times New Roman" w:hAnsi="Times New Roman" w:cs="Times New Roman"/>
          <w:sz w:val="24"/>
          <w:szCs w:val="20"/>
        </w:rPr>
      </w:pPr>
      <w:r w:rsidRPr="00C04014">
        <w:rPr>
          <w:position w:val="-30"/>
        </w:rPr>
        <w:object w:dxaOrig="1980" w:dyaOrig="800">
          <v:shape id="_x0000_i1029" type="#_x0000_t75" style="width:99pt;height:39.75pt" o:ole="">
            <v:imagedata r:id="rId42" o:title=""/>
          </v:shape>
          <o:OLEObject Type="Embed" ProgID="Equation.3" ShapeID="_x0000_i1029" DrawAspect="Content" ObjectID="_1375815317" r:id="rId48"/>
        </w:object>
      </w:r>
      <w:r w:rsidR="00FD0113">
        <w:rPr>
          <w:rFonts w:ascii="Times New Roman" w:hAnsi="Times New Roman" w:cs="Times New Roman"/>
          <w:sz w:val="24"/>
          <w:szCs w:val="20"/>
        </w:rPr>
        <w:tab/>
      </w:r>
      <w:r w:rsidR="00FD0113">
        <w:rPr>
          <w:rFonts w:ascii="Times New Roman" w:hAnsi="Times New Roman" w:cs="Times New Roman"/>
          <w:sz w:val="24"/>
          <w:szCs w:val="20"/>
        </w:rPr>
        <w:tab/>
        <w:t xml:space="preserve">   </w:t>
      </w:r>
      <w:r>
        <w:rPr>
          <w:rFonts w:ascii="Times New Roman" w:hAnsi="Times New Roman" w:cs="Times New Roman"/>
          <w:sz w:val="24"/>
          <w:szCs w:val="20"/>
        </w:rPr>
        <w:tab/>
      </w:r>
      <w:r>
        <w:rPr>
          <w:rFonts w:ascii="Times New Roman" w:hAnsi="Times New Roman" w:cs="Times New Roman"/>
          <w:sz w:val="24"/>
          <w:szCs w:val="20"/>
        </w:rPr>
        <w:tab/>
      </w:r>
      <w:r w:rsidR="00FD0113">
        <w:rPr>
          <w:rFonts w:ascii="Times New Roman" w:hAnsi="Times New Roman" w:cs="Times New Roman"/>
          <w:sz w:val="24"/>
          <w:szCs w:val="20"/>
        </w:rPr>
        <w:t>(2.3)</w:t>
      </w:r>
    </w:p>
    <w:p w:rsidR="00FD0113" w:rsidRDefault="00FD0113"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Where, SoC</w:t>
      </w:r>
      <w:r>
        <w:rPr>
          <w:rFonts w:ascii="Times New Roman" w:hAnsi="Times New Roman" w:cs="Times New Roman"/>
          <w:sz w:val="24"/>
          <w:szCs w:val="20"/>
          <w:vertAlign w:val="subscript"/>
        </w:rPr>
        <w:t>i</w:t>
      </w:r>
      <w:r>
        <w:rPr>
          <w:rFonts w:ascii="Times New Roman" w:hAnsi="Times New Roman" w:cs="Times New Roman"/>
          <w:sz w:val="24"/>
          <w:szCs w:val="20"/>
        </w:rPr>
        <w:t xml:space="preserve"> = Initial SoC</w:t>
      </w:r>
    </w:p>
    <w:p w:rsidR="00FD0113" w:rsidRDefault="00FD0113" w:rsidP="000B3B5F">
      <w:pPr>
        <w:spacing w:after="0" w:line="360" w:lineRule="auto"/>
        <w:rPr>
          <w:rFonts w:ascii="Times New Roman" w:hAnsi="Times New Roman" w:cs="Times New Roman"/>
          <w:sz w:val="24"/>
          <w:szCs w:val="20"/>
        </w:rPr>
      </w:pPr>
      <w:r>
        <w:rPr>
          <w:rFonts w:ascii="Times New Roman" w:hAnsi="Times New Roman" w:cs="Times New Roman"/>
          <w:sz w:val="24"/>
          <w:szCs w:val="20"/>
        </w:rPr>
        <w:tab/>
        <w:t>Q</w:t>
      </w:r>
      <w:r>
        <w:rPr>
          <w:rFonts w:ascii="Times New Roman" w:hAnsi="Times New Roman" w:cs="Times New Roman"/>
          <w:sz w:val="24"/>
          <w:szCs w:val="20"/>
          <w:vertAlign w:val="subscript"/>
        </w:rPr>
        <w:t>nom</w:t>
      </w:r>
      <w:r>
        <w:rPr>
          <w:rFonts w:ascii="Times New Roman" w:hAnsi="Times New Roman" w:cs="Times New Roman"/>
          <w:sz w:val="24"/>
          <w:szCs w:val="20"/>
        </w:rPr>
        <w:t xml:space="preserve"> = Nominal Capacity of the battery</w:t>
      </w:r>
    </w:p>
    <w:p w:rsidR="00965AC7" w:rsidRDefault="00FD0113" w:rsidP="004723B9">
      <w:pPr>
        <w:spacing w:after="0" w:line="360" w:lineRule="auto"/>
        <w:rPr>
          <w:rFonts w:ascii="Times New Roman" w:hAnsi="Times New Roman" w:cs="Times New Roman"/>
          <w:sz w:val="24"/>
          <w:szCs w:val="20"/>
        </w:rPr>
      </w:pPr>
      <w:r>
        <w:rPr>
          <w:rFonts w:ascii="Times New Roman" w:hAnsi="Times New Roman" w:cs="Times New Roman"/>
          <w:sz w:val="24"/>
          <w:szCs w:val="20"/>
        </w:rPr>
        <w:tab/>
        <w:t>I        = Current flowing through the battery (“+</w:t>
      </w:r>
      <w:bookmarkStart w:id="95" w:name="OLE_LINK84"/>
      <w:r>
        <w:rPr>
          <w:rFonts w:ascii="Times New Roman" w:hAnsi="Times New Roman" w:cs="Times New Roman"/>
          <w:sz w:val="24"/>
          <w:szCs w:val="20"/>
        </w:rPr>
        <w:t>”</w:t>
      </w:r>
      <w:bookmarkEnd w:id="95"/>
      <w:r>
        <w:rPr>
          <w:rFonts w:ascii="Times New Roman" w:hAnsi="Times New Roman" w:cs="Times New Roman"/>
          <w:sz w:val="24"/>
          <w:szCs w:val="20"/>
        </w:rPr>
        <w:t xml:space="preserve"> for discharg</w:t>
      </w:r>
      <w:r w:rsidR="00814724">
        <w:rPr>
          <w:rFonts w:ascii="Times New Roman" w:hAnsi="Times New Roman" w:cs="Times New Roman"/>
          <w:sz w:val="24"/>
          <w:szCs w:val="20"/>
        </w:rPr>
        <w:t>ing</w:t>
      </w:r>
      <w:r>
        <w:rPr>
          <w:rFonts w:ascii="Times New Roman" w:hAnsi="Times New Roman" w:cs="Times New Roman"/>
          <w:sz w:val="24"/>
          <w:szCs w:val="20"/>
        </w:rPr>
        <w:t xml:space="preserve"> and “-</w:t>
      </w:r>
      <w:r w:rsidR="00814724">
        <w:rPr>
          <w:rFonts w:ascii="Times New Roman" w:hAnsi="Times New Roman" w:cs="Times New Roman"/>
          <w:sz w:val="24"/>
          <w:szCs w:val="20"/>
        </w:rPr>
        <w:t>” for</w:t>
      </w:r>
      <w:r>
        <w:rPr>
          <w:rFonts w:ascii="Times New Roman" w:hAnsi="Times New Roman" w:cs="Times New Roman"/>
          <w:sz w:val="24"/>
          <w:szCs w:val="20"/>
        </w:rPr>
        <w:t xml:space="preserve"> charg</w:t>
      </w:r>
      <w:r w:rsidR="00610EDE">
        <w:rPr>
          <w:rFonts w:ascii="Times New Roman" w:hAnsi="Times New Roman" w:cs="Times New Roman"/>
          <w:sz w:val="24"/>
          <w:szCs w:val="20"/>
        </w:rPr>
        <w:t>ing)</w:t>
      </w:r>
    </w:p>
    <w:p w:rsidR="005B6F7E" w:rsidRPr="006B058B" w:rsidRDefault="005B6F7E" w:rsidP="004723B9">
      <w:pPr>
        <w:spacing w:after="0" w:line="360" w:lineRule="auto"/>
        <w:rPr>
          <w:rFonts w:ascii="Times New Roman" w:hAnsi="Times New Roman" w:cs="Times New Roman"/>
          <w:sz w:val="24"/>
          <w:szCs w:val="20"/>
        </w:rPr>
      </w:pPr>
    </w:p>
    <w:p w:rsidR="00FD0113" w:rsidRPr="00134D3B" w:rsidRDefault="00134D3B" w:rsidP="00763868">
      <w:pPr>
        <w:rPr>
          <w:rFonts w:ascii="Times New Roman" w:hAnsi="Times New Roman" w:cs="Times New Roman"/>
          <w:b/>
          <w:sz w:val="24"/>
          <w:szCs w:val="20"/>
        </w:rPr>
      </w:pPr>
      <w:r w:rsidRPr="00134D3B">
        <w:rPr>
          <w:rFonts w:ascii="Times New Roman" w:hAnsi="Times New Roman" w:cs="Times New Roman"/>
          <w:b/>
          <w:sz w:val="24"/>
          <w:szCs w:val="20"/>
        </w:rPr>
        <w:lastRenderedPageBreak/>
        <w:t>Advantages</w:t>
      </w:r>
    </w:p>
    <w:p w:rsidR="00CD46AB" w:rsidRDefault="006715FC" w:rsidP="000B3B5F">
      <w:pPr>
        <w:pStyle w:val="ListParagraph"/>
        <w:numPr>
          <w:ilvl w:val="0"/>
          <w:numId w:val="9"/>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This method yields accurate SoC estimation with flawless current measurement.</w:t>
      </w:r>
    </w:p>
    <w:p w:rsidR="006715FC" w:rsidRDefault="006715FC" w:rsidP="000B3B5F">
      <w:pPr>
        <w:pStyle w:val="ListParagraph"/>
        <w:numPr>
          <w:ilvl w:val="0"/>
          <w:numId w:val="9"/>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This method is very easy to implement.</w:t>
      </w:r>
    </w:p>
    <w:p w:rsidR="006715FC" w:rsidRDefault="00D1131A" w:rsidP="000B3B5F">
      <w:pPr>
        <w:pStyle w:val="ListParagraph"/>
        <w:numPr>
          <w:ilvl w:val="0"/>
          <w:numId w:val="9"/>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This method can be applied to any kind of battery</w:t>
      </w:r>
      <w:r w:rsidR="000169D7">
        <w:rPr>
          <w:rFonts w:ascii="Times New Roman" w:hAnsi="Times New Roman" w:cs="Times New Roman"/>
          <w:sz w:val="24"/>
          <w:szCs w:val="20"/>
        </w:rPr>
        <w:t xml:space="preserve"> chemistry</w:t>
      </w:r>
      <w:r>
        <w:rPr>
          <w:rFonts w:ascii="Times New Roman" w:hAnsi="Times New Roman" w:cs="Times New Roman"/>
          <w:sz w:val="24"/>
          <w:szCs w:val="20"/>
        </w:rPr>
        <w:t>.</w:t>
      </w:r>
    </w:p>
    <w:p w:rsidR="00CE3887" w:rsidRPr="00E06F09" w:rsidRDefault="00CE3887" w:rsidP="00E06F09">
      <w:pPr>
        <w:pStyle w:val="ListParagraph"/>
        <w:numPr>
          <w:ilvl w:val="0"/>
          <w:numId w:val="9"/>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Continuous monitoring and online estimation of battery SoC is possible with this method</w:t>
      </w:r>
    </w:p>
    <w:p w:rsidR="00D1131A" w:rsidRDefault="00D1131A" w:rsidP="00763868">
      <w:pPr>
        <w:rPr>
          <w:rFonts w:ascii="Times New Roman" w:hAnsi="Times New Roman" w:cs="Times New Roman"/>
          <w:b/>
          <w:sz w:val="24"/>
          <w:szCs w:val="20"/>
        </w:rPr>
      </w:pPr>
      <w:r w:rsidRPr="00D1131A">
        <w:rPr>
          <w:rFonts w:ascii="Times New Roman" w:hAnsi="Times New Roman" w:cs="Times New Roman"/>
          <w:b/>
          <w:sz w:val="24"/>
          <w:szCs w:val="20"/>
        </w:rPr>
        <w:t>Disadvantages</w:t>
      </w:r>
    </w:p>
    <w:p w:rsidR="00D1131A" w:rsidRPr="007E4529" w:rsidRDefault="00D1131A" w:rsidP="000B3B5F">
      <w:pPr>
        <w:pStyle w:val="ListParagraph"/>
        <w:numPr>
          <w:ilvl w:val="0"/>
          <w:numId w:val="10"/>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 xml:space="preserve">Results in a large error due a small flaw in current </w:t>
      </w:r>
      <w:r w:rsidR="007E4529">
        <w:rPr>
          <w:rFonts w:ascii="Times New Roman" w:hAnsi="Times New Roman" w:cs="Times New Roman"/>
          <w:sz w:val="24"/>
          <w:szCs w:val="20"/>
        </w:rPr>
        <w:t>measurement as the error gets integrated.</w:t>
      </w:r>
    </w:p>
    <w:p w:rsidR="007E4529" w:rsidRPr="007E4529" w:rsidRDefault="007E4529" w:rsidP="000B3B5F">
      <w:pPr>
        <w:pStyle w:val="ListParagraph"/>
        <w:numPr>
          <w:ilvl w:val="0"/>
          <w:numId w:val="10"/>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SoC is estimation is affected by change in “Q</w:t>
      </w:r>
      <w:r>
        <w:rPr>
          <w:rFonts w:ascii="Times New Roman" w:hAnsi="Times New Roman" w:cs="Times New Roman"/>
          <w:sz w:val="24"/>
          <w:szCs w:val="20"/>
          <w:vertAlign w:val="subscript"/>
        </w:rPr>
        <w:t>nom</w:t>
      </w:r>
      <w:r>
        <w:rPr>
          <w:rFonts w:ascii="Times New Roman" w:hAnsi="Times New Roman" w:cs="Times New Roman"/>
          <w:sz w:val="24"/>
          <w:szCs w:val="20"/>
        </w:rPr>
        <w:t>” with age.</w:t>
      </w:r>
    </w:p>
    <w:p w:rsidR="00F56B0C" w:rsidRPr="005B6F7E" w:rsidRDefault="007E4529" w:rsidP="00F56B0C">
      <w:pPr>
        <w:pStyle w:val="ListParagraph"/>
        <w:numPr>
          <w:ilvl w:val="0"/>
          <w:numId w:val="10"/>
        </w:numPr>
        <w:tabs>
          <w:tab w:val="left" w:pos="0"/>
          <w:tab w:val="left" w:pos="450"/>
        </w:tabs>
        <w:spacing w:after="0" w:line="360" w:lineRule="auto"/>
        <w:jc w:val="both"/>
        <w:rPr>
          <w:rFonts w:ascii="Times New Roman" w:hAnsi="Times New Roman" w:cs="Times New Roman"/>
          <w:b/>
          <w:sz w:val="24"/>
          <w:szCs w:val="20"/>
        </w:rPr>
      </w:pPr>
      <w:r>
        <w:rPr>
          <w:rFonts w:ascii="Times New Roman" w:hAnsi="Times New Roman" w:cs="Times New Roman"/>
          <w:sz w:val="24"/>
          <w:szCs w:val="20"/>
        </w:rPr>
        <w:t>Results in error if the initial SoC is not estimated properly.</w:t>
      </w:r>
    </w:p>
    <w:p w:rsidR="006B058B" w:rsidRPr="00965AC7" w:rsidRDefault="000169D7" w:rsidP="005B6F7E">
      <w:pPr>
        <w:pStyle w:val="Heading3"/>
        <w:spacing w:before="240" w:after="120" w:line="360" w:lineRule="auto"/>
        <w:rPr>
          <w:rFonts w:ascii="Times New Roman" w:hAnsi="Times New Roman" w:cs="Times New Roman"/>
          <w:color w:val="auto"/>
          <w:sz w:val="24"/>
        </w:rPr>
      </w:pPr>
      <w:bookmarkStart w:id="96" w:name="_Ref288038237"/>
      <w:bookmarkStart w:id="97" w:name="_Toc292283172"/>
      <w:r w:rsidRPr="00965AC7">
        <w:rPr>
          <w:rFonts w:ascii="Times New Roman" w:hAnsi="Times New Roman" w:cs="Times New Roman"/>
          <w:color w:val="auto"/>
          <w:sz w:val="24"/>
        </w:rPr>
        <w:t>Adaptive Systems</w:t>
      </w:r>
      <w:bookmarkEnd w:id="96"/>
      <w:bookmarkEnd w:id="97"/>
    </w:p>
    <w:p w:rsidR="000169D7" w:rsidRDefault="001A08EB" w:rsidP="007C471F">
      <w:pPr>
        <w:spacing w:after="0" w:line="360" w:lineRule="auto"/>
        <w:ind w:firstLine="720"/>
        <w:jc w:val="both"/>
        <w:rPr>
          <w:rFonts w:ascii="Times New Roman" w:hAnsi="Times New Roman" w:cs="Times New Roman"/>
          <w:sz w:val="24"/>
          <w:szCs w:val="20"/>
        </w:rPr>
      </w:pPr>
      <w:r w:rsidRPr="001A08EB">
        <w:rPr>
          <w:rFonts w:ascii="Times New Roman" w:hAnsi="Times New Roman" w:cs="Times New Roman"/>
          <w:sz w:val="24"/>
          <w:szCs w:val="20"/>
        </w:rPr>
        <w:t>The main problem in designing an accurate SoC indication system is the unpredictability of both battery and user behaviour. Battery behaviour depends strongly on conditions, including age, some of which may be unanticipated. Moreover, spread in behaviour of batteries of the same type and batch makes life more difficult. A possible solution is to add adaptivity to a system based on direct measurement, book-keeping or a combination of the two. The basic principle of adding adaptivity to a</w:t>
      </w:r>
      <w:r>
        <w:rPr>
          <w:rFonts w:ascii="Times New Roman" w:hAnsi="Times New Roman" w:cs="Times New Roman"/>
          <w:sz w:val="24"/>
          <w:szCs w:val="20"/>
        </w:rPr>
        <w:t xml:space="preserve"> SoC estimation</w:t>
      </w:r>
      <w:r w:rsidRPr="001A08EB">
        <w:rPr>
          <w:rFonts w:ascii="Times New Roman" w:hAnsi="Times New Roman" w:cs="Times New Roman"/>
          <w:sz w:val="24"/>
          <w:szCs w:val="20"/>
        </w:rPr>
        <w:t xml:space="preserve"> </w:t>
      </w:r>
      <w:r>
        <w:rPr>
          <w:rFonts w:ascii="Times New Roman" w:hAnsi="Times New Roman" w:cs="Times New Roman"/>
          <w:sz w:val="24"/>
          <w:szCs w:val="20"/>
        </w:rPr>
        <w:t xml:space="preserve">system is </w:t>
      </w:r>
      <w:r w:rsidR="00967F11">
        <w:rPr>
          <w:rFonts w:ascii="Times New Roman" w:hAnsi="Times New Roman" w:cs="Times New Roman"/>
          <w:sz w:val="24"/>
          <w:szCs w:val="20"/>
        </w:rPr>
        <w:t xml:space="preserve">depicted in </w:t>
      </w:r>
      <w:fldSimple w:instr=" REF _Ref288052294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8</w:t>
        </w:r>
      </w:fldSimple>
      <w:r w:rsidRPr="001A08EB">
        <w:rPr>
          <w:rFonts w:ascii="Times New Roman" w:hAnsi="Times New Roman" w:cs="Times New Roman"/>
          <w:sz w:val="24"/>
          <w:szCs w:val="20"/>
        </w:rPr>
        <w:t>.</w:t>
      </w:r>
    </w:p>
    <w:p w:rsidR="001A08EB" w:rsidRDefault="001A08EB" w:rsidP="00740D43">
      <w:pPr>
        <w:autoSpaceDE w:val="0"/>
        <w:autoSpaceDN w:val="0"/>
        <w:adjustRightInd w:val="0"/>
        <w:spacing w:after="0" w:line="360" w:lineRule="auto"/>
        <w:jc w:val="center"/>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353050" cy="318135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5353050" cy="3181350"/>
                    </a:xfrm>
                    <a:prstGeom prst="rect">
                      <a:avLst/>
                    </a:prstGeom>
                    <a:noFill/>
                    <a:ln w="9525">
                      <a:noFill/>
                      <a:miter lim="800000"/>
                      <a:headEnd/>
                      <a:tailEnd/>
                    </a:ln>
                  </pic:spPr>
                </pic:pic>
              </a:graphicData>
            </a:graphic>
          </wp:inline>
        </w:drawing>
      </w:r>
    </w:p>
    <w:p w:rsidR="001A08EB" w:rsidRPr="0002327B" w:rsidRDefault="008E76FF" w:rsidP="000B3B5F">
      <w:pPr>
        <w:pStyle w:val="Caption"/>
        <w:spacing w:after="0" w:line="360" w:lineRule="auto"/>
        <w:jc w:val="center"/>
        <w:rPr>
          <w:rFonts w:ascii="Times New Roman" w:hAnsi="Times New Roman" w:cs="Times New Roman"/>
          <w:b w:val="0"/>
          <w:color w:val="auto"/>
          <w:sz w:val="20"/>
          <w:szCs w:val="24"/>
        </w:rPr>
      </w:pPr>
      <w:bookmarkStart w:id="98" w:name="_Ref288052294"/>
      <w:bookmarkStart w:id="99" w:name="_Ref288032731"/>
      <w:bookmarkStart w:id="100" w:name="_Toc292283216"/>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8</w:t>
      </w:r>
      <w:r w:rsidR="00E72B4C" w:rsidRPr="0002327B">
        <w:rPr>
          <w:rFonts w:ascii="Times New Roman" w:hAnsi="Times New Roman" w:cs="Times New Roman"/>
          <w:b w:val="0"/>
          <w:color w:val="auto"/>
          <w:sz w:val="20"/>
          <w:szCs w:val="24"/>
        </w:rPr>
        <w:fldChar w:fldCharType="end"/>
      </w:r>
      <w:bookmarkEnd w:id="98"/>
      <w:r w:rsidR="001A08EB" w:rsidRPr="0002327B">
        <w:rPr>
          <w:rFonts w:ascii="Times New Roman" w:hAnsi="Times New Roman" w:cs="Times New Roman"/>
          <w:b w:val="0"/>
          <w:color w:val="auto"/>
          <w:sz w:val="20"/>
          <w:szCs w:val="24"/>
        </w:rPr>
        <w:t>: SoC Estimation Using Adaptive Systems</w:t>
      </w:r>
      <w:bookmarkEnd w:id="99"/>
      <w:bookmarkEnd w:id="100"/>
    </w:p>
    <w:p w:rsidR="001A08EB" w:rsidRDefault="001A08EB" w:rsidP="00CD5407">
      <w:pPr>
        <w:spacing w:after="0" w:line="360" w:lineRule="auto"/>
        <w:ind w:firstLine="720"/>
        <w:jc w:val="both"/>
        <w:rPr>
          <w:rFonts w:ascii="Times New Roman" w:hAnsi="Times New Roman" w:cs="Times New Roman"/>
          <w:sz w:val="24"/>
          <w:szCs w:val="20"/>
        </w:rPr>
      </w:pPr>
      <w:r w:rsidRPr="001A08EB">
        <w:rPr>
          <w:rFonts w:ascii="Times New Roman" w:hAnsi="Times New Roman" w:cs="Times New Roman"/>
          <w:sz w:val="24"/>
          <w:szCs w:val="24"/>
        </w:rPr>
        <w:lastRenderedPageBreak/>
        <w:t xml:space="preserve">The measured battery variables </w:t>
      </w:r>
      <w:r w:rsidRPr="001A08EB">
        <w:rPr>
          <w:rFonts w:ascii="Times New Roman" w:hAnsi="Times New Roman" w:cs="Times New Roman"/>
          <w:iCs/>
          <w:sz w:val="24"/>
          <w:szCs w:val="24"/>
        </w:rPr>
        <w:t>I</w:t>
      </w:r>
      <w:r w:rsidRPr="001A08EB">
        <w:rPr>
          <w:rFonts w:ascii="Times New Roman" w:hAnsi="Times New Roman" w:cs="Times New Roman"/>
          <w:iCs/>
          <w:sz w:val="24"/>
          <w:szCs w:val="24"/>
          <w:vertAlign w:val="subscript"/>
        </w:rPr>
        <w:t>bat</w:t>
      </w:r>
      <w:r w:rsidRPr="001A08EB">
        <w:rPr>
          <w:rFonts w:ascii="Times New Roman" w:hAnsi="Times New Roman" w:cs="Times New Roman"/>
          <w:sz w:val="24"/>
          <w:szCs w:val="24"/>
        </w:rPr>
        <w:t xml:space="preserve">, </w:t>
      </w:r>
      <w:r w:rsidRPr="001A08EB">
        <w:rPr>
          <w:rFonts w:ascii="Times New Roman" w:hAnsi="Times New Roman" w:cs="Times New Roman"/>
          <w:iCs/>
          <w:sz w:val="24"/>
          <w:szCs w:val="24"/>
        </w:rPr>
        <w:t>T</w:t>
      </w:r>
      <w:r w:rsidRPr="001A08EB">
        <w:rPr>
          <w:rFonts w:ascii="Times New Roman" w:hAnsi="Times New Roman" w:cs="Times New Roman"/>
          <w:iCs/>
          <w:sz w:val="24"/>
          <w:szCs w:val="24"/>
          <w:vertAlign w:val="subscript"/>
        </w:rPr>
        <w:t>bat</w:t>
      </w:r>
      <w:r w:rsidRPr="001A08EB">
        <w:rPr>
          <w:rFonts w:ascii="Times New Roman" w:hAnsi="Times New Roman" w:cs="Times New Roman"/>
          <w:iCs/>
          <w:sz w:val="24"/>
          <w:szCs w:val="24"/>
        </w:rPr>
        <w:t xml:space="preserve"> </w:t>
      </w:r>
      <w:r w:rsidRPr="001A08EB">
        <w:rPr>
          <w:rFonts w:ascii="Times New Roman" w:hAnsi="Times New Roman" w:cs="Times New Roman"/>
          <w:sz w:val="24"/>
          <w:szCs w:val="24"/>
        </w:rPr>
        <w:t xml:space="preserve">and </w:t>
      </w:r>
      <w:r w:rsidRPr="001A08EB">
        <w:rPr>
          <w:rFonts w:ascii="Times New Roman" w:hAnsi="Times New Roman" w:cs="Times New Roman"/>
          <w:iCs/>
          <w:sz w:val="24"/>
          <w:szCs w:val="24"/>
        </w:rPr>
        <w:t>V</w:t>
      </w:r>
      <w:r w:rsidRPr="001A08EB">
        <w:rPr>
          <w:rFonts w:ascii="Times New Roman" w:hAnsi="Times New Roman" w:cs="Times New Roman"/>
          <w:iCs/>
          <w:sz w:val="24"/>
          <w:szCs w:val="24"/>
          <w:vertAlign w:val="subscript"/>
        </w:rPr>
        <w:t>bat</w:t>
      </w:r>
      <w:r w:rsidRPr="001A08EB">
        <w:rPr>
          <w:rFonts w:ascii="Times New Roman" w:hAnsi="Times New Roman" w:cs="Times New Roman"/>
          <w:iCs/>
          <w:sz w:val="24"/>
          <w:szCs w:val="24"/>
        </w:rPr>
        <w:t xml:space="preserve"> </w:t>
      </w:r>
      <w:r w:rsidRPr="001A08EB">
        <w:rPr>
          <w:rFonts w:ascii="Times New Roman" w:hAnsi="Times New Roman" w:cs="Times New Roman"/>
          <w:sz w:val="24"/>
          <w:szCs w:val="24"/>
        </w:rPr>
        <w:t xml:space="preserve">are the inputs of this model, which estimates battery behaviour in the form of output vector </w:t>
      </w:r>
      <w:r w:rsidRPr="001A08EB">
        <w:rPr>
          <w:rFonts w:ascii="Times New Roman" w:hAnsi="Times New Roman" w:cs="Times New Roman"/>
          <w:iCs/>
          <w:sz w:val="24"/>
          <w:szCs w:val="24"/>
        </w:rPr>
        <w:t>Y</w:t>
      </w:r>
      <w:r w:rsidRPr="001A08EB">
        <w:rPr>
          <w:rFonts w:ascii="Times New Roman" w:hAnsi="Times New Roman" w:cs="Times New Roman"/>
          <w:iCs/>
          <w:sz w:val="24"/>
          <w:szCs w:val="24"/>
          <w:vertAlign w:val="subscript"/>
        </w:rPr>
        <w:t>m</w:t>
      </w:r>
      <w:r w:rsidRPr="001A08EB">
        <w:rPr>
          <w:rFonts w:ascii="Times New Roman" w:hAnsi="Times New Roman" w:cs="Times New Roman"/>
          <w:iCs/>
          <w:sz w:val="24"/>
          <w:szCs w:val="24"/>
        </w:rPr>
        <w:t xml:space="preserve"> </w:t>
      </w:r>
      <w:r w:rsidRPr="001A08EB">
        <w:rPr>
          <w:rFonts w:ascii="Times New Roman" w:hAnsi="Times New Roman" w:cs="Times New Roman"/>
          <w:sz w:val="24"/>
          <w:szCs w:val="24"/>
        </w:rPr>
        <w:t>on th</w:t>
      </w:r>
      <w:r>
        <w:rPr>
          <w:rFonts w:ascii="Times New Roman" w:hAnsi="Times New Roman" w:cs="Times New Roman"/>
          <w:sz w:val="24"/>
          <w:szCs w:val="24"/>
        </w:rPr>
        <w:t>e basis of these inputs. Vector</w:t>
      </w:r>
      <w:r w:rsidRPr="001A08EB">
        <w:rPr>
          <w:rFonts w:ascii="Times New Roman" w:hAnsi="Times New Roman" w:cs="Times New Roman"/>
          <w:iCs/>
          <w:sz w:val="24"/>
          <w:szCs w:val="24"/>
        </w:rPr>
        <w:t xml:space="preserve"> Y</w:t>
      </w:r>
      <w:r w:rsidRPr="001A08EB">
        <w:rPr>
          <w:rFonts w:ascii="Times New Roman" w:hAnsi="Times New Roman" w:cs="Times New Roman"/>
          <w:iCs/>
          <w:sz w:val="24"/>
          <w:szCs w:val="24"/>
          <w:vertAlign w:val="subscript"/>
        </w:rPr>
        <w:t>m</w:t>
      </w:r>
      <w:r w:rsidRPr="001A08EB">
        <w:rPr>
          <w:rFonts w:ascii="Times New Roman" w:hAnsi="Times New Roman" w:cs="Times New Roman"/>
          <w:sz w:val="24"/>
          <w:szCs w:val="24"/>
        </w:rPr>
        <w:t xml:space="preserve"> contains at least the SoC, but could also contain additional battery variables, such as an estimated v</w:t>
      </w:r>
      <w:r>
        <w:rPr>
          <w:rFonts w:ascii="Times New Roman" w:hAnsi="Times New Roman" w:cs="Times New Roman"/>
          <w:sz w:val="24"/>
          <w:szCs w:val="24"/>
        </w:rPr>
        <w:t>alue of the battery impedance</w:t>
      </w:r>
      <w:r w:rsidRPr="001A08EB">
        <w:rPr>
          <w:rFonts w:ascii="Times New Roman" w:hAnsi="Times New Roman" w:cs="Times New Roman"/>
          <w:sz w:val="24"/>
          <w:szCs w:val="24"/>
        </w:rPr>
        <w:t xml:space="preserve">. Another possibility would be to estimate the battery voltage on the basis of the </w:t>
      </w:r>
      <w:r w:rsidRPr="001A08EB">
        <w:rPr>
          <w:rFonts w:ascii="Times New Roman" w:hAnsi="Times New Roman" w:cs="Times New Roman"/>
          <w:iCs/>
          <w:sz w:val="24"/>
          <w:szCs w:val="24"/>
        </w:rPr>
        <w:t>I</w:t>
      </w:r>
      <w:r w:rsidRPr="001A08EB">
        <w:rPr>
          <w:rFonts w:ascii="Times New Roman" w:hAnsi="Times New Roman" w:cs="Times New Roman"/>
          <w:iCs/>
          <w:sz w:val="24"/>
          <w:szCs w:val="24"/>
          <w:vertAlign w:val="subscript"/>
        </w:rPr>
        <w:t>bat</w:t>
      </w:r>
      <w:r w:rsidRPr="001A08EB">
        <w:rPr>
          <w:rFonts w:ascii="Times New Roman" w:hAnsi="Times New Roman" w:cs="Times New Roman"/>
          <w:iCs/>
          <w:sz w:val="24"/>
          <w:szCs w:val="24"/>
        </w:rPr>
        <w:t xml:space="preserve"> </w:t>
      </w:r>
      <w:r w:rsidRPr="001A08EB">
        <w:rPr>
          <w:rFonts w:ascii="Times New Roman" w:hAnsi="Times New Roman" w:cs="Times New Roman"/>
          <w:sz w:val="24"/>
          <w:szCs w:val="24"/>
        </w:rPr>
        <w:t xml:space="preserve">and </w:t>
      </w:r>
      <w:r w:rsidRPr="001A08EB">
        <w:rPr>
          <w:rFonts w:ascii="Times New Roman" w:hAnsi="Times New Roman" w:cs="Times New Roman"/>
          <w:iCs/>
          <w:sz w:val="24"/>
          <w:szCs w:val="24"/>
        </w:rPr>
        <w:t>T</w:t>
      </w:r>
      <w:r w:rsidRPr="001A08EB">
        <w:rPr>
          <w:rFonts w:ascii="Times New Roman" w:hAnsi="Times New Roman" w:cs="Times New Roman"/>
          <w:iCs/>
          <w:sz w:val="24"/>
          <w:szCs w:val="24"/>
          <w:vertAlign w:val="subscript"/>
        </w:rPr>
        <w:t>bat</w:t>
      </w:r>
      <w:r w:rsidRPr="001A08EB">
        <w:rPr>
          <w:rFonts w:ascii="Times New Roman" w:hAnsi="Times New Roman" w:cs="Times New Roman"/>
          <w:iCs/>
          <w:sz w:val="24"/>
          <w:szCs w:val="24"/>
        </w:rPr>
        <w:t xml:space="preserve"> </w:t>
      </w:r>
      <w:r w:rsidRPr="001A08EB">
        <w:rPr>
          <w:rFonts w:ascii="Times New Roman" w:hAnsi="Times New Roman" w:cs="Times New Roman"/>
          <w:sz w:val="24"/>
          <w:szCs w:val="24"/>
        </w:rPr>
        <w:t xml:space="preserve">measurements, and to compare this estimated value with the measured value </w:t>
      </w:r>
      <w:r w:rsidRPr="001A08EB">
        <w:rPr>
          <w:rFonts w:ascii="Times New Roman" w:hAnsi="Times New Roman" w:cs="Times New Roman"/>
          <w:iCs/>
          <w:sz w:val="24"/>
          <w:szCs w:val="24"/>
        </w:rPr>
        <w:t>V</w:t>
      </w:r>
      <w:r w:rsidRPr="001A08EB">
        <w:rPr>
          <w:rFonts w:ascii="Times New Roman" w:hAnsi="Times New Roman" w:cs="Times New Roman"/>
          <w:iCs/>
          <w:sz w:val="24"/>
          <w:szCs w:val="24"/>
          <w:vertAlign w:val="subscript"/>
        </w:rPr>
        <w:t>bat</w:t>
      </w:r>
      <w:r w:rsidRPr="001A08EB">
        <w:rPr>
          <w:rFonts w:ascii="Times New Roman" w:hAnsi="Times New Roman" w:cs="Times New Roman"/>
          <w:sz w:val="24"/>
          <w:szCs w:val="24"/>
        </w:rPr>
        <w:t>.</w:t>
      </w:r>
      <w:r w:rsidR="006B058B">
        <w:rPr>
          <w:rFonts w:ascii="Times New Roman" w:hAnsi="Times New Roman" w:cs="Times New Roman"/>
          <w:sz w:val="24"/>
          <w:szCs w:val="24"/>
        </w:rPr>
        <w:t xml:space="preserve"> This method may use </w:t>
      </w:r>
      <w:r w:rsidR="006B058B" w:rsidRPr="001A08EB">
        <w:rPr>
          <w:rFonts w:ascii="Times New Roman" w:hAnsi="Times New Roman" w:cs="Times New Roman"/>
          <w:sz w:val="24"/>
          <w:szCs w:val="20"/>
        </w:rPr>
        <w:t xml:space="preserve">direct </w:t>
      </w:r>
      <w:r w:rsidR="006B058B">
        <w:rPr>
          <w:rFonts w:ascii="Times New Roman" w:hAnsi="Times New Roman" w:cs="Times New Roman"/>
          <w:sz w:val="24"/>
          <w:szCs w:val="20"/>
        </w:rPr>
        <w:t>measurement method (or)</w:t>
      </w:r>
      <w:r w:rsidR="006B058B" w:rsidRPr="001A08EB">
        <w:rPr>
          <w:rFonts w:ascii="Times New Roman" w:hAnsi="Times New Roman" w:cs="Times New Roman"/>
          <w:sz w:val="24"/>
          <w:szCs w:val="20"/>
        </w:rPr>
        <w:t xml:space="preserve"> book-keeping</w:t>
      </w:r>
      <w:r w:rsidR="006B058B">
        <w:rPr>
          <w:rFonts w:ascii="Times New Roman" w:hAnsi="Times New Roman" w:cs="Times New Roman"/>
          <w:sz w:val="24"/>
          <w:szCs w:val="20"/>
        </w:rPr>
        <w:t xml:space="preserve"> method</w:t>
      </w:r>
      <w:r w:rsidR="006B058B" w:rsidRPr="001A08EB">
        <w:rPr>
          <w:rFonts w:ascii="Times New Roman" w:hAnsi="Times New Roman" w:cs="Times New Roman"/>
          <w:sz w:val="24"/>
          <w:szCs w:val="20"/>
        </w:rPr>
        <w:t xml:space="preserve"> </w:t>
      </w:r>
      <w:r w:rsidR="006B058B">
        <w:rPr>
          <w:rFonts w:ascii="Times New Roman" w:hAnsi="Times New Roman" w:cs="Times New Roman"/>
          <w:sz w:val="24"/>
          <w:szCs w:val="20"/>
        </w:rPr>
        <w:t>(</w:t>
      </w:r>
      <w:r w:rsidR="006B058B" w:rsidRPr="001A08EB">
        <w:rPr>
          <w:rFonts w:ascii="Times New Roman" w:hAnsi="Times New Roman" w:cs="Times New Roman"/>
          <w:sz w:val="24"/>
          <w:szCs w:val="20"/>
        </w:rPr>
        <w:t>or</w:t>
      </w:r>
      <w:r w:rsidR="006B058B">
        <w:rPr>
          <w:rFonts w:ascii="Times New Roman" w:hAnsi="Times New Roman" w:cs="Times New Roman"/>
          <w:sz w:val="24"/>
          <w:szCs w:val="20"/>
        </w:rPr>
        <w:t>)</w:t>
      </w:r>
      <w:r w:rsidR="006B058B" w:rsidRPr="001A08EB">
        <w:rPr>
          <w:rFonts w:ascii="Times New Roman" w:hAnsi="Times New Roman" w:cs="Times New Roman"/>
          <w:sz w:val="24"/>
          <w:szCs w:val="20"/>
        </w:rPr>
        <w:t xml:space="preserve"> a combination of the two.</w:t>
      </w:r>
      <w:r w:rsidR="006B058B">
        <w:rPr>
          <w:rFonts w:ascii="Times New Roman" w:hAnsi="Times New Roman" w:cs="Times New Roman"/>
          <w:sz w:val="24"/>
          <w:szCs w:val="20"/>
        </w:rPr>
        <w:t xml:space="preserve"> The system starts with a basic set of information, which describes standard battery behaviour for the type of battery concerned.</w:t>
      </w:r>
    </w:p>
    <w:p w:rsidR="006B058B" w:rsidRDefault="006B058B" w:rsidP="000B3B5F">
      <w:pPr>
        <w:spacing w:after="0" w:line="360" w:lineRule="auto"/>
        <w:rPr>
          <w:rFonts w:ascii="Times New Roman" w:hAnsi="Times New Roman" w:cs="Times New Roman"/>
          <w:sz w:val="24"/>
          <w:szCs w:val="20"/>
        </w:rPr>
      </w:pPr>
    </w:p>
    <w:p w:rsidR="008612B5" w:rsidRDefault="006B058B" w:rsidP="00E06F09">
      <w:pPr>
        <w:spacing w:after="0" w:line="360" w:lineRule="auto"/>
        <w:ind w:firstLine="720"/>
        <w:jc w:val="both"/>
        <w:rPr>
          <w:rFonts w:ascii="Times New Roman" w:hAnsi="Times New Roman" w:cs="Times New Roman"/>
          <w:sz w:val="24"/>
          <w:szCs w:val="24"/>
        </w:rPr>
      </w:pPr>
      <w:r w:rsidRPr="006B058B">
        <w:rPr>
          <w:rFonts w:ascii="Times New Roman" w:hAnsi="Times New Roman" w:cs="Times New Roman"/>
          <w:sz w:val="24"/>
          <w:szCs w:val="24"/>
        </w:rPr>
        <w:t xml:space="preserve">Adaptivity of the model is based on a comparison of </w:t>
      </w:r>
      <w:r w:rsidRPr="006B058B">
        <w:rPr>
          <w:rFonts w:ascii="Times New Roman" w:hAnsi="Times New Roman" w:cs="Times New Roman"/>
          <w:iCs/>
          <w:sz w:val="24"/>
          <w:szCs w:val="24"/>
        </w:rPr>
        <w:t>Y</w:t>
      </w:r>
      <w:r w:rsidRPr="006B058B">
        <w:rPr>
          <w:rFonts w:ascii="Times New Roman" w:hAnsi="Times New Roman" w:cs="Times New Roman"/>
          <w:iCs/>
          <w:sz w:val="24"/>
          <w:szCs w:val="24"/>
          <w:vertAlign w:val="subscript"/>
        </w:rPr>
        <w:t>m</w:t>
      </w:r>
      <w:r w:rsidRPr="006B058B">
        <w:rPr>
          <w:rFonts w:ascii="Times New Roman" w:hAnsi="Times New Roman" w:cs="Times New Roman"/>
          <w:iCs/>
          <w:sz w:val="24"/>
          <w:szCs w:val="24"/>
        </w:rPr>
        <w:t xml:space="preserve"> </w:t>
      </w:r>
      <w:r w:rsidRPr="006B058B">
        <w:rPr>
          <w:rFonts w:ascii="Times New Roman" w:hAnsi="Times New Roman" w:cs="Times New Roman"/>
          <w:sz w:val="24"/>
          <w:szCs w:val="24"/>
        </w:rPr>
        <w:t xml:space="preserve">with observed battery behaviour in the form of vector </w:t>
      </w:r>
      <w:r w:rsidRPr="006B058B">
        <w:rPr>
          <w:rFonts w:ascii="Times New Roman" w:hAnsi="Times New Roman" w:cs="Times New Roman"/>
          <w:iCs/>
          <w:sz w:val="24"/>
          <w:szCs w:val="24"/>
        </w:rPr>
        <w:t>Y</w:t>
      </w:r>
      <w:r w:rsidRPr="006B058B">
        <w:rPr>
          <w:rFonts w:ascii="Times New Roman" w:hAnsi="Times New Roman" w:cs="Times New Roman"/>
          <w:iCs/>
          <w:sz w:val="24"/>
          <w:szCs w:val="24"/>
          <w:vertAlign w:val="subscript"/>
        </w:rPr>
        <w:t>b</w:t>
      </w:r>
      <w:r w:rsidRPr="006B058B">
        <w:rPr>
          <w:rFonts w:ascii="Times New Roman" w:hAnsi="Times New Roman" w:cs="Times New Roman"/>
          <w:sz w:val="24"/>
          <w:szCs w:val="24"/>
        </w:rPr>
        <w:t xml:space="preserve">. This comparison is made whenever possible. It results in an error signal </w:t>
      </w:r>
      <w:r w:rsidR="00447A95">
        <w:rPr>
          <w:rFonts w:ascii="Times New Roman" w:hAnsi="Times New Roman" w:cs="Times New Roman"/>
          <w:sz w:val="24"/>
          <w:szCs w:val="24"/>
        </w:rPr>
        <w:t>“</w:t>
      </w:r>
      <w:r w:rsidRPr="006B058B">
        <w:rPr>
          <w:rFonts w:ascii="Symbol" w:hAnsi="Symbol" w:cs="Symbol"/>
          <w:sz w:val="24"/>
          <w:szCs w:val="24"/>
        </w:rPr>
        <w:t></w:t>
      </w:r>
      <w:r w:rsidR="00447A95">
        <w:rPr>
          <w:rFonts w:ascii="Times New Roman" w:hAnsi="Times New Roman" w:cs="Times New Roman"/>
          <w:sz w:val="24"/>
          <w:szCs w:val="20"/>
        </w:rPr>
        <w:t>”</w:t>
      </w:r>
      <w:r w:rsidRPr="006B058B">
        <w:rPr>
          <w:rFonts w:ascii="Times New Roman" w:hAnsi="Times New Roman" w:cs="Times New Roman"/>
          <w:sz w:val="24"/>
          <w:szCs w:val="24"/>
        </w:rPr>
        <w:t>, which is input to an Adaptive Control Unit</w:t>
      </w:r>
      <w:r w:rsidR="00447A95">
        <w:rPr>
          <w:rFonts w:ascii="Times New Roman" w:hAnsi="Times New Roman" w:cs="Times New Roman"/>
          <w:sz w:val="24"/>
          <w:szCs w:val="24"/>
        </w:rPr>
        <w:t xml:space="preserve"> (ACU)</w:t>
      </w:r>
      <w:r w:rsidRPr="006B058B">
        <w:rPr>
          <w:rFonts w:ascii="Times New Roman" w:hAnsi="Times New Roman" w:cs="Times New Roman"/>
          <w:sz w:val="24"/>
          <w:szCs w:val="24"/>
        </w:rPr>
        <w:t>. The unit updates the information in the model by updating parameter values or even by changing the model description. As a result, the model is adapted on the basis of behaviour specific to the battery to which the system is connected and the error between estimation and observation is minimized.</w:t>
      </w:r>
    </w:p>
    <w:p w:rsidR="008612B5" w:rsidRPr="008612B5" w:rsidRDefault="008612B5" w:rsidP="000B3B5F">
      <w:pPr>
        <w:autoSpaceDE w:val="0"/>
        <w:autoSpaceDN w:val="0"/>
        <w:adjustRightInd w:val="0"/>
        <w:spacing w:after="0" w:line="360" w:lineRule="auto"/>
        <w:jc w:val="both"/>
        <w:rPr>
          <w:rFonts w:ascii="Times New Roman" w:hAnsi="Times New Roman" w:cs="Times New Roman"/>
          <w:b/>
          <w:sz w:val="24"/>
          <w:szCs w:val="24"/>
        </w:rPr>
      </w:pPr>
      <w:r w:rsidRPr="008612B5">
        <w:rPr>
          <w:rFonts w:ascii="Times New Roman" w:hAnsi="Times New Roman" w:cs="Times New Roman"/>
          <w:b/>
          <w:sz w:val="24"/>
          <w:szCs w:val="24"/>
        </w:rPr>
        <w:t>Advantages</w:t>
      </w:r>
    </w:p>
    <w:p w:rsidR="00E8062D" w:rsidRPr="00E8062D" w:rsidRDefault="009C1117" w:rsidP="000B3B5F">
      <w:pPr>
        <w:pStyle w:val="ListParagraph"/>
        <w:numPr>
          <w:ilvl w:val="0"/>
          <w:numId w:val="11"/>
        </w:numPr>
        <w:autoSpaceDE w:val="0"/>
        <w:autoSpaceDN w:val="0"/>
        <w:adjustRightInd w:val="0"/>
        <w:spacing w:after="0" w:line="360" w:lineRule="auto"/>
        <w:jc w:val="both"/>
        <w:rPr>
          <w:rFonts w:ascii="Times New Roman" w:hAnsi="Times New Roman" w:cs="Times New Roman"/>
          <w:sz w:val="24"/>
          <w:szCs w:val="24"/>
        </w:rPr>
      </w:pPr>
      <w:r w:rsidRPr="00E8062D">
        <w:rPr>
          <w:rFonts w:ascii="Times New Roman" w:hAnsi="Times New Roman" w:cs="Times New Roman"/>
          <w:sz w:val="24"/>
          <w:szCs w:val="20"/>
        </w:rPr>
        <w:t xml:space="preserve">SoC </w:t>
      </w:r>
      <w:r w:rsidR="00E8062D">
        <w:rPr>
          <w:rFonts w:ascii="Times New Roman" w:hAnsi="Times New Roman" w:cs="Times New Roman"/>
          <w:sz w:val="24"/>
          <w:szCs w:val="20"/>
        </w:rPr>
        <w:t>can be estimated accurately considering the age, temperature and some other unanticipated conditions.</w:t>
      </w:r>
    </w:p>
    <w:p w:rsidR="00E8062D" w:rsidRPr="00CE3887" w:rsidRDefault="00E8062D" w:rsidP="000B3B5F">
      <w:pPr>
        <w:pStyle w:val="ListParagraph"/>
        <w:numPr>
          <w:ilvl w:val="0"/>
          <w:numId w:val="11"/>
        </w:num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0"/>
        </w:rPr>
        <w:t>The nominal capacity and the battery parameters are estimated with age and temperature.</w:t>
      </w:r>
    </w:p>
    <w:p w:rsidR="00CE3887" w:rsidRPr="00E8062D" w:rsidRDefault="00CE3887" w:rsidP="000B3B5F">
      <w:pPr>
        <w:pStyle w:val="ListParagraph"/>
        <w:numPr>
          <w:ilvl w:val="0"/>
          <w:numId w:val="11"/>
        </w:num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0"/>
        </w:rPr>
        <w:t>Online estimation of SoC is possible.</w:t>
      </w:r>
    </w:p>
    <w:p w:rsidR="00CE3887" w:rsidRPr="00E06F09" w:rsidRDefault="00E8062D" w:rsidP="000B3B5F">
      <w:pPr>
        <w:pStyle w:val="ListParagraph"/>
        <w:numPr>
          <w:ilvl w:val="0"/>
          <w:numId w:val="11"/>
        </w:num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0"/>
        </w:rPr>
        <w:t xml:space="preserve"> </w:t>
      </w:r>
      <w:r w:rsidR="00CE3887">
        <w:rPr>
          <w:rFonts w:ascii="Times New Roman" w:hAnsi="Times New Roman" w:cs="Times New Roman"/>
          <w:sz w:val="24"/>
          <w:szCs w:val="20"/>
        </w:rPr>
        <w:t>Adaptivity can be added and SoC can be estimated for any kind of battery chemistry.</w:t>
      </w:r>
    </w:p>
    <w:p w:rsidR="00CE3887" w:rsidRPr="00CE3887" w:rsidRDefault="00CE3887" w:rsidP="000B3B5F">
      <w:pPr>
        <w:autoSpaceDE w:val="0"/>
        <w:autoSpaceDN w:val="0"/>
        <w:adjustRightInd w:val="0"/>
        <w:spacing w:after="0" w:line="360" w:lineRule="auto"/>
        <w:jc w:val="both"/>
        <w:rPr>
          <w:rFonts w:ascii="Times New Roman" w:hAnsi="Times New Roman" w:cs="Times New Roman"/>
          <w:b/>
          <w:sz w:val="24"/>
          <w:szCs w:val="24"/>
        </w:rPr>
      </w:pPr>
      <w:r w:rsidRPr="00CE3887">
        <w:rPr>
          <w:rFonts w:ascii="Times New Roman" w:hAnsi="Times New Roman" w:cs="Times New Roman"/>
          <w:b/>
          <w:sz w:val="24"/>
          <w:szCs w:val="24"/>
        </w:rPr>
        <w:t>Disadvantages</w:t>
      </w:r>
    </w:p>
    <w:p w:rsidR="00733B06" w:rsidRDefault="00CE3887" w:rsidP="000B3B5F">
      <w:pPr>
        <w:pStyle w:val="ListParagraph"/>
        <w:numPr>
          <w:ilvl w:val="0"/>
          <w:numId w:val="12"/>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Adaptivity is very difficult to implement.</w:t>
      </w:r>
    </w:p>
    <w:p w:rsidR="00CE3887" w:rsidRDefault="00CE3887" w:rsidP="000B3B5F">
      <w:pPr>
        <w:pStyle w:val="ListParagraph"/>
        <w:numPr>
          <w:ilvl w:val="0"/>
          <w:numId w:val="12"/>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Needs strong hypothesis on battery model.</w:t>
      </w:r>
    </w:p>
    <w:p w:rsidR="004723B9" w:rsidRPr="004723B9" w:rsidRDefault="00CE3887" w:rsidP="004723B9">
      <w:pPr>
        <w:pStyle w:val="ListParagraph"/>
        <w:numPr>
          <w:ilvl w:val="0"/>
          <w:numId w:val="12"/>
        </w:num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sz w:val="24"/>
          <w:szCs w:val="20"/>
        </w:rPr>
        <w:t>Large amount of memory is required in real world applications.</w:t>
      </w:r>
    </w:p>
    <w:p w:rsidR="009062C2" w:rsidRDefault="009062C2" w:rsidP="00025F4C">
      <w:pPr>
        <w:tabs>
          <w:tab w:val="left" w:pos="0"/>
          <w:tab w:val="left" w:pos="450"/>
        </w:tabs>
        <w:spacing w:after="0" w:line="360" w:lineRule="auto"/>
        <w:jc w:val="both"/>
        <w:rPr>
          <w:rFonts w:ascii="Times New Roman" w:hAnsi="Times New Roman" w:cs="Times New Roman"/>
          <w:sz w:val="24"/>
          <w:szCs w:val="20"/>
        </w:rPr>
      </w:pPr>
    </w:p>
    <w:p w:rsidR="00FD3E5C" w:rsidRDefault="00FD3E5C" w:rsidP="00025F4C">
      <w:pPr>
        <w:tabs>
          <w:tab w:val="left" w:pos="0"/>
          <w:tab w:val="left" w:pos="450"/>
        </w:tabs>
        <w:spacing w:after="0" w:line="360" w:lineRule="auto"/>
        <w:jc w:val="both"/>
        <w:rPr>
          <w:rFonts w:ascii="Times New Roman" w:hAnsi="Times New Roman" w:cs="Times New Roman"/>
          <w:sz w:val="24"/>
          <w:szCs w:val="20"/>
        </w:rPr>
        <w:sectPr w:rsidR="00FD3E5C" w:rsidSect="00FD3E5C">
          <w:headerReference w:type="default" r:id="rId50"/>
          <w:footerReference w:type="default" r:id="rId51"/>
          <w:pgSz w:w="11907" w:h="16839" w:code="9"/>
          <w:pgMar w:top="1440" w:right="1440" w:bottom="1440" w:left="1440" w:header="720" w:footer="720" w:gutter="0"/>
          <w:pgNumType w:start="9"/>
          <w:cols w:space="720"/>
          <w:docGrid w:linePitch="360"/>
        </w:sectPr>
      </w:pPr>
    </w:p>
    <w:p w:rsidR="00FD3E5C" w:rsidRDefault="00E72B4C" w:rsidP="00025F4C">
      <w:pPr>
        <w:tabs>
          <w:tab w:val="left" w:pos="0"/>
          <w:tab w:val="left" w:pos="450"/>
        </w:tabs>
        <w:spacing w:after="0" w:line="360" w:lineRule="auto"/>
        <w:jc w:val="both"/>
        <w:rPr>
          <w:rFonts w:ascii="Times New Roman" w:hAnsi="Times New Roman" w:cs="Times New Roman"/>
          <w:sz w:val="24"/>
          <w:szCs w:val="20"/>
        </w:rPr>
      </w:pPr>
      <w:r>
        <w:rPr>
          <w:rFonts w:ascii="Times New Roman" w:hAnsi="Times New Roman" w:cs="Times New Roman"/>
          <w:noProof/>
          <w:sz w:val="24"/>
          <w:szCs w:val="20"/>
        </w:rPr>
        <w:lastRenderedPageBreak/>
        <w:pict>
          <v:rect id="_x0000_s1130" style="position:absolute;left:0;text-align:left;margin-left:349.5pt;margin-top:1.5pt;width:102pt;height:696pt;z-index:251750400" fillcolor="#d8d8d8 [2732]" stroked="f">
            <v:textbox style="mso-next-textbox:#_x0000_s1130">
              <w:txbxContent>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FD3E5C">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FD3E5C">
                  <w:pPr>
                    <w:spacing w:after="0" w:line="80" w:lineRule="atLeast"/>
                    <w:jc w:val="center"/>
                    <w:rPr>
                      <w:rFonts w:asciiTheme="majorHAnsi" w:hAnsiTheme="majorHAnsi"/>
                      <w:sz w:val="160"/>
                    </w:rPr>
                  </w:pPr>
                  <w:r>
                    <w:rPr>
                      <w:rFonts w:asciiTheme="majorHAnsi" w:hAnsiTheme="majorHAnsi"/>
                      <w:sz w:val="144"/>
                    </w:rPr>
                    <w:t>3</w:t>
                  </w:r>
                </w:p>
              </w:txbxContent>
            </v:textbox>
          </v:rect>
        </w:pict>
      </w:r>
    </w:p>
    <w:p w:rsidR="00FD3E5C" w:rsidRPr="00FD3E5C" w:rsidRDefault="00FD3E5C" w:rsidP="00FD3E5C">
      <w:pPr>
        <w:rPr>
          <w:rFonts w:ascii="Times New Roman" w:hAnsi="Times New Roman" w:cs="Times New Roman"/>
          <w:sz w:val="24"/>
          <w:szCs w:val="20"/>
        </w:rPr>
      </w:pPr>
    </w:p>
    <w:p w:rsidR="00FD3E5C" w:rsidRPr="00FD3E5C" w:rsidRDefault="00FD3E5C" w:rsidP="00FD3E5C">
      <w:pPr>
        <w:rPr>
          <w:rFonts w:ascii="Times New Roman" w:hAnsi="Times New Roman" w:cs="Times New Roman"/>
          <w:sz w:val="24"/>
          <w:szCs w:val="20"/>
        </w:rPr>
      </w:pPr>
    </w:p>
    <w:p w:rsidR="00FD3E5C" w:rsidRPr="00FD3E5C" w:rsidRDefault="00FD3E5C" w:rsidP="00FD3E5C">
      <w:pPr>
        <w:rPr>
          <w:rFonts w:ascii="Times New Roman" w:hAnsi="Times New Roman" w:cs="Times New Roman"/>
          <w:sz w:val="24"/>
          <w:szCs w:val="20"/>
        </w:rPr>
      </w:pPr>
    </w:p>
    <w:p w:rsidR="00FD3E5C" w:rsidRDefault="00FD3E5C" w:rsidP="00FD3E5C">
      <w:pPr>
        <w:rPr>
          <w:rFonts w:ascii="Times New Roman" w:hAnsi="Times New Roman" w:cs="Times New Roman"/>
          <w:sz w:val="24"/>
          <w:szCs w:val="20"/>
        </w:rPr>
      </w:pPr>
    </w:p>
    <w:p w:rsidR="00FD3E5C" w:rsidRDefault="00FD3E5C" w:rsidP="00FD3E5C">
      <w:pPr>
        <w:tabs>
          <w:tab w:val="left" w:pos="6645"/>
        </w:tabs>
        <w:rPr>
          <w:rFonts w:ascii="Times New Roman" w:hAnsi="Times New Roman" w:cs="Times New Roman"/>
          <w:sz w:val="24"/>
          <w:szCs w:val="20"/>
        </w:rPr>
        <w:sectPr w:rsidR="00FD3E5C" w:rsidSect="00FD3E5C">
          <w:footerReference w:type="default" r:id="rId52"/>
          <w:pgSz w:w="11907" w:h="16839" w:code="9"/>
          <w:pgMar w:top="1440" w:right="1440" w:bottom="1440" w:left="1440" w:header="720" w:footer="720" w:gutter="0"/>
          <w:pgNumType w:start="9"/>
          <w:cols w:space="720"/>
          <w:docGrid w:linePitch="360"/>
        </w:sectPr>
      </w:pPr>
      <w:r>
        <w:rPr>
          <w:rFonts w:ascii="Times New Roman" w:hAnsi="Times New Roman" w:cs="Times New Roman"/>
          <w:sz w:val="24"/>
          <w:szCs w:val="20"/>
        </w:rPr>
        <w:tab/>
      </w:r>
    </w:p>
    <w:p w:rsidR="00CF27C2" w:rsidRPr="00E25EDD" w:rsidRDefault="00CF27C2" w:rsidP="0062776F">
      <w:pPr>
        <w:pStyle w:val="Heading1"/>
        <w:spacing w:before="0" w:line="360" w:lineRule="auto"/>
        <w:jc w:val="center"/>
        <w:rPr>
          <w:rFonts w:ascii="Times New Roman" w:hAnsi="Times New Roman" w:cs="Times New Roman"/>
          <w:color w:val="auto"/>
          <w:sz w:val="32"/>
        </w:rPr>
      </w:pPr>
      <w:bookmarkStart w:id="101" w:name="_Ref288038255"/>
      <w:bookmarkStart w:id="102" w:name="_Toc292283173"/>
      <w:r w:rsidRPr="00E25EDD">
        <w:rPr>
          <w:rFonts w:ascii="Times New Roman" w:hAnsi="Times New Roman" w:cs="Times New Roman"/>
          <w:color w:val="auto"/>
          <w:sz w:val="32"/>
        </w:rPr>
        <w:lastRenderedPageBreak/>
        <w:t>T</w:t>
      </w:r>
      <w:bookmarkEnd w:id="101"/>
      <w:r w:rsidR="008C34C0">
        <w:rPr>
          <w:rFonts w:ascii="Times New Roman" w:hAnsi="Times New Roman" w:cs="Times New Roman"/>
          <w:color w:val="auto"/>
          <w:sz w:val="32"/>
        </w:rPr>
        <w:t>HE PROPOSED METHOD</w:t>
      </w:r>
      <w:r w:rsidR="00BF05F2">
        <w:rPr>
          <w:rFonts w:ascii="Times New Roman" w:hAnsi="Times New Roman" w:cs="Times New Roman"/>
          <w:color w:val="auto"/>
          <w:sz w:val="32"/>
        </w:rPr>
        <w:t xml:space="preserve"> FOR SoC ESTIMATION</w:t>
      </w:r>
      <w:bookmarkEnd w:id="102"/>
    </w:p>
    <w:p w:rsidR="001A0D43" w:rsidRPr="00E25EDD" w:rsidRDefault="00035087"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t xml:space="preserve">SoC estimation is an increasingly important issue </w:t>
      </w:r>
      <w:r w:rsidR="0062776F">
        <w:rPr>
          <w:rFonts w:ascii="Times New Roman" w:hAnsi="Times New Roman" w:cs="Times New Roman"/>
          <w:sz w:val="24"/>
        </w:rPr>
        <w:t>i</w:t>
      </w:r>
      <w:r>
        <w:rPr>
          <w:rFonts w:ascii="Times New Roman" w:hAnsi="Times New Roman" w:cs="Times New Roman"/>
          <w:sz w:val="24"/>
        </w:rPr>
        <w:t>n battery technology. This thesis presents a new algorithm for SoC estimation of a rechargeable</w:t>
      </w:r>
      <w:r w:rsidR="008C34C0">
        <w:rPr>
          <w:rFonts w:ascii="Times New Roman" w:hAnsi="Times New Roman" w:cs="Times New Roman"/>
          <w:sz w:val="24"/>
        </w:rPr>
        <w:t xml:space="preserve"> battery. The proposed method</w:t>
      </w:r>
      <w:r>
        <w:rPr>
          <w:rFonts w:ascii="Times New Roman" w:hAnsi="Times New Roman" w:cs="Times New Roman"/>
          <w:sz w:val="24"/>
        </w:rPr>
        <w:t xml:space="preserve"> estimates the SoC of a battery based on book-keeping, direct measurement and model-based approaches.</w:t>
      </w:r>
    </w:p>
    <w:p w:rsidR="00035087" w:rsidRPr="00E25EDD" w:rsidRDefault="00035087" w:rsidP="005B6F7E">
      <w:pPr>
        <w:pStyle w:val="Heading2"/>
        <w:spacing w:after="120" w:line="360" w:lineRule="auto"/>
        <w:rPr>
          <w:rFonts w:ascii="Times New Roman" w:hAnsi="Times New Roman" w:cs="Times New Roman"/>
          <w:i w:val="0"/>
        </w:rPr>
      </w:pPr>
      <w:bookmarkStart w:id="103" w:name="_Ref288038267"/>
      <w:bookmarkStart w:id="104" w:name="_Toc292283174"/>
      <w:r w:rsidRPr="00E25EDD">
        <w:rPr>
          <w:rFonts w:ascii="Times New Roman" w:hAnsi="Times New Roman" w:cs="Times New Roman"/>
          <w:i w:val="0"/>
        </w:rPr>
        <w:t xml:space="preserve">The Proposed </w:t>
      </w:r>
      <w:bookmarkEnd w:id="103"/>
      <w:r w:rsidR="008C34C0">
        <w:rPr>
          <w:rFonts w:ascii="Times New Roman" w:hAnsi="Times New Roman" w:cs="Times New Roman"/>
          <w:i w:val="0"/>
        </w:rPr>
        <w:t>Method</w:t>
      </w:r>
      <w:bookmarkEnd w:id="104"/>
    </w:p>
    <w:p w:rsidR="00587E3A" w:rsidRDefault="00587E3A" w:rsidP="004B7B4B">
      <w:pPr>
        <w:spacing w:after="0" w:line="360" w:lineRule="auto"/>
        <w:ind w:firstLine="720"/>
        <w:jc w:val="both"/>
        <w:rPr>
          <w:rFonts w:ascii="Times New Roman" w:hAnsi="Times New Roman" w:cs="Times New Roman"/>
          <w:sz w:val="24"/>
        </w:rPr>
      </w:pPr>
      <w:r w:rsidRPr="00587E3A">
        <w:rPr>
          <w:rFonts w:ascii="Times New Roman" w:hAnsi="Times New Roman" w:cs="Times New Roman"/>
          <w:sz w:val="24"/>
        </w:rPr>
        <w:t>The SoC estimated from Coulomb counting can include a large error due to flaws in terminal current measurement and/or initial SoC estimation. To recalibrate the SoC estimated by Coulo</w:t>
      </w:r>
      <w:r w:rsidR="008C34C0">
        <w:rPr>
          <w:rFonts w:ascii="Times New Roman" w:hAnsi="Times New Roman" w:cs="Times New Roman"/>
          <w:sz w:val="24"/>
        </w:rPr>
        <w:t>mb counting method, a method</w:t>
      </w:r>
      <w:r w:rsidRPr="00587E3A">
        <w:rPr>
          <w:rFonts w:ascii="Times New Roman" w:hAnsi="Times New Roman" w:cs="Times New Roman"/>
          <w:sz w:val="24"/>
        </w:rPr>
        <w:t xml:space="preserve"> combining Coulomb counting, direct measurement and model-based approach is proposed.</w:t>
      </w:r>
      <w:r>
        <w:rPr>
          <w:rFonts w:ascii="Times New Roman" w:hAnsi="Times New Roman" w:cs="Times New Roman"/>
          <w:sz w:val="24"/>
        </w:rPr>
        <w:t xml:space="preserve"> </w:t>
      </w:r>
      <w:r w:rsidRPr="00587E3A">
        <w:rPr>
          <w:rFonts w:ascii="Times New Roman" w:hAnsi="Times New Roman" w:cs="Times New Roman"/>
          <w:sz w:val="24"/>
        </w:rPr>
        <w:t>The block d</w:t>
      </w:r>
      <w:r w:rsidR="008C34C0">
        <w:rPr>
          <w:rFonts w:ascii="Times New Roman" w:hAnsi="Times New Roman" w:cs="Times New Roman"/>
          <w:sz w:val="24"/>
        </w:rPr>
        <w:t>iagram of the proposed method</w:t>
      </w:r>
      <w:r w:rsidRPr="00587E3A">
        <w:rPr>
          <w:rFonts w:ascii="Times New Roman" w:hAnsi="Times New Roman" w:cs="Times New Roman"/>
          <w:sz w:val="24"/>
        </w:rPr>
        <w:t xml:space="preserve"> is shown </w:t>
      </w:r>
      <w:r w:rsidR="00372A95">
        <w:rPr>
          <w:rFonts w:ascii="Times New Roman" w:hAnsi="Times New Roman" w:cs="Times New Roman"/>
          <w:sz w:val="24"/>
        </w:rPr>
        <w:t xml:space="preserve">in </w:t>
      </w:r>
      <w:fldSimple w:instr=" REF _Ref288052335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9</w:t>
        </w:r>
      </w:fldSimple>
      <w:r w:rsidRPr="00587E3A">
        <w:rPr>
          <w:rFonts w:ascii="Times New Roman" w:hAnsi="Times New Roman" w:cs="Times New Roman"/>
          <w:sz w:val="24"/>
        </w:rPr>
        <w:t xml:space="preserve">. </w:t>
      </w:r>
    </w:p>
    <w:p w:rsidR="00587E3A" w:rsidRDefault="00587E3A" w:rsidP="004B7B4B">
      <w:pPr>
        <w:spacing w:after="0" w:line="360" w:lineRule="auto"/>
        <w:rPr>
          <w:rFonts w:ascii="Times New Roman" w:hAnsi="Times New Roman" w:cs="Times New Roman"/>
          <w:sz w:val="24"/>
        </w:rPr>
      </w:pPr>
      <w:r w:rsidRPr="00587E3A">
        <w:rPr>
          <w:rFonts w:ascii="Times New Roman" w:hAnsi="Times New Roman" w:cs="Times New Roman"/>
          <w:noProof/>
          <w:sz w:val="24"/>
        </w:rPr>
        <w:drawing>
          <wp:inline distT="0" distB="0" distL="0" distR="0">
            <wp:extent cx="5732145" cy="4105275"/>
            <wp:effectExtent l="19050" t="0" r="1905" b="0"/>
            <wp:docPr id="7" name="Picture 1"/>
            <wp:cNvGraphicFramePr/>
            <a:graphic xmlns:a="http://schemas.openxmlformats.org/drawingml/2006/main">
              <a:graphicData uri="http://schemas.openxmlformats.org/drawingml/2006/picture">
                <pic:pic xmlns:pic="http://schemas.openxmlformats.org/drawingml/2006/picture">
                  <pic:nvPicPr>
                    <pic:cNvPr id="19459" name="Picture 3"/>
                    <pic:cNvPicPr>
                      <a:picLocks noChangeAspect="1" noChangeArrowheads="1"/>
                    </pic:cNvPicPr>
                  </pic:nvPicPr>
                  <pic:blipFill>
                    <a:blip r:embed="rId53" cstate="print"/>
                    <a:srcRect/>
                    <a:stretch>
                      <a:fillRect/>
                    </a:stretch>
                  </pic:blipFill>
                  <pic:spPr bwMode="auto">
                    <a:xfrm>
                      <a:off x="0" y="0"/>
                      <a:ext cx="5732145" cy="4105275"/>
                    </a:xfrm>
                    <a:prstGeom prst="rect">
                      <a:avLst/>
                    </a:prstGeom>
                    <a:noFill/>
                    <a:ln w="9525">
                      <a:noFill/>
                      <a:miter lim="800000"/>
                      <a:headEnd/>
                      <a:tailEnd/>
                    </a:ln>
                  </pic:spPr>
                </pic:pic>
              </a:graphicData>
            </a:graphic>
          </wp:inline>
        </w:drawing>
      </w:r>
    </w:p>
    <w:p w:rsidR="001813CA" w:rsidRPr="001813CA" w:rsidRDefault="0072025D" w:rsidP="001813CA">
      <w:pPr>
        <w:pStyle w:val="Caption"/>
        <w:spacing w:after="0" w:line="360" w:lineRule="auto"/>
        <w:jc w:val="center"/>
        <w:rPr>
          <w:rFonts w:ascii="Times New Roman" w:hAnsi="Times New Roman" w:cs="Times New Roman"/>
          <w:b w:val="0"/>
          <w:color w:val="auto"/>
          <w:sz w:val="20"/>
          <w:szCs w:val="24"/>
        </w:rPr>
      </w:pPr>
      <w:bookmarkStart w:id="105" w:name="_Ref288052335"/>
      <w:bookmarkStart w:id="106" w:name="_Ref288032754"/>
      <w:bookmarkStart w:id="107" w:name="_Toc292283217"/>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9</w:t>
      </w:r>
      <w:r w:rsidR="00E72B4C" w:rsidRPr="0002327B">
        <w:rPr>
          <w:rFonts w:ascii="Times New Roman" w:hAnsi="Times New Roman" w:cs="Times New Roman"/>
          <w:b w:val="0"/>
          <w:color w:val="auto"/>
          <w:sz w:val="20"/>
          <w:szCs w:val="24"/>
        </w:rPr>
        <w:fldChar w:fldCharType="end"/>
      </w:r>
      <w:bookmarkEnd w:id="105"/>
      <w:r w:rsidR="00587E3A" w:rsidRPr="0002327B">
        <w:rPr>
          <w:rFonts w:ascii="Times New Roman" w:hAnsi="Times New Roman" w:cs="Times New Roman"/>
          <w:b w:val="0"/>
          <w:color w:val="auto"/>
          <w:sz w:val="20"/>
          <w:szCs w:val="24"/>
        </w:rPr>
        <w:t xml:space="preserve">: Block Diagram of the Proposed </w:t>
      </w:r>
      <w:bookmarkEnd w:id="106"/>
      <w:r w:rsidR="008C34C0" w:rsidRPr="0002327B">
        <w:rPr>
          <w:rFonts w:ascii="Times New Roman" w:hAnsi="Times New Roman" w:cs="Times New Roman"/>
          <w:b w:val="0"/>
          <w:color w:val="auto"/>
          <w:sz w:val="20"/>
          <w:szCs w:val="24"/>
        </w:rPr>
        <w:t>Method</w:t>
      </w:r>
      <w:bookmarkEnd w:id="107"/>
    </w:p>
    <w:p w:rsidR="00587E3A" w:rsidRPr="00587E3A" w:rsidRDefault="00587E3A" w:rsidP="004B7B4B">
      <w:pPr>
        <w:spacing w:after="0" w:line="360" w:lineRule="auto"/>
        <w:ind w:firstLine="720"/>
        <w:jc w:val="both"/>
        <w:rPr>
          <w:rFonts w:ascii="Times New Roman" w:hAnsi="Times New Roman" w:cs="Times New Roman"/>
          <w:sz w:val="24"/>
        </w:rPr>
      </w:pPr>
      <w:r w:rsidRPr="00587E3A">
        <w:rPr>
          <w:rFonts w:ascii="Times New Roman" w:hAnsi="Times New Roman" w:cs="Times New Roman"/>
          <w:sz w:val="24"/>
        </w:rPr>
        <w:t>The measured current and voltage at the battery terminals are summed with an offset to obtain accurate measurement values. The measured current “I” is integrated with time. The procedure for obtaining “SoC</w:t>
      </w:r>
      <w:r w:rsidRPr="00587E3A">
        <w:rPr>
          <w:rFonts w:ascii="Times New Roman" w:hAnsi="Times New Roman" w:cs="Times New Roman"/>
          <w:sz w:val="24"/>
          <w:vertAlign w:val="subscript"/>
        </w:rPr>
        <w:t>i</w:t>
      </w:r>
      <w:r w:rsidRPr="00587E3A">
        <w:rPr>
          <w:rFonts w:ascii="Times New Roman" w:hAnsi="Times New Roman" w:cs="Times New Roman"/>
          <w:sz w:val="24"/>
        </w:rPr>
        <w:t>” is explained in the next section. Then the SoC is estimated using Coulomb Cou</w:t>
      </w:r>
      <w:r w:rsidR="008C34C0">
        <w:rPr>
          <w:rFonts w:ascii="Times New Roman" w:hAnsi="Times New Roman" w:cs="Times New Roman"/>
          <w:sz w:val="24"/>
        </w:rPr>
        <w:t>nting method as explained by equation 2.</w:t>
      </w:r>
      <w:r w:rsidRPr="00587E3A">
        <w:rPr>
          <w:rFonts w:ascii="Times New Roman" w:hAnsi="Times New Roman" w:cs="Times New Roman"/>
          <w:sz w:val="24"/>
        </w:rPr>
        <w:t>1. The corresponding Open-</w:t>
      </w:r>
      <w:r w:rsidRPr="00587E3A">
        <w:rPr>
          <w:rFonts w:ascii="Times New Roman" w:hAnsi="Times New Roman" w:cs="Times New Roman"/>
          <w:sz w:val="24"/>
        </w:rPr>
        <w:lastRenderedPageBreak/>
        <w:t xml:space="preserve">Circuit Voltage (OCV) for the SoC estimated by Coulomb counting method is obtained from an OCV-SoC relationship. The procedure for obtaining OCV-SoC relationship is explained in the next section. </w:t>
      </w:r>
    </w:p>
    <w:p w:rsidR="00587E3A" w:rsidRPr="00587E3A" w:rsidRDefault="00587E3A" w:rsidP="004B7B4B">
      <w:pPr>
        <w:spacing w:after="0" w:line="360" w:lineRule="auto"/>
        <w:ind w:firstLine="187"/>
        <w:jc w:val="both"/>
        <w:rPr>
          <w:rFonts w:ascii="Times New Roman" w:hAnsi="Times New Roman" w:cs="Times New Roman"/>
          <w:sz w:val="24"/>
        </w:rPr>
      </w:pPr>
    </w:p>
    <w:p w:rsidR="00587E3A" w:rsidRDefault="00587E3A" w:rsidP="004B7B4B">
      <w:pPr>
        <w:spacing w:after="0" w:line="360" w:lineRule="auto"/>
        <w:ind w:firstLine="720"/>
        <w:jc w:val="both"/>
        <w:rPr>
          <w:rFonts w:ascii="Times New Roman" w:hAnsi="Times New Roman" w:cs="Times New Roman"/>
          <w:sz w:val="24"/>
        </w:rPr>
      </w:pPr>
      <w:r w:rsidRPr="00587E3A">
        <w:rPr>
          <w:rFonts w:ascii="Times New Roman" w:hAnsi="Times New Roman" w:cs="Times New Roman"/>
          <w:sz w:val="24"/>
        </w:rPr>
        <w:t xml:space="preserve">The </w:t>
      </w:r>
      <w:r w:rsidR="00854305">
        <w:rPr>
          <w:rFonts w:ascii="Times New Roman" w:hAnsi="Times New Roman" w:cs="Times New Roman"/>
          <w:sz w:val="24"/>
        </w:rPr>
        <w:t>voltage “OCV (SoC)” and</w:t>
      </w:r>
      <w:r w:rsidRPr="00587E3A">
        <w:rPr>
          <w:rFonts w:ascii="Times New Roman" w:hAnsi="Times New Roman" w:cs="Times New Roman"/>
          <w:sz w:val="24"/>
        </w:rPr>
        <w:t xml:space="preserve"> battery current “I” are appl</w:t>
      </w:r>
      <w:r w:rsidR="00854305">
        <w:rPr>
          <w:rFonts w:ascii="Times New Roman" w:hAnsi="Times New Roman" w:cs="Times New Roman"/>
          <w:sz w:val="24"/>
        </w:rPr>
        <w:t xml:space="preserve">ied to the battery model and </w:t>
      </w:r>
      <w:r w:rsidR="00854305" w:rsidRPr="00587E3A">
        <w:rPr>
          <w:rFonts w:ascii="Times New Roman" w:hAnsi="Times New Roman" w:cs="Times New Roman"/>
          <w:sz w:val="24"/>
        </w:rPr>
        <w:t>terminal</w:t>
      </w:r>
      <w:r w:rsidRPr="00587E3A">
        <w:rPr>
          <w:rFonts w:ascii="Times New Roman" w:hAnsi="Times New Roman" w:cs="Times New Roman"/>
          <w:sz w:val="24"/>
        </w:rPr>
        <w:t xml:space="preserve"> voltage “V</w:t>
      </w:r>
      <w:r w:rsidRPr="00587E3A">
        <w:rPr>
          <w:rFonts w:ascii="Times New Roman" w:hAnsi="Times New Roman" w:cs="Times New Roman"/>
          <w:sz w:val="24"/>
          <w:vertAlign w:val="subscript"/>
        </w:rPr>
        <w:t>bat, model</w:t>
      </w:r>
      <w:r w:rsidRPr="00587E3A">
        <w:rPr>
          <w:rFonts w:ascii="Times New Roman" w:hAnsi="Times New Roman" w:cs="Times New Roman"/>
          <w:sz w:val="24"/>
        </w:rPr>
        <w:t>” is obtained. The proposed battery model is explained in the next section. The parameters of the battery model such resistances a</w:t>
      </w:r>
      <w:r w:rsidR="00854305">
        <w:rPr>
          <w:rFonts w:ascii="Times New Roman" w:hAnsi="Times New Roman" w:cs="Times New Roman"/>
          <w:sz w:val="24"/>
        </w:rPr>
        <w:t>nd capacitances change with age and temperature</w:t>
      </w:r>
      <w:r w:rsidRPr="00587E3A">
        <w:rPr>
          <w:rFonts w:ascii="Times New Roman" w:hAnsi="Times New Roman" w:cs="Times New Roman"/>
          <w:sz w:val="24"/>
        </w:rPr>
        <w:t>.</w:t>
      </w:r>
      <w:r w:rsidR="00854305">
        <w:rPr>
          <w:rFonts w:ascii="Times New Roman" w:hAnsi="Times New Roman" w:cs="Times New Roman"/>
          <w:sz w:val="24"/>
        </w:rPr>
        <w:t xml:space="preserve"> The procedure for capturing parameters of the battery model is also explained in the next section. </w:t>
      </w:r>
      <w:r w:rsidRPr="00587E3A">
        <w:rPr>
          <w:rFonts w:ascii="Times New Roman" w:hAnsi="Times New Roman" w:cs="Times New Roman"/>
          <w:sz w:val="24"/>
        </w:rPr>
        <w:t xml:space="preserve"> </w:t>
      </w:r>
    </w:p>
    <w:p w:rsidR="00587E3A" w:rsidRPr="00587E3A" w:rsidRDefault="00587E3A" w:rsidP="004B7B4B">
      <w:pPr>
        <w:spacing w:after="0" w:line="360" w:lineRule="auto"/>
        <w:ind w:firstLine="720"/>
        <w:jc w:val="both"/>
        <w:rPr>
          <w:rFonts w:ascii="Times New Roman" w:hAnsi="Times New Roman" w:cs="Times New Roman"/>
          <w:sz w:val="24"/>
        </w:rPr>
      </w:pPr>
    </w:p>
    <w:p w:rsidR="0056180A" w:rsidRDefault="00587E3A" w:rsidP="004B7B4B">
      <w:pPr>
        <w:spacing w:after="0" w:line="360" w:lineRule="auto"/>
        <w:ind w:firstLine="720"/>
        <w:jc w:val="both"/>
        <w:rPr>
          <w:rFonts w:ascii="Times New Roman" w:hAnsi="Times New Roman" w:cs="Times New Roman"/>
          <w:sz w:val="24"/>
        </w:rPr>
      </w:pPr>
      <w:r w:rsidRPr="00587E3A">
        <w:rPr>
          <w:rFonts w:ascii="Times New Roman" w:hAnsi="Times New Roman" w:cs="Times New Roman"/>
          <w:sz w:val="24"/>
        </w:rPr>
        <w:t>The terminal voltage obtained from the battery model (i.e.) “V</w:t>
      </w:r>
      <w:r w:rsidRPr="00587E3A">
        <w:rPr>
          <w:rFonts w:ascii="Times New Roman" w:hAnsi="Times New Roman" w:cs="Times New Roman"/>
          <w:sz w:val="24"/>
          <w:vertAlign w:val="subscript"/>
        </w:rPr>
        <w:t>bat, model</w:t>
      </w:r>
      <w:r w:rsidRPr="00587E3A">
        <w:rPr>
          <w:rFonts w:ascii="Times New Roman" w:hAnsi="Times New Roman" w:cs="Times New Roman"/>
          <w:sz w:val="24"/>
        </w:rPr>
        <w:t>” is compared with the measured terminal voltage “V</w:t>
      </w:r>
      <w:r w:rsidRPr="00587E3A">
        <w:rPr>
          <w:rFonts w:ascii="Times New Roman" w:hAnsi="Times New Roman" w:cs="Times New Roman"/>
          <w:sz w:val="24"/>
          <w:vertAlign w:val="subscript"/>
        </w:rPr>
        <w:t>bat</w:t>
      </w:r>
      <w:r w:rsidRPr="00587E3A">
        <w:rPr>
          <w:rFonts w:ascii="Times New Roman" w:hAnsi="Times New Roman" w:cs="Times New Roman"/>
          <w:sz w:val="24"/>
        </w:rPr>
        <w:t>”. The error “ε” in the terminal voltage is processed by a controller producing a correction factor “SoC</w:t>
      </w:r>
      <w:r w:rsidRPr="00587E3A">
        <w:rPr>
          <w:rFonts w:ascii="Times New Roman" w:hAnsi="Times New Roman" w:cs="Times New Roman"/>
          <w:sz w:val="24"/>
          <w:vertAlign w:val="subscript"/>
        </w:rPr>
        <w:t>cf</w:t>
      </w:r>
      <w:r w:rsidRPr="00587E3A">
        <w:rPr>
          <w:rFonts w:ascii="Times New Roman" w:hAnsi="Times New Roman" w:cs="Times New Roman"/>
          <w:sz w:val="24"/>
        </w:rPr>
        <w:t>”. This correction factor is summed with the SoC determined from Coulomb counting method to estimate the accurate state-of-charge “SoC</w:t>
      </w:r>
      <w:r w:rsidRPr="00587E3A">
        <w:rPr>
          <w:rFonts w:ascii="Times New Roman" w:hAnsi="Times New Roman" w:cs="Times New Roman"/>
          <w:sz w:val="24"/>
          <w:vertAlign w:val="subscript"/>
        </w:rPr>
        <w:t>e</w:t>
      </w:r>
      <w:r w:rsidRPr="00587E3A">
        <w:rPr>
          <w:rFonts w:ascii="Times New Roman" w:hAnsi="Times New Roman" w:cs="Times New Roman"/>
          <w:sz w:val="24"/>
        </w:rPr>
        <w:t xml:space="preserve">”. The method for designing </w:t>
      </w:r>
      <w:r w:rsidR="0056180A">
        <w:rPr>
          <w:rFonts w:ascii="Times New Roman" w:hAnsi="Times New Roman" w:cs="Times New Roman"/>
          <w:sz w:val="24"/>
        </w:rPr>
        <w:t xml:space="preserve">and tuning </w:t>
      </w:r>
      <w:r w:rsidRPr="00587E3A">
        <w:rPr>
          <w:rFonts w:ascii="Times New Roman" w:hAnsi="Times New Roman" w:cs="Times New Roman"/>
          <w:sz w:val="24"/>
        </w:rPr>
        <w:t>a controller is presented in the next section.</w:t>
      </w:r>
    </w:p>
    <w:p w:rsidR="0056180A" w:rsidRPr="00E25EDD" w:rsidRDefault="0056180A" w:rsidP="005B6F7E">
      <w:pPr>
        <w:pStyle w:val="Heading2"/>
        <w:spacing w:after="120" w:line="360" w:lineRule="auto"/>
        <w:rPr>
          <w:rFonts w:ascii="Times New Roman" w:hAnsi="Times New Roman" w:cs="Times New Roman"/>
          <w:i w:val="0"/>
        </w:rPr>
      </w:pPr>
      <w:bookmarkStart w:id="108" w:name="_Ref288038278"/>
      <w:bookmarkStart w:id="109" w:name="_Toc292283175"/>
      <w:r w:rsidRPr="00E25EDD">
        <w:rPr>
          <w:rFonts w:ascii="Times New Roman" w:hAnsi="Times New Roman" w:cs="Times New Roman"/>
          <w:i w:val="0"/>
        </w:rPr>
        <w:t>Implementation</w:t>
      </w:r>
      <w:bookmarkEnd w:id="108"/>
      <w:bookmarkEnd w:id="109"/>
    </w:p>
    <w:p w:rsidR="00035087" w:rsidRDefault="0056180A"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impl</w:t>
      </w:r>
      <w:r w:rsidR="004F3503">
        <w:rPr>
          <w:rFonts w:ascii="Times New Roman" w:hAnsi="Times New Roman" w:cs="Times New Roman"/>
          <w:sz w:val="24"/>
        </w:rPr>
        <w:t>ementation of proposed method</w:t>
      </w:r>
      <w:r>
        <w:rPr>
          <w:rFonts w:ascii="Times New Roman" w:hAnsi="Times New Roman" w:cs="Times New Roman"/>
          <w:sz w:val="24"/>
        </w:rPr>
        <w:t xml:space="preserve"> is explained in the following subsections.</w:t>
      </w:r>
    </w:p>
    <w:p w:rsidR="0056180A" w:rsidRPr="00E25EDD" w:rsidRDefault="0056180A" w:rsidP="005B6F7E">
      <w:pPr>
        <w:pStyle w:val="Heading3"/>
        <w:spacing w:before="240" w:after="120" w:line="360" w:lineRule="auto"/>
        <w:rPr>
          <w:rFonts w:ascii="Times New Roman" w:hAnsi="Times New Roman" w:cs="Times New Roman"/>
          <w:color w:val="auto"/>
          <w:sz w:val="24"/>
        </w:rPr>
      </w:pPr>
      <w:bookmarkStart w:id="110" w:name="_Ref288038295"/>
      <w:bookmarkStart w:id="111" w:name="_Toc292283176"/>
      <w:r w:rsidRPr="00E25EDD">
        <w:rPr>
          <w:rFonts w:ascii="Times New Roman" w:hAnsi="Times New Roman" w:cs="Times New Roman"/>
          <w:color w:val="auto"/>
          <w:sz w:val="24"/>
        </w:rPr>
        <w:t>OCV – SoC Relationship</w:t>
      </w:r>
      <w:bookmarkEnd w:id="110"/>
      <w:bookmarkEnd w:id="111"/>
    </w:p>
    <w:p w:rsidR="0056180A" w:rsidRDefault="0056180A" w:rsidP="004B7B4B">
      <w:pPr>
        <w:pStyle w:val="ListParagraph"/>
        <w:spacing w:after="0" w:line="360" w:lineRule="auto"/>
        <w:ind w:left="0" w:firstLine="720"/>
        <w:jc w:val="both"/>
        <w:rPr>
          <w:rFonts w:ascii="Times New Roman" w:hAnsi="Times New Roman" w:cs="Times New Roman"/>
          <w:sz w:val="24"/>
        </w:rPr>
      </w:pPr>
      <w:r w:rsidRPr="0056180A">
        <w:rPr>
          <w:rFonts w:ascii="Times New Roman" w:hAnsi="Times New Roman" w:cs="Times New Roman"/>
          <w:sz w:val="24"/>
        </w:rPr>
        <w:t xml:space="preserve">The state-of-charge (SoC) of battery has a pronounceable relationship with its open-circuit voltage (OCV). </w:t>
      </w:r>
      <w:r w:rsidR="0026049F">
        <w:rPr>
          <w:rFonts w:ascii="Times New Roman" w:hAnsi="Times New Roman" w:cs="Times New Roman"/>
          <w:sz w:val="24"/>
        </w:rPr>
        <w:t xml:space="preserve"> A typical OCV-SoC curve for Li-Io c</w:t>
      </w:r>
      <w:r w:rsidR="00372A95">
        <w:rPr>
          <w:rFonts w:ascii="Times New Roman" w:hAnsi="Times New Roman" w:cs="Times New Roman"/>
          <w:sz w:val="24"/>
        </w:rPr>
        <w:t xml:space="preserve">ell is shown in </w:t>
      </w:r>
      <w:fldSimple w:instr=" REF _Ref288052364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10</w:t>
        </w:r>
      </w:fldSimple>
      <w:r w:rsidR="0026049F">
        <w:rPr>
          <w:rFonts w:ascii="Times New Roman" w:hAnsi="Times New Roman" w:cs="Times New Roman"/>
          <w:sz w:val="24"/>
        </w:rPr>
        <w:t>.</w:t>
      </w:r>
    </w:p>
    <w:p w:rsidR="0056180A" w:rsidRPr="0093032F" w:rsidRDefault="0093032F" w:rsidP="001813CA">
      <w:pPr>
        <w:pStyle w:val="ListParagraph"/>
        <w:spacing w:after="0" w:line="360" w:lineRule="auto"/>
        <w:ind w:left="0"/>
        <w:jc w:val="center"/>
        <w:rPr>
          <w:rFonts w:ascii="Times New Roman" w:hAnsi="Times New Roman" w:cs="Times New Roman"/>
          <w:i/>
          <w:sz w:val="24"/>
        </w:rPr>
      </w:pPr>
      <w:r>
        <w:rPr>
          <w:rFonts w:ascii="Times New Roman" w:hAnsi="Times New Roman" w:cs="Times New Roman"/>
          <w:i/>
          <w:noProof/>
          <w:sz w:val="24"/>
        </w:rPr>
        <w:drawing>
          <wp:inline distT="0" distB="0" distL="0" distR="0">
            <wp:extent cx="4381500" cy="2764518"/>
            <wp:effectExtent l="1905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a:off x="0" y="0"/>
                      <a:ext cx="4383216" cy="2765601"/>
                    </a:xfrm>
                    <a:prstGeom prst="rect">
                      <a:avLst/>
                    </a:prstGeom>
                    <a:noFill/>
                    <a:ln w="9525">
                      <a:noFill/>
                      <a:miter lim="800000"/>
                      <a:headEnd/>
                      <a:tailEnd/>
                    </a:ln>
                  </pic:spPr>
                </pic:pic>
              </a:graphicData>
            </a:graphic>
          </wp:inline>
        </w:drawing>
      </w:r>
    </w:p>
    <w:p w:rsidR="00A422FE" w:rsidRPr="0002327B" w:rsidRDefault="0072025D" w:rsidP="004B7B4B">
      <w:pPr>
        <w:pStyle w:val="Caption"/>
        <w:spacing w:after="0" w:line="360" w:lineRule="auto"/>
        <w:jc w:val="center"/>
        <w:rPr>
          <w:rFonts w:ascii="Times New Roman" w:hAnsi="Times New Roman" w:cs="Times New Roman"/>
          <w:b w:val="0"/>
          <w:color w:val="auto"/>
          <w:sz w:val="20"/>
          <w:szCs w:val="24"/>
        </w:rPr>
      </w:pPr>
      <w:bookmarkStart w:id="112" w:name="_Ref288052364"/>
      <w:bookmarkStart w:id="113" w:name="_Ref288032763"/>
      <w:bookmarkStart w:id="114" w:name="_Toc292283218"/>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10</w:t>
      </w:r>
      <w:r w:rsidR="00E72B4C" w:rsidRPr="0002327B">
        <w:rPr>
          <w:rFonts w:ascii="Times New Roman" w:hAnsi="Times New Roman" w:cs="Times New Roman"/>
          <w:b w:val="0"/>
          <w:color w:val="auto"/>
          <w:sz w:val="20"/>
          <w:szCs w:val="24"/>
        </w:rPr>
        <w:fldChar w:fldCharType="end"/>
      </w:r>
      <w:bookmarkEnd w:id="112"/>
      <w:r w:rsidR="00A422FE" w:rsidRPr="0002327B">
        <w:rPr>
          <w:rFonts w:ascii="Times New Roman" w:hAnsi="Times New Roman" w:cs="Times New Roman"/>
          <w:b w:val="0"/>
          <w:color w:val="auto"/>
          <w:sz w:val="20"/>
          <w:szCs w:val="24"/>
        </w:rPr>
        <w:t>: OCV – SoC Curve of Li-Ion Cell</w:t>
      </w:r>
      <w:bookmarkEnd w:id="113"/>
      <w:bookmarkEnd w:id="114"/>
    </w:p>
    <w:p w:rsidR="0093032F" w:rsidRDefault="0093032F" w:rsidP="004B7B4B">
      <w:pPr>
        <w:pStyle w:val="ListParagraph"/>
        <w:spacing w:after="0" w:line="360" w:lineRule="auto"/>
        <w:ind w:left="0" w:firstLine="720"/>
        <w:jc w:val="both"/>
        <w:rPr>
          <w:rFonts w:ascii="Times New Roman" w:hAnsi="Times New Roman" w:cs="Times New Roman"/>
          <w:sz w:val="24"/>
        </w:rPr>
      </w:pPr>
      <w:r w:rsidRPr="0056180A">
        <w:rPr>
          <w:rFonts w:ascii="Times New Roman" w:hAnsi="Times New Roman" w:cs="Times New Roman"/>
          <w:sz w:val="24"/>
        </w:rPr>
        <w:lastRenderedPageBreak/>
        <w:t>The OCV – SoC relationship can be determined from a discharge test. During the test, battery is discharged with a constant C-rate for certain period and is allowed to rest for some time interval. This allows battery to stabilize its internal chemical reaction after the discharge. Then, the voltage is measured across the battery terminals which is equal to the battery’s OCV. The test is performed until the OCV reaches the End-of-Discharge (EOD) voltage. From the test data obtained, the relation between SoC and OCV can be obtained from any of the available curve-fitting techniques.</w:t>
      </w:r>
    </w:p>
    <w:p w:rsidR="0026049F" w:rsidRPr="00E25EDD" w:rsidRDefault="0026049F" w:rsidP="004B7B4B">
      <w:pPr>
        <w:pStyle w:val="ListParagraph"/>
        <w:spacing w:after="0" w:line="360" w:lineRule="auto"/>
        <w:ind w:left="0" w:firstLine="720"/>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OCV = f</w:t>
      </w:r>
      <w:r w:rsidR="00D707F4">
        <w:rPr>
          <w:rFonts w:ascii="Times New Roman" w:hAnsi="Times New Roman" w:cs="Times New Roman"/>
          <w:sz w:val="24"/>
        </w:rPr>
        <w:t xml:space="preserve"> </w:t>
      </w:r>
      <w:r>
        <w:rPr>
          <w:rFonts w:ascii="Times New Roman" w:hAnsi="Times New Roman" w:cs="Times New Roman"/>
          <w:sz w:val="24"/>
        </w:rPr>
        <w:t>(SoC)</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(3.1)</w:t>
      </w:r>
      <w:r w:rsidR="00E25EDD">
        <w:rPr>
          <w:rFonts w:ascii="Times New Roman" w:hAnsi="Times New Roman" w:cs="Times New Roman"/>
          <w:sz w:val="24"/>
        </w:rPr>
        <w:tab/>
      </w:r>
    </w:p>
    <w:p w:rsidR="00A422FE" w:rsidRPr="00E25EDD" w:rsidRDefault="006D4843" w:rsidP="007D0483">
      <w:pPr>
        <w:pStyle w:val="Heading3"/>
        <w:spacing w:before="240" w:after="120" w:line="360" w:lineRule="auto"/>
        <w:rPr>
          <w:rFonts w:ascii="Times New Roman" w:hAnsi="Times New Roman" w:cs="Times New Roman"/>
          <w:color w:val="auto"/>
          <w:sz w:val="24"/>
        </w:rPr>
      </w:pPr>
      <w:bookmarkStart w:id="115" w:name="_Ref288038306"/>
      <w:bookmarkStart w:id="116" w:name="_Toc292283177"/>
      <w:r w:rsidRPr="00E25EDD">
        <w:rPr>
          <w:rFonts w:ascii="Times New Roman" w:hAnsi="Times New Roman" w:cs="Times New Roman"/>
          <w:color w:val="auto"/>
          <w:sz w:val="24"/>
        </w:rPr>
        <w:t>Battery Model</w:t>
      </w:r>
      <w:bookmarkEnd w:id="115"/>
      <w:bookmarkEnd w:id="116"/>
    </w:p>
    <w:p w:rsidR="00360F35" w:rsidRPr="00360F35" w:rsidRDefault="00360F35" w:rsidP="004B7B4B">
      <w:pPr>
        <w:pStyle w:val="ListParagraph"/>
        <w:spacing w:after="0" w:line="360" w:lineRule="auto"/>
        <w:ind w:left="0" w:firstLine="720"/>
        <w:jc w:val="both"/>
        <w:rPr>
          <w:rFonts w:ascii="Times New Roman" w:hAnsi="Times New Roman" w:cs="Times New Roman"/>
          <w:sz w:val="24"/>
        </w:rPr>
      </w:pPr>
      <w:r w:rsidRPr="00360F35">
        <w:rPr>
          <w:rFonts w:ascii="Times New Roman" w:hAnsi="Times New Roman" w:cs="Times New Roman"/>
          <w:sz w:val="24"/>
        </w:rPr>
        <w:t>There are many models available in literature for battery modeling. An accurate, intuitive and comprehensive battery model is p</w:t>
      </w:r>
      <w:r w:rsidR="00372A95">
        <w:rPr>
          <w:rFonts w:ascii="Times New Roman" w:hAnsi="Times New Roman" w:cs="Times New Roman"/>
          <w:sz w:val="24"/>
        </w:rPr>
        <w:t xml:space="preserve">roposed as shown in </w:t>
      </w:r>
      <w:fldSimple w:instr=" REF _Ref288052485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11</w:t>
        </w:r>
      </w:fldSimple>
      <w:r w:rsidRPr="00360F35">
        <w:rPr>
          <w:rFonts w:ascii="Times New Roman" w:hAnsi="Times New Roman" w:cs="Times New Roman"/>
          <w:sz w:val="24"/>
        </w:rPr>
        <w:t>.</w:t>
      </w:r>
      <w:r w:rsidR="000A5498">
        <w:rPr>
          <w:rFonts w:ascii="Times New Roman" w:hAnsi="Times New Roman" w:cs="Times New Roman"/>
          <w:sz w:val="24"/>
        </w:rPr>
        <w:t xml:space="preserve"> The self-discharge of a battery is usually represented by a resistor. But, the battery conside</w:t>
      </w:r>
      <w:r w:rsidR="00E066FF">
        <w:rPr>
          <w:rFonts w:ascii="Times New Roman" w:hAnsi="Times New Roman" w:cs="Times New Roman"/>
          <w:sz w:val="24"/>
        </w:rPr>
        <w:t>red for this project is a Li-Polymer</w:t>
      </w:r>
      <w:r w:rsidR="000A5498">
        <w:rPr>
          <w:rFonts w:ascii="Times New Roman" w:hAnsi="Times New Roman" w:cs="Times New Roman"/>
          <w:sz w:val="24"/>
        </w:rPr>
        <w:t xml:space="preserve"> battery. Since, the self-discharge of a battery is usually negligible; this resistor is neglected for the analysis.</w:t>
      </w:r>
    </w:p>
    <w:p w:rsidR="006D4843" w:rsidRDefault="00360F35" w:rsidP="004B7B4B">
      <w:pPr>
        <w:tabs>
          <w:tab w:val="left" w:pos="0"/>
          <w:tab w:val="left" w:pos="450"/>
          <w:tab w:val="left" w:pos="720"/>
        </w:tabs>
        <w:spacing w:after="0" w:line="360" w:lineRule="auto"/>
        <w:jc w:val="center"/>
        <w:rPr>
          <w:rFonts w:ascii="Times New Roman" w:hAnsi="Times New Roman" w:cs="Times New Roman"/>
          <w:b/>
          <w:sz w:val="24"/>
        </w:rPr>
      </w:pPr>
      <w:r>
        <w:rPr>
          <w:rFonts w:ascii="Times New Roman" w:hAnsi="Times New Roman" w:cs="Times New Roman"/>
          <w:b/>
          <w:noProof/>
          <w:sz w:val="24"/>
        </w:rPr>
        <w:drawing>
          <wp:inline distT="0" distB="0" distL="0" distR="0">
            <wp:extent cx="3971925" cy="1905000"/>
            <wp:effectExtent l="19050" t="0" r="9525" b="0"/>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srcRect/>
                    <a:stretch>
                      <a:fillRect/>
                    </a:stretch>
                  </pic:blipFill>
                  <pic:spPr bwMode="auto">
                    <a:xfrm>
                      <a:off x="0" y="0"/>
                      <a:ext cx="3971925" cy="1905000"/>
                    </a:xfrm>
                    <a:prstGeom prst="rect">
                      <a:avLst/>
                    </a:prstGeom>
                    <a:noFill/>
                    <a:ln w="9525">
                      <a:noFill/>
                      <a:miter lim="800000"/>
                      <a:headEnd/>
                      <a:tailEnd/>
                    </a:ln>
                  </pic:spPr>
                </pic:pic>
              </a:graphicData>
            </a:graphic>
          </wp:inline>
        </w:drawing>
      </w:r>
    </w:p>
    <w:p w:rsidR="00360F35" w:rsidRPr="0002327B" w:rsidRDefault="0072025D" w:rsidP="004B7B4B">
      <w:pPr>
        <w:pStyle w:val="Caption"/>
        <w:spacing w:after="0" w:line="360" w:lineRule="auto"/>
        <w:jc w:val="center"/>
        <w:rPr>
          <w:rFonts w:ascii="Times New Roman" w:hAnsi="Times New Roman" w:cs="Times New Roman"/>
          <w:b w:val="0"/>
          <w:color w:val="auto"/>
          <w:sz w:val="20"/>
          <w:szCs w:val="24"/>
        </w:rPr>
      </w:pPr>
      <w:bookmarkStart w:id="117" w:name="_Ref288052485"/>
      <w:bookmarkStart w:id="118" w:name="_Ref288032769"/>
      <w:bookmarkStart w:id="119" w:name="_Toc292283219"/>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11</w:t>
      </w:r>
      <w:r w:rsidR="00E72B4C" w:rsidRPr="0002327B">
        <w:rPr>
          <w:rFonts w:ascii="Times New Roman" w:hAnsi="Times New Roman" w:cs="Times New Roman"/>
          <w:b w:val="0"/>
          <w:color w:val="auto"/>
          <w:sz w:val="20"/>
          <w:szCs w:val="24"/>
        </w:rPr>
        <w:fldChar w:fldCharType="end"/>
      </w:r>
      <w:bookmarkEnd w:id="117"/>
      <w:r w:rsidR="00360F35" w:rsidRPr="0002327B">
        <w:rPr>
          <w:rFonts w:ascii="Times New Roman" w:hAnsi="Times New Roman" w:cs="Times New Roman"/>
          <w:b w:val="0"/>
          <w:color w:val="auto"/>
          <w:sz w:val="20"/>
          <w:szCs w:val="24"/>
        </w:rPr>
        <w:t>: The Proposed Battery Model</w:t>
      </w:r>
      <w:bookmarkEnd w:id="118"/>
      <w:bookmarkEnd w:id="119"/>
    </w:p>
    <w:p w:rsidR="00360F35" w:rsidRDefault="00360F35" w:rsidP="004B7B4B">
      <w:pPr>
        <w:tabs>
          <w:tab w:val="left" w:pos="0"/>
          <w:tab w:val="left" w:pos="450"/>
          <w:tab w:val="left" w:pos="720"/>
        </w:tabs>
        <w:spacing w:after="0" w:line="360" w:lineRule="auto"/>
        <w:jc w:val="both"/>
        <w:rPr>
          <w:rFonts w:ascii="Times New Roman" w:hAnsi="Times New Roman" w:cs="Times New Roman"/>
          <w:sz w:val="24"/>
        </w:rPr>
      </w:pPr>
    </w:p>
    <w:p w:rsidR="0029316B" w:rsidRDefault="004D0CC9"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sidR="000A5498">
        <w:rPr>
          <w:rFonts w:ascii="Times New Roman" w:hAnsi="Times New Roman" w:cs="Times New Roman"/>
          <w:sz w:val="24"/>
        </w:rPr>
        <w:t>The proposed battery model consists of a dependent voltage source “OCV (SoC)”, a series resistance “R</w:t>
      </w:r>
      <w:r w:rsidR="000A5498">
        <w:rPr>
          <w:rFonts w:ascii="Times New Roman" w:hAnsi="Times New Roman" w:cs="Times New Roman"/>
          <w:sz w:val="24"/>
          <w:vertAlign w:val="subscript"/>
        </w:rPr>
        <w:t>ser</w:t>
      </w:r>
      <w:r w:rsidR="000A5498">
        <w:rPr>
          <w:rFonts w:ascii="Times New Roman" w:hAnsi="Times New Roman" w:cs="Times New Roman"/>
          <w:sz w:val="24"/>
        </w:rPr>
        <w:t>” and two parallel RC circuits</w:t>
      </w:r>
      <w:r w:rsidR="00D2674A">
        <w:rPr>
          <w:rFonts w:ascii="Times New Roman" w:hAnsi="Times New Roman" w:cs="Times New Roman"/>
          <w:sz w:val="24"/>
        </w:rPr>
        <w:t xml:space="preserve"> to represent the dynamics of the battery</w:t>
      </w:r>
      <w:r w:rsidR="000A5498">
        <w:rPr>
          <w:rFonts w:ascii="Times New Roman" w:hAnsi="Times New Roman" w:cs="Times New Roman"/>
          <w:sz w:val="24"/>
        </w:rPr>
        <w:t>.</w:t>
      </w:r>
      <w:r w:rsidR="00D2674A">
        <w:rPr>
          <w:rFonts w:ascii="Times New Roman" w:hAnsi="Times New Roman" w:cs="Times New Roman"/>
          <w:sz w:val="24"/>
        </w:rPr>
        <w:t xml:space="preserve"> The series resistance represents the resistance of electrodes and contacts. The first RC circuit “R</w:t>
      </w:r>
      <w:r w:rsidR="00D2674A">
        <w:rPr>
          <w:rFonts w:ascii="Times New Roman" w:hAnsi="Times New Roman" w:cs="Times New Roman"/>
          <w:sz w:val="24"/>
          <w:vertAlign w:val="subscript"/>
        </w:rPr>
        <w:t>TS</w:t>
      </w:r>
      <w:r w:rsidR="00D2674A">
        <w:rPr>
          <w:rFonts w:ascii="Times New Roman" w:hAnsi="Times New Roman" w:cs="Times New Roman"/>
          <w:sz w:val="24"/>
        </w:rPr>
        <w:t>” and “C</w:t>
      </w:r>
      <w:r w:rsidR="00D2674A">
        <w:rPr>
          <w:rFonts w:ascii="Times New Roman" w:hAnsi="Times New Roman" w:cs="Times New Roman"/>
          <w:sz w:val="24"/>
          <w:vertAlign w:val="subscript"/>
        </w:rPr>
        <w:t>TS</w:t>
      </w:r>
      <w:r w:rsidR="00D2674A">
        <w:rPr>
          <w:rFonts w:ascii="Times New Roman" w:hAnsi="Times New Roman" w:cs="Times New Roman"/>
          <w:sz w:val="24"/>
        </w:rPr>
        <w:t>” represent the short-time transient resistance and capacitance respectively. The second RC circuit “R</w:t>
      </w:r>
      <w:r w:rsidR="00D2674A">
        <w:rPr>
          <w:rFonts w:ascii="Times New Roman" w:hAnsi="Times New Roman" w:cs="Times New Roman"/>
          <w:sz w:val="24"/>
          <w:vertAlign w:val="subscript"/>
        </w:rPr>
        <w:t>TL</w:t>
      </w:r>
      <w:r w:rsidR="00D2674A">
        <w:rPr>
          <w:rFonts w:ascii="Times New Roman" w:hAnsi="Times New Roman" w:cs="Times New Roman"/>
          <w:sz w:val="24"/>
        </w:rPr>
        <w:t>” and “C</w:t>
      </w:r>
      <w:r w:rsidR="00D2674A">
        <w:rPr>
          <w:rFonts w:ascii="Times New Roman" w:hAnsi="Times New Roman" w:cs="Times New Roman"/>
          <w:sz w:val="24"/>
          <w:vertAlign w:val="subscript"/>
        </w:rPr>
        <w:t>TL</w:t>
      </w:r>
      <w:r w:rsidR="00D2674A">
        <w:rPr>
          <w:rFonts w:ascii="Times New Roman" w:hAnsi="Times New Roman" w:cs="Times New Roman"/>
          <w:sz w:val="24"/>
        </w:rPr>
        <w:t>” represent the long-time transient resistance and capacitance respectively.</w:t>
      </w:r>
      <w:r>
        <w:rPr>
          <w:rFonts w:ascii="Times New Roman" w:hAnsi="Times New Roman" w:cs="Times New Roman"/>
          <w:sz w:val="24"/>
        </w:rPr>
        <w:t xml:space="preserve"> The voltage source is modeled as dependent source because the voltage developed depends on the charge present inside the battery. With no current flowing through the battery, the OCV is equal to the terminal voltage of the battery.</w:t>
      </w:r>
    </w:p>
    <w:p w:rsidR="0029316B" w:rsidRDefault="0029316B" w:rsidP="004B7B4B">
      <w:pPr>
        <w:tabs>
          <w:tab w:val="left" w:pos="0"/>
          <w:tab w:val="left" w:pos="450"/>
          <w:tab w:val="left" w:pos="720"/>
        </w:tabs>
        <w:spacing w:after="0" w:line="360" w:lineRule="auto"/>
        <w:jc w:val="both"/>
        <w:rPr>
          <w:rFonts w:ascii="Times New Roman" w:hAnsi="Times New Roman" w:cs="Times New Roman"/>
          <w:sz w:val="24"/>
        </w:rPr>
      </w:pPr>
    </w:p>
    <w:p w:rsidR="000A5498" w:rsidRDefault="0029316B"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lastRenderedPageBreak/>
        <w:tab/>
        <w:t>The model parameters can be obtained from a discharge test</w:t>
      </w:r>
      <w:r w:rsidR="004D0CC9">
        <w:rPr>
          <w:rFonts w:ascii="Times New Roman" w:hAnsi="Times New Roman" w:cs="Times New Roman"/>
          <w:sz w:val="24"/>
        </w:rPr>
        <w:t xml:space="preserve"> </w:t>
      </w:r>
      <w:r>
        <w:rPr>
          <w:rFonts w:ascii="Times New Roman" w:hAnsi="Times New Roman" w:cs="Times New Roman"/>
          <w:sz w:val="24"/>
        </w:rPr>
        <w:t>using pulse current profile</w:t>
      </w:r>
      <w:r w:rsidR="00372A95">
        <w:rPr>
          <w:rFonts w:ascii="Times New Roman" w:hAnsi="Times New Roman" w:cs="Times New Roman"/>
          <w:sz w:val="24"/>
        </w:rPr>
        <w:t xml:space="preserve"> as shown in </w:t>
      </w:r>
      <w:fldSimple w:instr=" REF _Ref288052486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12</w:t>
        </w:r>
      </w:fldSimple>
      <w:r w:rsidR="00E066FF">
        <w:rPr>
          <w:rFonts w:ascii="Times New Roman" w:hAnsi="Times New Roman" w:cs="Times New Roman"/>
          <w:sz w:val="24"/>
        </w:rPr>
        <w:t>.</w:t>
      </w:r>
    </w:p>
    <w:p w:rsidR="0029316B" w:rsidRDefault="0029316B" w:rsidP="004B7B4B">
      <w:pPr>
        <w:tabs>
          <w:tab w:val="left" w:pos="0"/>
          <w:tab w:val="left" w:pos="450"/>
          <w:tab w:val="left" w:pos="720"/>
        </w:tabs>
        <w:spacing w:after="0" w:line="360" w:lineRule="auto"/>
        <w:jc w:val="center"/>
        <w:rPr>
          <w:rFonts w:ascii="Times New Roman" w:hAnsi="Times New Roman" w:cs="Times New Roman"/>
          <w:sz w:val="24"/>
        </w:rPr>
      </w:pPr>
      <w:r>
        <w:rPr>
          <w:rFonts w:ascii="Times New Roman" w:hAnsi="Times New Roman" w:cs="Times New Roman"/>
          <w:noProof/>
          <w:sz w:val="24"/>
        </w:rPr>
        <w:drawing>
          <wp:inline distT="0" distB="0" distL="0" distR="0">
            <wp:extent cx="4733925" cy="2457450"/>
            <wp:effectExtent l="19050" t="0" r="9525" b="0"/>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srcRect/>
                    <a:stretch>
                      <a:fillRect/>
                    </a:stretch>
                  </pic:blipFill>
                  <pic:spPr bwMode="auto">
                    <a:xfrm>
                      <a:off x="0" y="0"/>
                      <a:ext cx="4733925" cy="2457450"/>
                    </a:xfrm>
                    <a:prstGeom prst="rect">
                      <a:avLst/>
                    </a:prstGeom>
                    <a:noFill/>
                    <a:ln w="9525">
                      <a:noFill/>
                      <a:miter lim="800000"/>
                      <a:headEnd/>
                      <a:tailEnd/>
                    </a:ln>
                  </pic:spPr>
                </pic:pic>
              </a:graphicData>
            </a:graphic>
          </wp:inline>
        </w:drawing>
      </w:r>
    </w:p>
    <w:p w:rsidR="00E066FF" w:rsidRPr="0002327B" w:rsidRDefault="0072025D" w:rsidP="004B7B4B">
      <w:pPr>
        <w:pStyle w:val="Caption"/>
        <w:spacing w:after="0" w:line="360" w:lineRule="auto"/>
        <w:jc w:val="center"/>
        <w:rPr>
          <w:rFonts w:ascii="Times New Roman" w:hAnsi="Times New Roman" w:cs="Times New Roman"/>
          <w:b w:val="0"/>
          <w:color w:val="auto"/>
          <w:sz w:val="20"/>
          <w:szCs w:val="24"/>
        </w:rPr>
      </w:pPr>
      <w:bookmarkStart w:id="120" w:name="_Ref288052486"/>
      <w:bookmarkStart w:id="121" w:name="_Ref288032775"/>
      <w:bookmarkStart w:id="122" w:name="_Toc292283220"/>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12</w:t>
      </w:r>
      <w:r w:rsidR="00E72B4C" w:rsidRPr="0002327B">
        <w:rPr>
          <w:rFonts w:ascii="Times New Roman" w:hAnsi="Times New Roman" w:cs="Times New Roman"/>
          <w:b w:val="0"/>
          <w:color w:val="auto"/>
          <w:sz w:val="20"/>
          <w:szCs w:val="24"/>
        </w:rPr>
        <w:fldChar w:fldCharType="end"/>
      </w:r>
      <w:bookmarkEnd w:id="120"/>
      <w:r w:rsidR="00E066FF" w:rsidRPr="0002327B">
        <w:rPr>
          <w:rFonts w:ascii="Times New Roman" w:hAnsi="Times New Roman" w:cs="Times New Roman"/>
          <w:b w:val="0"/>
          <w:color w:val="auto"/>
          <w:sz w:val="20"/>
          <w:szCs w:val="24"/>
        </w:rPr>
        <w:t>: Li-Polymer Terminal Voltage and Current with Pulse Profile</w:t>
      </w:r>
      <w:bookmarkEnd w:id="121"/>
      <w:bookmarkEnd w:id="122"/>
    </w:p>
    <w:p w:rsidR="00E066FF" w:rsidRDefault="00E066FF" w:rsidP="004B7B4B">
      <w:pPr>
        <w:tabs>
          <w:tab w:val="left" w:pos="0"/>
          <w:tab w:val="left" w:pos="450"/>
          <w:tab w:val="left" w:pos="720"/>
        </w:tabs>
        <w:spacing w:after="0" w:line="360" w:lineRule="auto"/>
        <w:rPr>
          <w:rFonts w:ascii="Times New Roman" w:hAnsi="Times New Roman" w:cs="Times New Roman"/>
          <w:sz w:val="24"/>
        </w:rPr>
      </w:pPr>
    </w:p>
    <w:p w:rsidR="007D5996" w:rsidRDefault="00E066FF" w:rsidP="004B7B4B">
      <w:pPr>
        <w:tabs>
          <w:tab w:val="left" w:pos="0"/>
          <w:tab w:val="left" w:pos="450"/>
          <w:tab w:val="left" w:pos="720"/>
        </w:tabs>
        <w:spacing w:after="0" w:line="360" w:lineRule="auto"/>
        <w:rPr>
          <w:rFonts w:ascii="Times New Roman" w:hAnsi="Times New Roman" w:cs="Times New Roman"/>
          <w:sz w:val="24"/>
        </w:rPr>
      </w:pPr>
      <w:r>
        <w:rPr>
          <w:rFonts w:ascii="Times New Roman" w:hAnsi="Times New Roman" w:cs="Times New Roman"/>
          <w:sz w:val="24"/>
        </w:rPr>
        <w:tab/>
      </w:r>
      <w:r w:rsidR="007A12A9">
        <w:rPr>
          <w:rFonts w:ascii="Times New Roman" w:hAnsi="Times New Roman" w:cs="Times New Roman"/>
          <w:sz w:val="24"/>
        </w:rPr>
        <w:tab/>
      </w:r>
      <w:r>
        <w:rPr>
          <w:rFonts w:ascii="Times New Roman" w:hAnsi="Times New Roman" w:cs="Times New Roman"/>
          <w:sz w:val="24"/>
        </w:rPr>
        <w:t>Whenever a battery discharges with pu</w:t>
      </w:r>
      <w:r w:rsidR="004D1F71">
        <w:rPr>
          <w:rFonts w:ascii="Times New Roman" w:hAnsi="Times New Roman" w:cs="Times New Roman"/>
          <w:sz w:val="24"/>
        </w:rPr>
        <w:t>lse current, there will be a plunge</w:t>
      </w:r>
      <w:r>
        <w:rPr>
          <w:rFonts w:ascii="Times New Roman" w:hAnsi="Times New Roman" w:cs="Times New Roman"/>
          <w:sz w:val="24"/>
        </w:rPr>
        <w:t xml:space="preserve"> in its voltage prof</w:t>
      </w:r>
      <w:r w:rsidR="00372A95">
        <w:rPr>
          <w:rFonts w:ascii="Times New Roman" w:hAnsi="Times New Roman" w:cs="Times New Roman"/>
          <w:sz w:val="24"/>
        </w:rPr>
        <w:t xml:space="preserve">ile as shown in </w:t>
      </w:r>
      <w:fldSimple w:instr=" REF _Ref288052487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13</w:t>
        </w:r>
      </w:fldSimple>
      <w:r>
        <w:rPr>
          <w:rFonts w:ascii="Times New Roman" w:hAnsi="Times New Roman" w:cs="Times New Roman"/>
          <w:sz w:val="24"/>
        </w:rPr>
        <w:t>.</w:t>
      </w:r>
    </w:p>
    <w:p w:rsidR="00E066FF" w:rsidRDefault="007D5996" w:rsidP="004B7B4B">
      <w:pPr>
        <w:tabs>
          <w:tab w:val="left" w:pos="0"/>
          <w:tab w:val="left" w:pos="450"/>
          <w:tab w:val="left" w:pos="720"/>
        </w:tabs>
        <w:spacing w:after="0" w:line="360" w:lineRule="auto"/>
        <w:jc w:val="center"/>
        <w:rPr>
          <w:rFonts w:ascii="Times New Roman" w:hAnsi="Times New Roman" w:cs="Times New Roman"/>
          <w:sz w:val="24"/>
        </w:rPr>
      </w:pPr>
      <w:r>
        <w:rPr>
          <w:rFonts w:ascii="Times New Roman" w:hAnsi="Times New Roman" w:cs="Times New Roman"/>
          <w:noProof/>
          <w:sz w:val="24"/>
        </w:rPr>
        <w:drawing>
          <wp:inline distT="0" distB="0" distL="0" distR="0">
            <wp:extent cx="5133975" cy="2914650"/>
            <wp:effectExtent l="19050" t="0" r="9525" b="0"/>
            <wp:docPr id="4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7" cstate="print"/>
                    <a:srcRect/>
                    <a:stretch>
                      <a:fillRect/>
                    </a:stretch>
                  </pic:blipFill>
                  <pic:spPr bwMode="auto">
                    <a:xfrm>
                      <a:off x="0" y="0"/>
                      <a:ext cx="5133975" cy="2914650"/>
                    </a:xfrm>
                    <a:prstGeom prst="rect">
                      <a:avLst/>
                    </a:prstGeom>
                    <a:noFill/>
                    <a:ln w="9525">
                      <a:noFill/>
                      <a:miter lim="800000"/>
                      <a:headEnd/>
                      <a:tailEnd/>
                    </a:ln>
                  </pic:spPr>
                </pic:pic>
              </a:graphicData>
            </a:graphic>
          </wp:inline>
        </w:drawing>
      </w:r>
    </w:p>
    <w:p w:rsidR="007A12A9" w:rsidRPr="0002327B" w:rsidRDefault="0072025D" w:rsidP="004B7B4B">
      <w:pPr>
        <w:pStyle w:val="Caption"/>
        <w:spacing w:after="0" w:line="360" w:lineRule="auto"/>
        <w:jc w:val="center"/>
        <w:rPr>
          <w:rFonts w:ascii="Times New Roman" w:hAnsi="Times New Roman" w:cs="Times New Roman"/>
          <w:b w:val="0"/>
          <w:color w:val="auto"/>
          <w:sz w:val="20"/>
          <w:szCs w:val="24"/>
        </w:rPr>
      </w:pPr>
      <w:bookmarkStart w:id="123" w:name="_Ref288052487"/>
      <w:bookmarkStart w:id="124" w:name="_Ref288032788"/>
      <w:bookmarkStart w:id="125" w:name="_Toc292283221"/>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13</w:t>
      </w:r>
      <w:r w:rsidR="00E72B4C" w:rsidRPr="0002327B">
        <w:rPr>
          <w:rFonts w:ascii="Times New Roman" w:hAnsi="Times New Roman" w:cs="Times New Roman"/>
          <w:b w:val="0"/>
          <w:color w:val="auto"/>
          <w:sz w:val="20"/>
          <w:szCs w:val="24"/>
        </w:rPr>
        <w:fldChar w:fldCharType="end"/>
      </w:r>
      <w:bookmarkEnd w:id="123"/>
      <w:r w:rsidR="00E066FF" w:rsidRPr="0002327B">
        <w:rPr>
          <w:rFonts w:ascii="Times New Roman" w:hAnsi="Times New Roman" w:cs="Times New Roman"/>
          <w:b w:val="0"/>
          <w:color w:val="auto"/>
          <w:sz w:val="20"/>
          <w:szCs w:val="24"/>
        </w:rPr>
        <w:t xml:space="preserve">: </w:t>
      </w:r>
      <w:r w:rsidR="007A12A9" w:rsidRPr="0002327B">
        <w:rPr>
          <w:rFonts w:ascii="Times New Roman" w:hAnsi="Times New Roman" w:cs="Times New Roman"/>
          <w:b w:val="0"/>
          <w:color w:val="auto"/>
          <w:sz w:val="20"/>
          <w:szCs w:val="24"/>
        </w:rPr>
        <w:t>Voltage Profile</w:t>
      </w:r>
      <w:r w:rsidR="00D5278F" w:rsidRPr="0002327B">
        <w:rPr>
          <w:rFonts w:ascii="Times New Roman" w:hAnsi="Times New Roman" w:cs="Times New Roman"/>
          <w:b w:val="0"/>
          <w:color w:val="auto"/>
          <w:sz w:val="20"/>
          <w:szCs w:val="24"/>
        </w:rPr>
        <w:t xml:space="preserve"> Due to Pulse Discharge Current Profile</w:t>
      </w:r>
      <w:bookmarkEnd w:id="124"/>
      <w:bookmarkEnd w:id="125"/>
    </w:p>
    <w:p w:rsidR="007A12A9" w:rsidRDefault="007A12A9"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 xml:space="preserve"> </w:t>
      </w:r>
      <w:r w:rsidR="00C33A64">
        <w:rPr>
          <w:rFonts w:ascii="Times New Roman" w:hAnsi="Times New Roman" w:cs="Times New Roman"/>
          <w:sz w:val="24"/>
        </w:rPr>
        <w:tab/>
      </w:r>
      <w:r w:rsidR="00C33A64">
        <w:rPr>
          <w:rFonts w:ascii="Times New Roman" w:hAnsi="Times New Roman" w:cs="Times New Roman"/>
          <w:sz w:val="24"/>
        </w:rPr>
        <w:tab/>
      </w:r>
      <w:r>
        <w:rPr>
          <w:rFonts w:ascii="Times New Roman" w:hAnsi="Times New Roman" w:cs="Times New Roman"/>
          <w:sz w:val="24"/>
        </w:rPr>
        <w:t xml:space="preserve">The </w:t>
      </w:r>
      <w:r w:rsidR="00C33A64">
        <w:rPr>
          <w:rFonts w:ascii="Times New Roman" w:hAnsi="Times New Roman" w:cs="Times New Roman"/>
          <w:sz w:val="24"/>
        </w:rPr>
        <w:t>voltage profile of a battery when discharged with a pulse current profile can be used to determine the parameters of a battery by using the following relations.</w:t>
      </w:r>
    </w:p>
    <w:p w:rsidR="00E42DBA" w:rsidRDefault="00E42DBA" w:rsidP="004B7B4B">
      <w:pPr>
        <w:tabs>
          <w:tab w:val="left" w:pos="0"/>
          <w:tab w:val="left" w:pos="450"/>
          <w:tab w:val="left" w:pos="720"/>
        </w:tabs>
        <w:spacing w:after="0" w:line="360" w:lineRule="auto"/>
        <w:jc w:val="both"/>
        <w:rPr>
          <w:rFonts w:ascii="Times New Roman" w:hAnsi="Times New Roman" w:cs="Times New Roman"/>
          <w:b/>
          <w:sz w:val="24"/>
        </w:rPr>
      </w:pPr>
      <w:r w:rsidRPr="00E42DBA">
        <w:rPr>
          <w:rFonts w:ascii="Times New Roman" w:hAnsi="Times New Roman" w:cs="Times New Roman"/>
          <w:b/>
          <w:sz w:val="24"/>
        </w:rPr>
        <w:t>Series Resistance</w:t>
      </w:r>
    </w:p>
    <w:p w:rsidR="00E42DBA" w:rsidRDefault="00E42DBA"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series resistance of a battery is given by,</w:t>
      </w:r>
    </w:p>
    <w:p w:rsidR="00E42DBA"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69" type="#_x0000_t32" style="position:absolute;left:0;text-align:left;margin-left:143.25pt;margin-top:17.55pt;width:187.5pt;height:0;z-index:251701248" o:connectortype="straight"/>
        </w:pict>
      </w:r>
      <w:r w:rsidR="002B63BE">
        <w:rPr>
          <w:rFonts w:ascii="Times New Roman" w:hAnsi="Times New Roman" w:cs="Times New Roman"/>
          <w:sz w:val="24"/>
        </w:rPr>
        <w:tab/>
      </w:r>
      <w:r w:rsidR="002B63BE">
        <w:rPr>
          <w:rFonts w:ascii="Times New Roman" w:hAnsi="Times New Roman" w:cs="Times New Roman"/>
          <w:sz w:val="24"/>
        </w:rPr>
        <w:tab/>
      </w:r>
      <w:r w:rsidR="002B63BE">
        <w:rPr>
          <w:rFonts w:ascii="Times New Roman" w:hAnsi="Times New Roman" w:cs="Times New Roman"/>
          <w:sz w:val="24"/>
        </w:rPr>
        <w:tab/>
        <w:t>R</w:t>
      </w:r>
      <w:r w:rsidR="002B63BE">
        <w:rPr>
          <w:rFonts w:ascii="Times New Roman" w:hAnsi="Times New Roman" w:cs="Times New Roman"/>
          <w:sz w:val="24"/>
          <w:vertAlign w:val="subscript"/>
        </w:rPr>
        <w:t>ser</w:t>
      </w:r>
      <w:r w:rsidR="007D5996">
        <w:rPr>
          <w:rFonts w:ascii="Times New Roman" w:hAnsi="Times New Roman" w:cs="Times New Roman"/>
          <w:sz w:val="24"/>
        </w:rPr>
        <w:tab/>
        <w:t xml:space="preserve">= </w:t>
      </w:r>
      <w:r w:rsidR="007D5996">
        <w:rPr>
          <w:rFonts w:ascii="Times New Roman" w:hAnsi="Times New Roman" w:cs="Times New Roman"/>
          <w:sz w:val="24"/>
        </w:rPr>
        <w:tab/>
        <w:t>Instantaneous Voltage Change</w:t>
      </w:r>
      <w:r w:rsidR="00B0431B">
        <w:rPr>
          <w:rFonts w:ascii="Times New Roman" w:hAnsi="Times New Roman" w:cs="Times New Roman"/>
          <w:sz w:val="24"/>
        </w:rPr>
        <w:t xml:space="preserve"> (</w:t>
      </w:r>
      <w:r w:rsidR="007D5996">
        <w:rPr>
          <w:rFonts w:ascii="Times New Roman" w:hAnsi="Times New Roman" w:cs="Times New Roman"/>
          <w:sz w:val="24"/>
        </w:rPr>
        <w:t>∆</w:t>
      </w:r>
      <w:r w:rsidR="00B0431B">
        <w:rPr>
          <w:rFonts w:ascii="Times New Roman" w:hAnsi="Times New Roman" w:cs="Times New Roman"/>
          <w:sz w:val="24"/>
        </w:rPr>
        <w:t>V</w:t>
      </w:r>
      <w:r w:rsidR="00B0431B">
        <w:rPr>
          <w:rFonts w:ascii="Times New Roman" w:hAnsi="Times New Roman" w:cs="Times New Roman"/>
          <w:sz w:val="24"/>
          <w:vertAlign w:val="subscript"/>
        </w:rPr>
        <w:t>ins</w:t>
      </w:r>
      <w:r w:rsidR="008129CA">
        <w:rPr>
          <w:rFonts w:ascii="Times New Roman" w:hAnsi="Times New Roman" w:cs="Times New Roman"/>
          <w:sz w:val="24"/>
          <w:vertAlign w:val="subscript"/>
        </w:rPr>
        <w:t>t</w:t>
      </w:r>
      <w:r w:rsidR="0080538D">
        <w:rPr>
          <w:rFonts w:ascii="Times New Roman" w:hAnsi="Times New Roman" w:cs="Times New Roman"/>
          <w:sz w:val="24"/>
        </w:rPr>
        <w:t>)</w:t>
      </w:r>
      <w:r w:rsidR="002B63BE">
        <w:rPr>
          <w:rFonts w:ascii="Times New Roman" w:hAnsi="Times New Roman" w:cs="Times New Roman"/>
          <w:sz w:val="24"/>
        </w:rPr>
        <w:tab/>
      </w:r>
      <w:r w:rsidR="002B63BE">
        <w:rPr>
          <w:rFonts w:ascii="Times New Roman" w:hAnsi="Times New Roman" w:cs="Times New Roman"/>
          <w:sz w:val="24"/>
        </w:rPr>
        <w:tab/>
        <w:t>(3.2)</w:t>
      </w:r>
    </w:p>
    <w:p w:rsidR="002B63BE" w:rsidRDefault="007D5996"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Change in</w:t>
      </w:r>
      <w:r w:rsidR="00B0431B">
        <w:rPr>
          <w:rFonts w:ascii="Times New Roman" w:hAnsi="Times New Roman" w:cs="Times New Roman"/>
          <w:sz w:val="24"/>
        </w:rPr>
        <w:t xml:space="preserve"> </w:t>
      </w:r>
      <w:r w:rsidR="002B63BE">
        <w:rPr>
          <w:rFonts w:ascii="Times New Roman" w:hAnsi="Times New Roman" w:cs="Times New Roman"/>
          <w:sz w:val="24"/>
        </w:rPr>
        <w:t>Battery Current (</w:t>
      </w:r>
      <w:r>
        <w:rPr>
          <w:rFonts w:ascii="Times New Roman" w:hAnsi="Times New Roman" w:cs="Times New Roman"/>
          <w:sz w:val="24"/>
        </w:rPr>
        <w:t>∆</w:t>
      </w:r>
      <w:r w:rsidR="002B63BE">
        <w:rPr>
          <w:rFonts w:ascii="Times New Roman" w:hAnsi="Times New Roman" w:cs="Times New Roman"/>
          <w:sz w:val="24"/>
        </w:rPr>
        <w:t>I</w:t>
      </w:r>
      <w:r w:rsidR="002B63BE">
        <w:rPr>
          <w:rFonts w:ascii="Times New Roman" w:hAnsi="Times New Roman" w:cs="Times New Roman"/>
          <w:sz w:val="24"/>
          <w:vertAlign w:val="subscript"/>
        </w:rPr>
        <w:t>bat</w:t>
      </w:r>
      <w:r w:rsidR="002B63BE">
        <w:rPr>
          <w:rFonts w:ascii="Times New Roman" w:hAnsi="Times New Roman" w:cs="Times New Roman"/>
          <w:sz w:val="24"/>
        </w:rPr>
        <w:t>)</w:t>
      </w:r>
    </w:p>
    <w:p w:rsidR="002B63BE" w:rsidRDefault="002B63BE" w:rsidP="004B7B4B">
      <w:pPr>
        <w:tabs>
          <w:tab w:val="left" w:pos="0"/>
          <w:tab w:val="left" w:pos="450"/>
          <w:tab w:val="left" w:pos="720"/>
        </w:tabs>
        <w:spacing w:after="0" w:line="360" w:lineRule="auto"/>
        <w:jc w:val="both"/>
        <w:rPr>
          <w:rFonts w:ascii="Times New Roman" w:hAnsi="Times New Roman" w:cs="Times New Roman"/>
          <w:b/>
          <w:sz w:val="24"/>
        </w:rPr>
      </w:pPr>
      <w:r w:rsidRPr="002B63BE">
        <w:rPr>
          <w:rFonts w:ascii="Times New Roman" w:hAnsi="Times New Roman" w:cs="Times New Roman"/>
          <w:b/>
          <w:sz w:val="24"/>
        </w:rPr>
        <w:lastRenderedPageBreak/>
        <w:t>Short-Time Transient Resistance</w:t>
      </w:r>
    </w:p>
    <w:p w:rsidR="002B63BE" w:rsidRDefault="002B63BE"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short-time transient resistance is given by,</w:t>
      </w:r>
    </w:p>
    <w:p w:rsidR="002B63BE"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70" type="#_x0000_t32" style="position:absolute;left:0;text-align:left;margin-left:141pt;margin-top:17.85pt;width:175.5pt;height:0;z-index:251702272" o:connectortype="straight"/>
        </w:pict>
      </w:r>
      <w:r w:rsidR="002B63BE">
        <w:rPr>
          <w:rFonts w:ascii="Times New Roman" w:hAnsi="Times New Roman" w:cs="Times New Roman"/>
          <w:sz w:val="24"/>
        </w:rPr>
        <w:tab/>
      </w:r>
      <w:r w:rsidR="002B63BE">
        <w:rPr>
          <w:rFonts w:ascii="Times New Roman" w:hAnsi="Times New Roman" w:cs="Times New Roman"/>
          <w:sz w:val="24"/>
        </w:rPr>
        <w:tab/>
      </w:r>
      <w:r w:rsidR="002B63BE">
        <w:rPr>
          <w:rFonts w:ascii="Times New Roman" w:hAnsi="Times New Roman" w:cs="Times New Roman"/>
          <w:sz w:val="24"/>
        </w:rPr>
        <w:tab/>
        <w:t>R</w:t>
      </w:r>
      <w:r w:rsidR="002B63BE">
        <w:rPr>
          <w:rFonts w:ascii="Times New Roman" w:hAnsi="Times New Roman" w:cs="Times New Roman"/>
          <w:sz w:val="24"/>
          <w:vertAlign w:val="subscript"/>
        </w:rPr>
        <w:t>TS</w:t>
      </w:r>
      <w:r w:rsidR="004E26FC">
        <w:rPr>
          <w:rFonts w:ascii="Times New Roman" w:hAnsi="Times New Roman" w:cs="Times New Roman"/>
          <w:sz w:val="24"/>
        </w:rPr>
        <w:tab/>
        <w:t>=</w:t>
      </w:r>
      <w:r w:rsidR="004E26FC">
        <w:rPr>
          <w:rFonts w:ascii="Times New Roman" w:hAnsi="Times New Roman" w:cs="Times New Roman"/>
          <w:sz w:val="24"/>
        </w:rPr>
        <w:tab/>
        <w:t>Short-Time Voltage Change</w:t>
      </w:r>
      <w:r w:rsidR="00AD4719">
        <w:rPr>
          <w:rFonts w:ascii="Times New Roman" w:hAnsi="Times New Roman" w:cs="Times New Roman"/>
          <w:sz w:val="24"/>
        </w:rPr>
        <w:t xml:space="preserve"> (</w:t>
      </w:r>
      <w:r w:rsidR="007D5996">
        <w:rPr>
          <w:rFonts w:ascii="Times New Roman" w:hAnsi="Times New Roman" w:cs="Times New Roman"/>
          <w:sz w:val="24"/>
        </w:rPr>
        <w:t>∆</w:t>
      </w:r>
      <w:r w:rsidR="00AD4719">
        <w:rPr>
          <w:rFonts w:ascii="Times New Roman" w:hAnsi="Times New Roman" w:cs="Times New Roman"/>
          <w:sz w:val="24"/>
        </w:rPr>
        <w:t>V</w:t>
      </w:r>
      <w:r w:rsidR="00AD4719">
        <w:rPr>
          <w:rFonts w:ascii="Times New Roman" w:hAnsi="Times New Roman" w:cs="Times New Roman"/>
          <w:sz w:val="24"/>
          <w:vertAlign w:val="subscript"/>
        </w:rPr>
        <w:t>TS</w:t>
      </w:r>
      <w:r w:rsidR="00AD4719">
        <w:rPr>
          <w:rFonts w:ascii="Times New Roman" w:hAnsi="Times New Roman" w:cs="Times New Roman"/>
          <w:sz w:val="24"/>
        </w:rPr>
        <w:t>)</w:t>
      </w:r>
      <w:r w:rsidR="002B63BE">
        <w:rPr>
          <w:rFonts w:ascii="Times New Roman" w:hAnsi="Times New Roman" w:cs="Times New Roman"/>
          <w:sz w:val="24"/>
        </w:rPr>
        <w:tab/>
      </w:r>
      <w:r w:rsidR="002B63BE">
        <w:rPr>
          <w:rFonts w:ascii="Times New Roman" w:hAnsi="Times New Roman" w:cs="Times New Roman"/>
          <w:sz w:val="24"/>
        </w:rPr>
        <w:tab/>
      </w:r>
      <w:r w:rsidR="002B63BE">
        <w:rPr>
          <w:rFonts w:ascii="Times New Roman" w:hAnsi="Times New Roman" w:cs="Times New Roman"/>
          <w:sz w:val="24"/>
        </w:rPr>
        <w:tab/>
        <w:t>(3.3)</w:t>
      </w:r>
    </w:p>
    <w:p w:rsidR="002B63BE" w:rsidRDefault="002B63BE"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sidR="007D5996">
        <w:rPr>
          <w:rFonts w:ascii="Times New Roman" w:hAnsi="Times New Roman" w:cs="Times New Roman"/>
          <w:sz w:val="24"/>
        </w:rPr>
        <w:t xml:space="preserve">            </w:t>
      </w:r>
      <w:r w:rsidR="004E26FC">
        <w:rPr>
          <w:rFonts w:ascii="Times New Roman" w:hAnsi="Times New Roman" w:cs="Times New Roman"/>
          <w:sz w:val="24"/>
        </w:rPr>
        <w:t xml:space="preserve">  </w:t>
      </w:r>
      <w:r w:rsidR="007D5996">
        <w:rPr>
          <w:rFonts w:ascii="Times New Roman" w:hAnsi="Times New Roman" w:cs="Times New Roman"/>
          <w:sz w:val="24"/>
        </w:rPr>
        <w:t xml:space="preserve">Change in </w:t>
      </w:r>
      <w:r>
        <w:rPr>
          <w:rFonts w:ascii="Times New Roman" w:hAnsi="Times New Roman" w:cs="Times New Roman"/>
          <w:sz w:val="24"/>
        </w:rPr>
        <w:t>Battery Current (</w:t>
      </w:r>
      <w:r w:rsidR="007D5996">
        <w:rPr>
          <w:rFonts w:ascii="Times New Roman" w:hAnsi="Times New Roman" w:cs="Times New Roman"/>
          <w:sz w:val="24"/>
        </w:rPr>
        <w:t>∆</w:t>
      </w:r>
      <w:r>
        <w:rPr>
          <w:rFonts w:ascii="Times New Roman" w:hAnsi="Times New Roman" w:cs="Times New Roman"/>
          <w:sz w:val="24"/>
        </w:rPr>
        <w:t>I</w:t>
      </w:r>
      <w:r>
        <w:rPr>
          <w:rFonts w:ascii="Times New Roman" w:hAnsi="Times New Roman" w:cs="Times New Roman"/>
          <w:sz w:val="24"/>
          <w:vertAlign w:val="subscript"/>
        </w:rPr>
        <w:t>bat</w:t>
      </w:r>
      <w:r>
        <w:rPr>
          <w:rFonts w:ascii="Times New Roman" w:hAnsi="Times New Roman" w:cs="Times New Roman"/>
          <w:sz w:val="24"/>
        </w:rPr>
        <w:t>)</w:t>
      </w:r>
    </w:p>
    <w:p w:rsidR="002B63BE" w:rsidRPr="002B63BE" w:rsidRDefault="002B63BE" w:rsidP="004B7B4B">
      <w:pPr>
        <w:tabs>
          <w:tab w:val="left" w:pos="0"/>
          <w:tab w:val="left" w:pos="450"/>
          <w:tab w:val="left" w:pos="720"/>
        </w:tabs>
        <w:spacing w:after="0" w:line="360" w:lineRule="auto"/>
        <w:jc w:val="both"/>
        <w:rPr>
          <w:rFonts w:ascii="Times New Roman" w:hAnsi="Times New Roman" w:cs="Times New Roman"/>
          <w:b/>
          <w:sz w:val="24"/>
        </w:rPr>
      </w:pPr>
      <w:r w:rsidRPr="002B63BE">
        <w:rPr>
          <w:rFonts w:ascii="Times New Roman" w:hAnsi="Times New Roman" w:cs="Times New Roman"/>
          <w:b/>
          <w:sz w:val="24"/>
        </w:rPr>
        <w:t>Short-Time Transient Capacitance</w:t>
      </w:r>
    </w:p>
    <w:p w:rsidR="002B63BE" w:rsidRDefault="00AD4719"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short-time transient capacitance is given by,</w:t>
      </w:r>
    </w:p>
    <w:p w:rsidR="00AD4719" w:rsidRPr="00AD4719"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71" type="#_x0000_t32" style="position:absolute;left:0;text-align:left;margin-left:138.75pt;margin-top:17.55pt;width:190.5pt;height:0;z-index:251703296" o:connectortype="straight"/>
        </w:pict>
      </w:r>
      <w:r w:rsidR="00AD4719">
        <w:rPr>
          <w:rFonts w:ascii="Times New Roman" w:hAnsi="Times New Roman" w:cs="Times New Roman"/>
          <w:sz w:val="24"/>
        </w:rPr>
        <w:tab/>
      </w:r>
      <w:r w:rsidR="00AD4719">
        <w:rPr>
          <w:rFonts w:ascii="Times New Roman" w:hAnsi="Times New Roman" w:cs="Times New Roman"/>
          <w:sz w:val="24"/>
        </w:rPr>
        <w:tab/>
      </w:r>
      <w:r w:rsidR="00AD4719">
        <w:rPr>
          <w:rFonts w:ascii="Times New Roman" w:hAnsi="Times New Roman" w:cs="Times New Roman"/>
          <w:sz w:val="24"/>
        </w:rPr>
        <w:tab/>
        <w:t>C</w:t>
      </w:r>
      <w:r w:rsidR="00AD4719">
        <w:rPr>
          <w:rFonts w:ascii="Times New Roman" w:hAnsi="Times New Roman" w:cs="Times New Roman"/>
          <w:sz w:val="24"/>
          <w:vertAlign w:val="subscript"/>
        </w:rPr>
        <w:t>TS</w:t>
      </w:r>
      <w:r w:rsidR="00AD4719">
        <w:rPr>
          <w:rFonts w:ascii="Times New Roman" w:hAnsi="Times New Roman" w:cs="Times New Roman"/>
          <w:sz w:val="24"/>
        </w:rPr>
        <w:tab/>
        <w:t>=</w:t>
      </w:r>
      <w:r w:rsidR="00AD4719">
        <w:rPr>
          <w:rFonts w:ascii="Times New Roman" w:hAnsi="Times New Roman" w:cs="Times New Roman"/>
          <w:sz w:val="24"/>
        </w:rPr>
        <w:tab/>
        <w:t xml:space="preserve">          Short-Time Constant (T</w:t>
      </w:r>
      <w:r w:rsidR="00AD4719">
        <w:rPr>
          <w:rFonts w:ascii="Times New Roman" w:hAnsi="Times New Roman" w:cs="Times New Roman"/>
          <w:sz w:val="24"/>
          <w:vertAlign w:val="subscript"/>
        </w:rPr>
        <w:t>TS</w:t>
      </w:r>
      <w:r w:rsidR="00AD4719">
        <w:rPr>
          <w:rFonts w:ascii="Times New Roman" w:hAnsi="Times New Roman" w:cs="Times New Roman"/>
          <w:sz w:val="24"/>
        </w:rPr>
        <w:t>)</w:t>
      </w:r>
      <w:r w:rsidR="00B0431B">
        <w:rPr>
          <w:rFonts w:ascii="Times New Roman" w:hAnsi="Times New Roman" w:cs="Times New Roman"/>
          <w:sz w:val="24"/>
        </w:rPr>
        <w:tab/>
      </w:r>
      <w:r w:rsidR="00B0431B">
        <w:rPr>
          <w:rFonts w:ascii="Times New Roman" w:hAnsi="Times New Roman" w:cs="Times New Roman"/>
          <w:sz w:val="24"/>
        </w:rPr>
        <w:tab/>
      </w:r>
      <w:r w:rsidR="00B0431B">
        <w:rPr>
          <w:rFonts w:ascii="Times New Roman" w:hAnsi="Times New Roman" w:cs="Times New Roman"/>
          <w:sz w:val="24"/>
        </w:rPr>
        <w:tab/>
        <w:t>(3.4)</w:t>
      </w:r>
    </w:p>
    <w:p w:rsidR="00AD4719" w:rsidRDefault="00AD4719"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sidR="00B0431B">
        <w:rPr>
          <w:rFonts w:ascii="Times New Roman" w:hAnsi="Times New Roman" w:cs="Times New Roman"/>
          <w:sz w:val="24"/>
        </w:rPr>
        <w:t xml:space="preserve">            </w:t>
      </w:r>
      <w:r>
        <w:rPr>
          <w:rFonts w:ascii="Times New Roman" w:hAnsi="Times New Roman" w:cs="Times New Roman"/>
          <w:sz w:val="24"/>
        </w:rPr>
        <w:t>Short-Time Transient Resistance (R</w:t>
      </w:r>
      <w:r>
        <w:rPr>
          <w:rFonts w:ascii="Times New Roman" w:hAnsi="Times New Roman" w:cs="Times New Roman"/>
          <w:sz w:val="24"/>
          <w:vertAlign w:val="subscript"/>
        </w:rPr>
        <w:t>TS</w:t>
      </w:r>
      <w:r>
        <w:rPr>
          <w:rFonts w:ascii="Times New Roman" w:hAnsi="Times New Roman" w:cs="Times New Roman"/>
          <w:sz w:val="24"/>
        </w:rPr>
        <w:t>)</w:t>
      </w:r>
    </w:p>
    <w:p w:rsidR="00B0431B" w:rsidRDefault="00B0431B" w:rsidP="004B7B4B">
      <w:pPr>
        <w:tabs>
          <w:tab w:val="left" w:pos="0"/>
          <w:tab w:val="left" w:pos="450"/>
          <w:tab w:val="left" w:pos="720"/>
        </w:tabs>
        <w:spacing w:after="0" w:line="360" w:lineRule="auto"/>
        <w:jc w:val="both"/>
        <w:rPr>
          <w:rFonts w:ascii="Times New Roman" w:hAnsi="Times New Roman" w:cs="Times New Roman"/>
          <w:b/>
          <w:sz w:val="24"/>
        </w:rPr>
      </w:pPr>
      <w:r>
        <w:rPr>
          <w:rFonts w:ascii="Times New Roman" w:hAnsi="Times New Roman" w:cs="Times New Roman"/>
          <w:b/>
          <w:sz w:val="24"/>
        </w:rPr>
        <w:t>Long</w:t>
      </w:r>
      <w:r w:rsidRPr="002B63BE">
        <w:rPr>
          <w:rFonts w:ascii="Times New Roman" w:hAnsi="Times New Roman" w:cs="Times New Roman"/>
          <w:b/>
          <w:sz w:val="24"/>
        </w:rPr>
        <w:t>-Time Transient Resistance</w:t>
      </w:r>
    </w:p>
    <w:p w:rsidR="00B0431B" w:rsidRDefault="00B0431B"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long-time transient resistance is given by,</w:t>
      </w:r>
    </w:p>
    <w:p w:rsidR="00B0431B"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72" type="#_x0000_t32" style="position:absolute;left:0;text-align:left;margin-left:144.75pt;margin-top:17.85pt;width:171.75pt;height:0;z-index:251705344" o:connectortype="straight"/>
        </w:pict>
      </w:r>
      <w:r w:rsidR="00B0431B">
        <w:rPr>
          <w:rFonts w:ascii="Times New Roman" w:hAnsi="Times New Roman" w:cs="Times New Roman"/>
          <w:sz w:val="24"/>
        </w:rPr>
        <w:tab/>
      </w:r>
      <w:r w:rsidR="00B0431B">
        <w:rPr>
          <w:rFonts w:ascii="Times New Roman" w:hAnsi="Times New Roman" w:cs="Times New Roman"/>
          <w:sz w:val="24"/>
        </w:rPr>
        <w:tab/>
      </w:r>
      <w:r w:rsidR="00B0431B">
        <w:rPr>
          <w:rFonts w:ascii="Times New Roman" w:hAnsi="Times New Roman" w:cs="Times New Roman"/>
          <w:sz w:val="24"/>
        </w:rPr>
        <w:tab/>
        <w:t>R</w:t>
      </w:r>
      <w:r w:rsidR="00B0431B">
        <w:rPr>
          <w:rFonts w:ascii="Times New Roman" w:hAnsi="Times New Roman" w:cs="Times New Roman"/>
          <w:sz w:val="24"/>
          <w:vertAlign w:val="subscript"/>
        </w:rPr>
        <w:t>TL</w:t>
      </w:r>
      <w:r w:rsidR="004E26FC">
        <w:rPr>
          <w:rFonts w:ascii="Times New Roman" w:hAnsi="Times New Roman" w:cs="Times New Roman"/>
          <w:sz w:val="24"/>
        </w:rPr>
        <w:tab/>
        <w:t>=</w:t>
      </w:r>
      <w:r w:rsidR="004E26FC">
        <w:rPr>
          <w:rFonts w:ascii="Times New Roman" w:hAnsi="Times New Roman" w:cs="Times New Roman"/>
          <w:sz w:val="24"/>
        </w:rPr>
        <w:tab/>
        <w:t xml:space="preserve"> Long-Time Voltage Change</w:t>
      </w:r>
      <w:r w:rsidR="00B0431B">
        <w:rPr>
          <w:rFonts w:ascii="Times New Roman" w:hAnsi="Times New Roman" w:cs="Times New Roman"/>
          <w:sz w:val="24"/>
        </w:rPr>
        <w:t xml:space="preserve"> (</w:t>
      </w:r>
      <w:r w:rsidR="007D5996">
        <w:rPr>
          <w:rFonts w:ascii="Times New Roman" w:hAnsi="Times New Roman" w:cs="Times New Roman"/>
          <w:sz w:val="24"/>
        </w:rPr>
        <w:t>∆</w:t>
      </w:r>
      <w:r w:rsidR="00B0431B">
        <w:rPr>
          <w:rFonts w:ascii="Times New Roman" w:hAnsi="Times New Roman" w:cs="Times New Roman"/>
          <w:sz w:val="24"/>
        </w:rPr>
        <w:t>V</w:t>
      </w:r>
      <w:r w:rsidR="00B0431B">
        <w:rPr>
          <w:rFonts w:ascii="Times New Roman" w:hAnsi="Times New Roman" w:cs="Times New Roman"/>
          <w:sz w:val="24"/>
          <w:vertAlign w:val="subscript"/>
        </w:rPr>
        <w:t>TL</w:t>
      </w:r>
      <w:r w:rsidR="00B0431B">
        <w:rPr>
          <w:rFonts w:ascii="Times New Roman" w:hAnsi="Times New Roman" w:cs="Times New Roman"/>
          <w:sz w:val="24"/>
        </w:rPr>
        <w:t>)</w:t>
      </w:r>
      <w:r w:rsidR="00B0431B">
        <w:rPr>
          <w:rFonts w:ascii="Times New Roman" w:hAnsi="Times New Roman" w:cs="Times New Roman"/>
          <w:sz w:val="24"/>
        </w:rPr>
        <w:tab/>
      </w:r>
      <w:r w:rsidR="00B0431B">
        <w:rPr>
          <w:rFonts w:ascii="Times New Roman" w:hAnsi="Times New Roman" w:cs="Times New Roman"/>
          <w:sz w:val="24"/>
        </w:rPr>
        <w:tab/>
      </w:r>
      <w:r w:rsidR="00B0431B">
        <w:rPr>
          <w:rFonts w:ascii="Times New Roman" w:hAnsi="Times New Roman" w:cs="Times New Roman"/>
          <w:sz w:val="24"/>
        </w:rPr>
        <w:tab/>
        <w:t>(3.5)</w:t>
      </w:r>
    </w:p>
    <w:p w:rsidR="00B0431B" w:rsidRDefault="007D5996"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w:t>
      </w:r>
      <w:r w:rsidR="004E26FC">
        <w:rPr>
          <w:rFonts w:ascii="Times New Roman" w:hAnsi="Times New Roman" w:cs="Times New Roman"/>
          <w:sz w:val="24"/>
        </w:rPr>
        <w:t xml:space="preserve">  </w:t>
      </w:r>
      <w:r>
        <w:rPr>
          <w:rFonts w:ascii="Times New Roman" w:hAnsi="Times New Roman" w:cs="Times New Roman"/>
          <w:sz w:val="24"/>
        </w:rPr>
        <w:t xml:space="preserve">Change in </w:t>
      </w:r>
      <w:r w:rsidR="00B0431B">
        <w:rPr>
          <w:rFonts w:ascii="Times New Roman" w:hAnsi="Times New Roman" w:cs="Times New Roman"/>
          <w:sz w:val="24"/>
        </w:rPr>
        <w:t>Battery Current (</w:t>
      </w:r>
      <w:r>
        <w:rPr>
          <w:rFonts w:ascii="Times New Roman" w:hAnsi="Times New Roman" w:cs="Times New Roman"/>
          <w:sz w:val="24"/>
        </w:rPr>
        <w:t>∆</w:t>
      </w:r>
      <w:r w:rsidR="00B0431B">
        <w:rPr>
          <w:rFonts w:ascii="Times New Roman" w:hAnsi="Times New Roman" w:cs="Times New Roman"/>
          <w:sz w:val="24"/>
        </w:rPr>
        <w:t>I</w:t>
      </w:r>
      <w:r w:rsidR="00B0431B">
        <w:rPr>
          <w:rFonts w:ascii="Times New Roman" w:hAnsi="Times New Roman" w:cs="Times New Roman"/>
          <w:sz w:val="24"/>
          <w:vertAlign w:val="subscript"/>
        </w:rPr>
        <w:t>bat</w:t>
      </w:r>
      <w:r w:rsidR="00B0431B">
        <w:rPr>
          <w:rFonts w:ascii="Times New Roman" w:hAnsi="Times New Roman" w:cs="Times New Roman"/>
          <w:sz w:val="24"/>
        </w:rPr>
        <w:t>)</w:t>
      </w:r>
    </w:p>
    <w:p w:rsidR="00B0431B" w:rsidRPr="002B63BE" w:rsidRDefault="00B0431B" w:rsidP="004B7B4B">
      <w:pPr>
        <w:tabs>
          <w:tab w:val="left" w:pos="0"/>
          <w:tab w:val="left" w:pos="450"/>
          <w:tab w:val="left" w:pos="720"/>
        </w:tabs>
        <w:spacing w:after="0" w:line="360" w:lineRule="auto"/>
        <w:jc w:val="both"/>
        <w:rPr>
          <w:rFonts w:ascii="Times New Roman" w:hAnsi="Times New Roman" w:cs="Times New Roman"/>
          <w:b/>
          <w:sz w:val="24"/>
        </w:rPr>
      </w:pPr>
      <w:r>
        <w:rPr>
          <w:rFonts w:ascii="Times New Roman" w:hAnsi="Times New Roman" w:cs="Times New Roman"/>
          <w:b/>
          <w:sz w:val="24"/>
        </w:rPr>
        <w:t>Long</w:t>
      </w:r>
      <w:r w:rsidRPr="002B63BE">
        <w:rPr>
          <w:rFonts w:ascii="Times New Roman" w:hAnsi="Times New Roman" w:cs="Times New Roman"/>
          <w:b/>
          <w:sz w:val="24"/>
        </w:rPr>
        <w:t>-Time Transient Capacitance</w:t>
      </w:r>
    </w:p>
    <w:p w:rsidR="00B0431B" w:rsidRDefault="00B0431B"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long-time transient capacitance is given by,</w:t>
      </w:r>
    </w:p>
    <w:p w:rsidR="00B0431B" w:rsidRPr="00AD4719"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73" type="#_x0000_t32" style="position:absolute;left:0;text-align:left;margin-left:138.75pt;margin-top:17.55pt;width:190.5pt;height:0;z-index:251706368" o:connectortype="straight"/>
        </w:pict>
      </w:r>
      <w:r w:rsidR="00B0431B">
        <w:rPr>
          <w:rFonts w:ascii="Times New Roman" w:hAnsi="Times New Roman" w:cs="Times New Roman"/>
          <w:sz w:val="24"/>
        </w:rPr>
        <w:tab/>
      </w:r>
      <w:r w:rsidR="00B0431B">
        <w:rPr>
          <w:rFonts w:ascii="Times New Roman" w:hAnsi="Times New Roman" w:cs="Times New Roman"/>
          <w:sz w:val="24"/>
        </w:rPr>
        <w:tab/>
      </w:r>
      <w:r w:rsidR="00B0431B">
        <w:rPr>
          <w:rFonts w:ascii="Times New Roman" w:hAnsi="Times New Roman" w:cs="Times New Roman"/>
          <w:sz w:val="24"/>
        </w:rPr>
        <w:tab/>
        <w:t>C</w:t>
      </w:r>
      <w:r w:rsidR="00B0431B">
        <w:rPr>
          <w:rFonts w:ascii="Times New Roman" w:hAnsi="Times New Roman" w:cs="Times New Roman"/>
          <w:sz w:val="24"/>
          <w:vertAlign w:val="subscript"/>
        </w:rPr>
        <w:t>TL</w:t>
      </w:r>
      <w:r w:rsidR="00B0431B">
        <w:rPr>
          <w:rFonts w:ascii="Times New Roman" w:hAnsi="Times New Roman" w:cs="Times New Roman"/>
          <w:sz w:val="24"/>
        </w:rPr>
        <w:tab/>
        <w:t>=</w:t>
      </w:r>
      <w:r w:rsidR="00B0431B">
        <w:rPr>
          <w:rFonts w:ascii="Times New Roman" w:hAnsi="Times New Roman" w:cs="Times New Roman"/>
          <w:sz w:val="24"/>
        </w:rPr>
        <w:tab/>
        <w:t xml:space="preserve">          </w:t>
      </w:r>
      <w:r w:rsidR="00D908A8">
        <w:rPr>
          <w:rFonts w:ascii="Times New Roman" w:hAnsi="Times New Roman" w:cs="Times New Roman"/>
          <w:sz w:val="24"/>
        </w:rPr>
        <w:t>Long</w:t>
      </w:r>
      <w:r w:rsidR="00B0431B">
        <w:rPr>
          <w:rFonts w:ascii="Times New Roman" w:hAnsi="Times New Roman" w:cs="Times New Roman"/>
          <w:sz w:val="24"/>
        </w:rPr>
        <w:t>-Time Constant (T</w:t>
      </w:r>
      <w:r w:rsidR="00B0431B">
        <w:rPr>
          <w:rFonts w:ascii="Times New Roman" w:hAnsi="Times New Roman" w:cs="Times New Roman"/>
          <w:sz w:val="24"/>
          <w:vertAlign w:val="subscript"/>
        </w:rPr>
        <w:t>TL</w:t>
      </w:r>
      <w:r w:rsidR="00B0431B">
        <w:rPr>
          <w:rFonts w:ascii="Times New Roman" w:hAnsi="Times New Roman" w:cs="Times New Roman"/>
          <w:sz w:val="24"/>
        </w:rPr>
        <w:t>)</w:t>
      </w:r>
      <w:r w:rsidR="00B0431B">
        <w:rPr>
          <w:rFonts w:ascii="Times New Roman" w:hAnsi="Times New Roman" w:cs="Times New Roman"/>
          <w:sz w:val="24"/>
        </w:rPr>
        <w:tab/>
      </w:r>
      <w:r w:rsidR="00B0431B">
        <w:rPr>
          <w:rFonts w:ascii="Times New Roman" w:hAnsi="Times New Roman" w:cs="Times New Roman"/>
          <w:sz w:val="24"/>
        </w:rPr>
        <w:tab/>
      </w:r>
      <w:r w:rsidR="00B0431B">
        <w:rPr>
          <w:rFonts w:ascii="Times New Roman" w:hAnsi="Times New Roman" w:cs="Times New Roman"/>
          <w:sz w:val="24"/>
        </w:rPr>
        <w:tab/>
        <w:t>(3.6)</w:t>
      </w:r>
    </w:p>
    <w:p w:rsidR="00A9418F" w:rsidRDefault="00B0431B"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Long-Time Transient Resistance (R</w:t>
      </w:r>
      <w:r>
        <w:rPr>
          <w:rFonts w:ascii="Times New Roman" w:hAnsi="Times New Roman" w:cs="Times New Roman"/>
          <w:sz w:val="24"/>
          <w:vertAlign w:val="subscript"/>
        </w:rPr>
        <w:t>TL</w:t>
      </w:r>
      <w:r>
        <w:rPr>
          <w:rFonts w:ascii="Times New Roman" w:hAnsi="Times New Roman" w:cs="Times New Roman"/>
          <w:sz w:val="24"/>
        </w:rPr>
        <w:t>)</w:t>
      </w:r>
    </w:p>
    <w:p w:rsidR="00D908A8" w:rsidRPr="00E25EDD" w:rsidRDefault="00D908A8" w:rsidP="007D0483">
      <w:pPr>
        <w:pStyle w:val="Heading3"/>
        <w:spacing w:before="240" w:after="120" w:line="360" w:lineRule="auto"/>
        <w:rPr>
          <w:rFonts w:ascii="Times New Roman" w:hAnsi="Times New Roman" w:cs="Times New Roman"/>
          <w:color w:val="auto"/>
          <w:sz w:val="24"/>
        </w:rPr>
      </w:pPr>
      <w:bookmarkStart w:id="126" w:name="_Ref288038322"/>
      <w:bookmarkStart w:id="127" w:name="_Toc292283178"/>
      <w:r w:rsidRPr="00E25EDD">
        <w:rPr>
          <w:rFonts w:ascii="Times New Roman" w:hAnsi="Times New Roman" w:cs="Times New Roman"/>
          <w:color w:val="auto"/>
          <w:sz w:val="24"/>
        </w:rPr>
        <w:t>Battery Model Terminal Voltage</w:t>
      </w:r>
      <w:bookmarkEnd w:id="126"/>
      <w:bookmarkEnd w:id="127"/>
    </w:p>
    <w:p w:rsidR="00CF4890" w:rsidRDefault="004D1F71"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sidR="004F3503">
        <w:rPr>
          <w:rFonts w:ascii="Times New Roman" w:hAnsi="Times New Roman" w:cs="Times New Roman"/>
          <w:sz w:val="24"/>
        </w:rPr>
        <w:t>From the equation 3.1</w:t>
      </w:r>
      <w:r w:rsidR="00D908A8">
        <w:rPr>
          <w:rFonts w:ascii="Times New Roman" w:hAnsi="Times New Roman" w:cs="Times New Roman"/>
          <w:sz w:val="24"/>
        </w:rPr>
        <w:t>, the OCV corresponding to the “SoC</w:t>
      </w:r>
      <w:r w:rsidR="00D908A8">
        <w:rPr>
          <w:rFonts w:ascii="Times New Roman" w:hAnsi="Times New Roman" w:cs="Times New Roman"/>
          <w:sz w:val="24"/>
          <w:vertAlign w:val="subscript"/>
        </w:rPr>
        <w:t>cc</w:t>
      </w:r>
      <w:r w:rsidR="00D908A8">
        <w:rPr>
          <w:rFonts w:ascii="Times New Roman" w:hAnsi="Times New Roman" w:cs="Times New Roman"/>
          <w:sz w:val="24"/>
        </w:rPr>
        <w:t>” estimated by Coulomb Counting method is determined. This OCV acts as input voltage to the batt</w:t>
      </w:r>
      <w:r w:rsidR="00A448E9">
        <w:rPr>
          <w:rFonts w:ascii="Times New Roman" w:hAnsi="Times New Roman" w:cs="Times New Roman"/>
          <w:sz w:val="24"/>
        </w:rPr>
        <w:t xml:space="preserve">ery model as shown in </w:t>
      </w:r>
      <w:fldSimple w:instr=" REF _Ref288052501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14</w:t>
        </w:r>
      </w:fldSimple>
      <w:r w:rsidR="00D908A8">
        <w:rPr>
          <w:rFonts w:ascii="Times New Roman" w:hAnsi="Times New Roman" w:cs="Times New Roman"/>
          <w:sz w:val="24"/>
        </w:rPr>
        <w:t xml:space="preserve">. </w: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80" style="position:absolute;left:0;text-align:left;margin-left:154.5pt;margin-top:18.55pt;width:50.25pt;height:20.35pt;z-index:251713536;v-text-anchor:middle" strokecolor="white [3212]">
            <v:textbox style="mso-next-textbox:#_x0000_s1080">
              <w:txbxContent>
                <w:p w:rsidR="00F75451" w:rsidRPr="00CF4890" w:rsidRDefault="00F75451" w:rsidP="00625C92">
                  <w:pPr>
                    <w:jc w:val="center"/>
                    <w:rPr>
                      <w:rFonts w:ascii="Times New Roman" w:hAnsi="Times New Roman" w:cs="Times New Roman"/>
                      <w:sz w:val="24"/>
                    </w:rPr>
                  </w:pPr>
                  <w:r w:rsidRPr="00CF4890">
                    <w:rPr>
                      <w:rFonts w:ascii="Times New Roman" w:hAnsi="Times New Roman" w:cs="Times New Roman"/>
                      <w:sz w:val="24"/>
                    </w:rPr>
                    <w:t>OCV</w:t>
                  </w:r>
                </w:p>
              </w:txbxContent>
            </v:textbox>
          </v:rect>
        </w:pict>
      </w:r>
      <w:r>
        <w:rPr>
          <w:rFonts w:ascii="Times New Roman" w:hAnsi="Times New Roman" w:cs="Times New Roman"/>
          <w:noProof/>
          <w:sz w:val="24"/>
        </w:rPr>
        <w:pict>
          <v:rect id="_x0000_s1076" style="position:absolute;left:0;text-align:left;margin-left:3in;margin-top:5.9pt;width:74.25pt;height:177.75pt;z-index:251709440;v-text-anchor:middle" fillcolor="#fabf8f [1945]">
            <v:textbox style="mso-next-textbox:#_x0000_s1076">
              <w:txbxContent>
                <w:p w:rsidR="00F75451" w:rsidRPr="00CF4890" w:rsidRDefault="00F75451" w:rsidP="00625C92">
                  <w:pPr>
                    <w:spacing w:after="0" w:line="360" w:lineRule="auto"/>
                    <w:jc w:val="center"/>
                    <w:rPr>
                      <w:rFonts w:ascii="Times New Roman" w:hAnsi="Times New Roman" w:cs="Times New Roman"/>
                      <w:sz w:val="24"/>
                    </w:rPr>
                  </w:pPr>
                  <w:r w:rsidRPr="00CF4890">
                    <w:rPr>
                      <w:rFonts w:ascii="Times New Roman" w:hAnsi="Times New Roman" w:cs="Times New Roman"/>
                      <w:sz w:val="24"/>
                    </w:rPr>
                    <w:t>Proposed</w:t>
                  </w:r>
                </w:p>
                <w:p w:rsidR="00F75451" w:rsidRPr="00CF4890" w:rsidRDefault="00F75451" w:rsidP="00625C92">
                  <w:pPr>
                    <w:spacing w:after="0" w:line="360" w:lineRule="auto"/>
                    <w:jc w:val="center"/>
                    <w:rPr>
                      <w:rFonts w:ascii="Times New Roman" w:hAnsi="Times New Roman" w:cs="Times New Roman"/>
                      <w:sz w:val="24"/>
                    </w:rPr>
                  </w:pPr>
                  <w:r w:rsidRPr="00CF4890">
                    <w:rPr>
                      <w:rFonts w:ascii="Times New Roman" w:hAnsi="Times New Roman" w:cs="Times New Roman"/>
                      <w:sz w:val="24"/>
                    </w:rPr>
                    <w:t>Battery Model</w:t>
                  </w:r>
                </w:p>
              </w:txbxContent>
            </v:textbox>
          </v:rect>
        </w:pic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82" style="position:absolute;left:0;text-align:left;margin-left:6.75pt;margin-top:14.45pt;width:39.75pt;height:20.35pt;z-index:251715584;v-text-anchor:middle" strokecolor="white [3212]">
            <v:textbox style="mso-next-textbox:#_x0000_s1082">
              <w:txbxContent>
                <w:p w:rsidR="00F75451" w:rsidRPr="00CF4890" w:rsidRDefault="00F75451" w:rsidP="00625C92">
                  <w:pPr>
                    <w:jc w:val="center"/>
                    <w:rPr>
                      <w:rFonts w:ascii="Times New Roman" w:hAnsi="Times New Roman" w:cs="Times New Roman"/>
                      <w:sz w:val="24"/>
                      <w:vertAlign w:val="subscript"/>
                    </w:rPr>
                  </w:pPr>
                  <w:r w:rsidRPr="00CF4890">
                    <w:rPr>
                      <w:rFonts w:ascii="Times New Roman" w:hAnsi="Times New Roman" w:cs="Times New Roman"/>
                      <w:sz w:val="24"/>
                    </w:rPr>
                    <w:t>SoC</w:t>
                  </w:r>
                  <w:r>
                    <w:rPr>
                      <w:rFonts w:ascii="Times New Roman" w:hAnsi="Times New Roman" w:cs="Times New Roman"/>
                      <w:sz w:val="24"/>
                      <w:vertAlign w:val="subscript"/>
                    </w:rPr>
                    <w:t>e</w:t>
                  </w:r>
                </w:p>
              </w:txbxContent>
            </v:textbox>
          </v:rect>
        </w:pict>
      </w:r>
      <w:r>
        <w:rPr>
          <w:rFonts w:ascii="Times New Roman" w:hAnsi="Times New Roman" w:cs="Times New Roman"/>
          <w:noProof/>
          <w:sz w:val="24"/>
        </w:rPr>
        <w:pict>
          <v:rect id="_x0000_s1077" style="position:absolute;left:0;text-align:left;margin-left:87.75pt;margin-top:14.45pt;width:60.75pt;height:20.35pt;z-index:251710464;v-text-anchor:middle" fillcolor="#d99594 [1941]">
            <v:textbox style="mso-next-textbox:#_x0000_s1077">
              <w:txbxContent>
                <w:p w:rsidR="00F75451" w:rsidRPr="0032023A" w:rsidRDefault="00F75451" w:rsidP="00625C92">
                  <w:pPr>
                    <w:jc w:val="center"/>
                    <w:rPr>
                      <w:rFonts w:ascii="Times New Roman" w:hAnsi="Times New Roman" w:cs="Times New Roman"/>
                      <w:sz w:val="24"/>
                    </w:rPr>
                  </w:pPr>
                  <w:r w:rsidRPr="0032023A">
                    <w:rPr>
                      <w:rFonts w:ascii="Times New Roman" w:hAnsi="Times New Roman" w:cs="Times New Roman"/>
                      <w:sz w:val="24"/>
                    </w:rPr>
                    <w:t>f (SoC)</w:t>
                  </w:r>
                </w:p>
              </w:txbxContent>
            </v:textbox>
          </v:rect>
        </w:pic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79" type="#_x0000_t32" style="position:absolute;left:0;text-align:left;margin-left:40.5pt;margin-top:4.35pt;width:47.25pt;height:0;z-index:251712512" o:connectortype="straight">
            <v:stroke endarrow="block"/>
          </v:shape>
        </w:pict>
      </w:r>
      <w:r>
        <w:rPr>
          <w:rFonts w:ascii="Times New Roman" w:hAnsi="Times New Roman" w:cs="Times New Roman"/>
          <w:noProof/>
          <w:sz w:val="24"/>
        </w:rPr>
        <w:pict>
          <v:shape id="_x0000_s1078" type="#_x0000_t32" style="position:absolute;left:0;text-align:left;margin-left:148.5pt;margin-top:4.25pt;width:67.5pt;height:0;z-index:251711488" o:connectortype="straight">
            <v:stroke endarrow="block"/>
          </v:shape>
        </w:pic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83" style="position:absolute;left:0;text-align:left;margin-left:357.75pt;margin-top:17.2pt;width:70.5pt;height:31.7pt;z-index:251716608;v-text-anchor:middle" strokecolor="white [3212]">
            <v:textbox style="mso-next-textbox:#_x0000_s1083">
              <w:txbxContent>
                <w:p w:rsidR="00F75451" w:rsidRPr="00625C92" w:rsidRDefault="00F75451" w:rsidP="00625C92">
                  <w:pPr>
                    <w:rPr>
                      <w:rFonts w:ascii="Times New Roman" w:hAnsi="Times New Roman" w:cs="Times New Roman"/>
                      <w:sz w:val="28"/>
                      <w:vertAlign w:val="subscript"/>
                    </w:rPr>
                  </w:pPr>
                  <w:r w:rsidRPr="00625C92">
                    <w:rPr>
                      <w:rFonts w:ascii="Times New Roman" w:hAnsi="Times New Roman" w:cs="Times New Roman"/>
                      <w:sz w:val="28"/>
                    </w:rPr>
                    <w:t>V</w:t>
                  </w:r>
                  <w:r w:rsidRPr="00625C92">
                    <w:rPr>
                      <w:rFonts w:ascii="Times New Roman" w:hAnsi="Times New Roman" w:cs="Times New Roman"/>
                      <w:sz w:val="28"/>
                      <w:vertAlign w:val="subscript"/>
                    </w:rPr>
                    <w:t>bat,model</w:t>
                  </w:r>
                </w:p>
              </w:txbxContent>
            </v:textbox>
          </v:rect>
        </w:pic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81" type="#_x0000_t32" style="position:absolute;left:0;text-align:left;margin-left:290.25pt;margin-top:12.35pt;width:67.5pt;height:0;z-index:251714560" o:connectortype="straight">
            <v:stroke endarrow="block"/>
          </v:shape>
        </w:pict>
      </w:r>
    </w:p>
    <w:p w:rsidR="00625C92" w:rsidRDefault="00625C92" w:rsidP="004B7B4B">
      <w:pPr>
        <w:tabs>
          <w:tab w:val="left" w:pos="0"/>
          <w:tab w:val="left" w:pos="450"/>
          <w:tab w:val="left" w:pos="720"/>
        </w:tabs>
        <w:spacing w:after="0" w:line="360" w:lineRule="auto"/>
        <w:jc w:val="both"/>
        <w:rPr>
          <w:rFonts w:ascii="Times New Roman" w:hAnsi="Times New Roman" w:cs="Times New Roman"/>
          <w:sz w:val="24"/>
        </w:rPr>
      </w:pP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85" style="position:absolute;left:0;text-align:left;margin-left:10.5pt;margin-top:12.65pt;width:32.25pt;height:20.35pt;z-index:251718656;v-text-anchor:middle" strokecolor="white [3212]">
            <v:textbox style="mso-next-textbox:#_x0000_s1085">
              <w:txbxContent>
                <w:p w:rsidR="00F75451" w:rsidRPr="0057593F" w:rsidRDefault="00F75451" w:rsidP="0057593F">
                  <w:pPr>
                    <w:jc w:val="center"/>
                    <w:rPr>
                      <w:rFonts w:ascii="Times New Roman" w:hAnsi="Times New Roman" w:cs="Times New Roman"/>
                      <w:sz w:val="24"/>
                      <w:vertAlign w:val="subscript"/>
                    </w:rPr>
                  </w:pPr>
                  <w:r>
                    <w:rPr>
                      <w:rFonts w:ascii="Times New Roman" w:hAnsi="Times New Roman" w:cs="Times New Roman"/>
                      <w:sz w:val="24"/>
                    </w:rPr>
                    <w:t>I</w:t>
                  </w:r>
                  <w:r>
                    <w:rPr>
                      <w:rFonts w:ascii="Times New Roman" w:hAnsi="Times New Roman" w:cs="Times New Roman"/>
                      <w:sz w:val="24"/>
                      <w:vertAlign w:val="subscript"/>
                    </w:rPr>
                    <w:t>bat</w:t>
                  </w:r>
                </w:p>
              </w:txbxContent>
            </v:textbox>
          </v:rect>
        </w:pict>
      </w:r>
    </w:p>
    <w:p w:rsidR="00625C92"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84" type="#_x0000_t32" style="position:absolute;left:0;text-align:left;margin-left:40.5pt;margin-top:2.5pt;width:175.5pt;height:0;z-index:251717632" o:connectortype="straight">
            <v:stroke endarrow="block"/>
          </v:shape>
        </w:pict>
      </w:r>
    </w:p>
    <w:p w:rsidR="00625C92" w:rsidRDefault="00625C92" w:rsidP="004B7B4B">
      <w:pPr>
        <w:tabs>
          <w:tab w:val="left" w:pos="0"/>
          <w:tab w:val="left" w:pos="450"/>
          <w:tab w:val="left" w:pos="720"/>
        </w:tabs>
        <w:spacing w:after="0" w:line="360" w:lineRule="auto"/>
        <w:jc w:val="both"/>
        <w:rPr>
          <w:rFonts w:ascii="Times New Roman" w:hAnsi="Times New Roman" w:cs="Times New Roman"/>
          <w:sz w:val="24"/>
        </w:rPr>
      </w:pPr>
    </w:p>
    <w:p w:rsidR="00CF4890" w:rsidRDefault="00CF4890" w:rsidP="004B7B4B">
      <w:pPr>
        <w:tabs>
          <w:tab w:val="left" w:pos="0"/>
          <w:tab w:val="left" w:pos="450"/>
          <w:tab w:val="left" w:pos="720"/>
        </w:tabs>
        <w:spacing w:after="0" w:line="360" w:lineRule="auto"/>
        <w:jc w:val="both"/>
        <w:rPr>
          <w:rFonts w:ascii="Times New Roman" w:hAnsi="Times New Roman" w:cs="Times New Roman"/>
          <w:sz w:val="24"/>
        </w:rPr>
      </w:pPr>
    </w:p>
    <w:p w:rsidR="00CF4890" w:rsidRPr="0002327B" w:rsidRDefault="0072025D" w:rsidP="004B7B4B">
      <w:pPr>
        <w:pStyle w:val="Caption"/>
        <w:spacing w:after="0" w:line="360" w:lineRule="auto"/>
        <w:jc w:val="center"/>
        <w:rPr>
          <w:rFonts w:ascii="Times New Roman" w:hAnsi="Times New Roman" w:cs="Times New Roman"/>
          <w:b w:val="0"/>
          <w:color w:val="auto"/>
          <w:sz w:val="20"/>
          <w:szCs w:val="24"/>
        </w:rPr>
      </w:pPr>
      <w:bookmarkStart w:id="128" w:name="_Ref288052501"/>
      <w:bookmarkStart w:id="129" w:name="_Ref288032800"/>
      <w:bookmarkStart w:id="130" w:name="_Toc292283222"/>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14</w:t>
      </w:r>
      <w:r w:rsidR="00E72B4C" w:rsidRPr="0002327B">
        <w:rPr>
          <w:rFonts w:ascii="Times New Roman" w:hAnsi="Times New Roman" w:cs="Times New Roman"/>
          <w:b w:val="0"/>
          <w:color w:val="auto"/>
          <w:sz w:val="20"/>
          <w:szCs w:val="24"/>
        </w:rPr>
        <w:fldChar w:fldCharType="end"/>
      </w:r>
      <w:bookmarkEnd w:id="128"/>
      <w:r w:rsidR="00CF4890" w:rsidRPr="0002327B">
        <w:rPr>
          <w:rFonts w:ascii="Times New Roman" w:hAnsi="Times New Roman" w:cs="Times New Roman"/>
          <w:b w:val="0"/>
          <w:color w:val="auto"/>
          <w:sz w:val="20"/>
          <w:szCs w:val="24"/>
        </w:rPr>
        <w:t>: Determination of Battery Model Terminal Voltage</w:t>
      </w:r>
      <w:bookmarkEnd w:id="129"/>
      <w:bookmarkEnd w:id="130"/>
    </w:p>
    <w:p w:rsidR="00625C92" w:rsidRDefault="00625C92" w:rsidP="004B7B4B">
      <w:pPr>
        <w:tabs>
          <w:tab w:val="left" w:pos="0"/>
          <w:tab w:val="left" w:pos="450"/>
          <w:tab w:val="left" w:pos="720"/>
        </w:tabs>
        <w:spacing w:after="0" w:line="360" w:lineRule="auto"/>
        <w:jc w:val="both"/>
        <w:rPr>
          <w:rFonts w:ascii="Times New Roman" w:hAnsi="Times New Roman" w:cs="Times New Roman"/>
          <w:sz w:val="24"/>
        </w:rPr>
      </w:pPr>
    </w:p>
    <w:p w:rsidR="00D908A8" w:rsidRDefault="00625C92"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lastRenderedPageBreak/>
        <w:tab/>
      </w:r>
      <w:r>
        <w:rPr>
          <w:rFonts w:ascii="Times New Roman" w:hAnsi="Times New Roman" w:cs="Times New Roman"/>
          <w:sz w:val="24"/>
        </w:rPr>
        <w:tab/>
      </w:r>
      <w:r w:rsidR="00D908A8">
        <w:rPr>
          <w:rFonts w:ascii="Times New Roman" w:hAnsi="Times New Roman" w:cs="Times New Roman"/>
          <w:sz w:val="24"/>
        </w:rPr>
        <w:t>The OCV along with the measured battery current “I</w:t>
      </w:r>
      <w:r w:rsidR="00D908A8">
        <w:rPr>
          <w:rFonts w:ascii="Times New Roman" w:hAnsi="Times New Roman" w:cs="Times New Roman"/>
          <w:sz w:val="24"/>
          <w:vertAlign w:val="subscript"/>
        </w:rPr>
        <w:t>bat</w:t>
      </w:r>
      <w:r w:rsidR="00D908A8">
        <w:rPr>
          <w:rFonts w:ascii="Times New Roman" w:hAnsi="Times New Roman" w:cs="Times New Roman"/>
          <w:sz w:val="24"/>
        </w:rPr>
        <w:t>” is used for determining the battery terminal voltage “V</w:t>
      </w:r>
      <w:r w:rsidR="00D908A8">
        <w:rPr>
          <w:rFonts w:ascii="Times New Roman" w:hAnsi="Times New Roman" w:cs="Times New Roman"/>
          <w:sz w:val="24"/>
          <w:vertAlign w:val="subscript"/>
        </w:rPr>
        <w:t>bat, model</w:t>
      </w:r>
      <w:r w:rsidR="00D908A8">
        <w:rPr>
          <w:rFonts w:ascii="Times New Roman" w:hAnsi="Times New Roman" w:cs="Times New Roman"/>
          <w:sz w:val="24"/>
        </w:rPr>
        <w:t>” which is given by,</w:t>
      </w:r>
    </w:p>
    <w:p w:rsidR="0084738C" w:rsidRDefault="0084738C" w:rsidP="004B7B4B">
      <w:pPr>
        <w:tabs>
          <w:tab w:val="left" w:pos="0"/>
          <w:tab w:val="left" w:pos="450"/>
          <w:tab w:val="left" w:pos="720"/>
        </w:tabs>
        <w:spacing w:after="0" w:line="360" w:lineRule="auto"/>
        <w:jc w:val="both"/>
        <w:rPr>
          <w:rFonts w:ascii="Times New Roman" w:hAnsi="Times New Roman" w:cs="Times New Roman"/>
          <w:sz w:val="24"/>
        </w:rPr>
      </w:pPr>
    </w:p>
    <w:p w:rsidR="00D908A8" w:rsidRPr="00D908A8" w:rsidRDefault="0084738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sidR="00D908A8">
        <w:rPr>
          <w:rFonts w:ascii="Times New Roman" w:hAnsi="Times New Roman" w:cs="Times New Roman"/>
          <w:sz w:val="24"/>
        </w:rPr>
        <w:t>V</w:t>
      </w:r>
      <w:r w:rsidR="00D908A8">
        <w:rPr>
          <w:rFonts w:ascii="Times New Roman" w:hAnsi="Times New Roman" w:cs="Times New Roman"/>
          <w:sz w:val="24"/>
          <w:vertAlign w:val="subscript"/>
        </w:rPr>
        <w:t>bat,</w:t>
      </w:r>
      <w:r>
        <w:rPr>
          <w:rFonts w:ascii="Times New Roman" w:hAnsi="Times New Roman" w:cs="Times New Roman"/>
          <w:sz w:val="24"/>
          <w:vertAlign w:val="subscript"/>
        </w:rPr>
        <w:t xml:space="preserve"> </w:t>
      </w:r>
      <w:r w:rsidR="00D908A8">
        <w:rPr>
          <w:rFonts w:ascii="Times New Roman" w:hAnsi="Times New Roman" w:cs="Times New Roman"/>
          <w:sz w:val="24"/>
          <w:vertAlign w:val="subscript"/>
        </w:rPr>
        <w:t>model</w:t>
      </w:r>
      <w:r w:rsidR="00D908A8">
        <w:rPr>
          <w:rFonts w:ascii="Times New Roman" w:hAnsi="Times New Roman" w:cs="Times New Roman"/>
          <w:sz w:val="24"/>
        </w:rPr>
        <w:t xml:space="preserve"> = </w:t>
      </w:r>
      <w:r>
        <w:rPr>
          <w:rFonts w:ascii="Times New Roman" w:hAnsi="Times New Roman" w:cs="Times New Roman"/>
          <w:sz w:val="24"/>
        </w:rPr>
        <w:t>OCV (</w:t>
      </w:r>
      <w:r w:rsidR="00D908A8">
        <w:rPr>
          <w:rFonts w:ascii="Times New Roman" w:hAnsi="Times New Roman" w:cs="Times New Roman"/>
          <w:sz w:val="24"/>
        </w:rPr>
        <w:t>SoC) – {[R</w:t>
      </w:r>
      <w:r w:rsidR="00D908A8">
        <w:rPr>
          <w:rFonts w:ascii="Times New Roman" w:hAnsi="Times New Roman" w:cs="Times New Roman"/>
          <w:sz w:val="24"/>
          <w:vertAlign w:val="subscript"/>
        </w:rPr>
        <w:t>ser</w:t>
      </w:r>
      <w:r w:rsidR="00D908A8">
        <w:rPr>
          <w:rFonts w:ascii="Times New Roman" w:hAnsi="Times New Roman" w:cs="Times New Roman"/>
          <w:sz w:val="24"/>
        </w:rPr>
        <w:t>+K</w:t>
      </w:r>
      <w:r w:rsidR="00D908A8">
        <w:rPr>
          <w:rFonts w:ascii="Times New Roman" w:hAnsi="Times New Roman" w:cs="Times New Roman"/>
          <w:sz w:val="24"/>
          <w:vertAlign w:val="subscript"/>
        </w:rPr>
        <w:t>1</w:t>
      </w:r>
      <w:r w:rsidR="00D908A8">
        <w:rPr>
          <w:rFonts w:ascii="Times New Roman" w:hAnsi="Times New Roman" w:cs="Times New Roman"/>
          <w:sz w:val="24"/>
        </w:rPr>
        <w:t>+K</w:t>
      </w:r>
      <w:r w:rsidR="00D908A8">
        <w:rPr>
          <w:rFonts w:ascii="Times New Roman" w:hAnsi="Times New Roman" w:cs="Times New Roman"/>
          <w:sz w:val="24"/>
          <w:vertAlign w:val="subscript"/>
        </w:rPr>
        <w:t>2</w:t>
      </w:r>
      <w:r w:rsidR="00D908A8">
        <w:rPr>
          <w:rFonts w:ascii="Times New Roman" w:hAnsi="Times New Roman" w:cs="Times New Roman"/>
          <w:sz w:val="24"/>
        </w:rPr>
        <w:t>]</w:t>
      </w:r>
      <w:r>
        <w:rPr>
          <w:rFonts w:ascii="Times New Roman" w:hAnsi="Times New Roman" w:cs="Times New Roman"/>
          <w:sz w:val="24"/>
        </w:rPr>
        <w:t xml:space="preserve"> </w:t>
      </w:r>
      <w:r w:rsidR="00D908A8">
        <w:rPr>
          <w:rFonts w:ascii="Times New Roman" w:hAnsi="Times New Roman" w:cs="Times New Roman"/>
          <w:sz w:val="24"/>
        </w:rPr>
        <w:t>*</w:t>
      </w:r>
      <w:r>
        <w:rPr>
          <w:rFonts w:ascii="Times New Roman" w:hAnsi="Times New Roman" w:cs="Times New Roman"/>
          <w:sz w:val="24"/>
        </w:rPr>
        <w:t xml:space="preserve"> I</w:t>
      </w:r>
      <w:r w:rsidR="004D1F71">
        <w:rPr>
          <w:rFonts w:ascii="Times New Roman" w:hAnsi="Times New Roman" w:cs="Times New Roman"/>
          <w:sz w:val="24"/>
          <w:vertAlign w:val="subscript"/>
        </w:rPr>
        <w:t>bat</w:t>
      </w:r>
      <w:r>
        <w:rPr>
          <w:rFonts w:ascii="Times New Roman" w:hAnsi="Times New Roman" w:cs="Times New Roman"/>
          <w:sz w:val="24"/>
        </w:rPr>
        <w:t>}</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(3.7)</w:t>
      </w:r>
    </w:p>
    <w:p w:rsidR="00D908A8" w:rsidRDefault="0084738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Where,</w:t>
      </w:r>
    </w:p>
    <w:p w:rsidR="0084738C" w:rsidRDefault="00E72B4C" w:rsidP="004B7B4B">
      <w:pPr>
        <w:tabs>
          <w:tab w:val="left" w:pos="0"/>
          <w:tab w:val="left" w:pos="450"/>
          <w:tab w:val="left" w:pos="720"/>
        </w:tabs>
        <w:spacing w:after="0" w:line="360" w:lineRule="auto"/>
        <w:jc w:val="both"/>
        <w:rPr>
          <w:rFonts w:ascii="Times New Roman" w:hAnsi="Times New Roman" w:cs="Times New Roman"/>
          <w:sz w:val="24"/>
          <w:vertAlign w:val="subscript"/>
        </w:rPr>
      </w:pPr>
      <w:r w:rsidRPr="00E72B4C">
        <w:rPr>
          <w:rFonts w:ascii="Times New Roman" w:hAnsi="Times New Roman" w:cs="Times New Roman"/>
          <w:noProof/>
          <w:sz w:val="24"/>
        </w:rPr>
        <w:pict>
          <v:shape id="_x0000_s1074" type="#_x0000_t32" style="position:absolute;left:0;text-align:left;margin-left:77.25pt;margin-top:17.75pt;width:81.75pt;height:0;z-index:251707392" o:connectortype="straight"/>
        </w:pict>
      </w:r>
      <w:r w:rsidR="0084738C">
        <w:rPr>
          <w:rFonts w:ascii="Times New Roman" w:hAnsi="Times New Roman" w:cs="Times New Roman"/>
          <w:sz w:val="24"/>
        </w:rPr>
        <w:tab/>
      </w:r>
      <w:r w:rsidR="0084738C">
        <w:rPr>
          <w:rFonts w:ascii="Times New Roman" w:hAnsi="Times New Roman" w:cs="Times New Roman"/>
          <w:sz w:val="24"/>
        </w:rPr>
        <w:tab/>
        <w:t>K</w:t>
      </w:r>
      <w:r w:rsidR="0084738C">
        <w:rPr>
          <w:rFonts w:ascii="Times New Roman" w:hAnsi="Times New Roman" w:cs="Times New Roman"/>
          <w:sz w:val="24"/>
          <w:vertAlign w:val="subscript"/>
        </w:rPr>
        <w:t>1</w:t>
      </w:r>
      <w:r w:rsidR="0084738C">
        <w:rPr>
          <w:rFonts w:ascii="Times New Roman" w:hAnsi="Times New Roman" w:cs="Times New Roman"/>
          <w:sz w:val="24"/>
        </w:rPr>
        <w:t xml:space="preserve"> =</w:t>
      </w:r>
      <w:r w:rsidR="0084738C">
        <w:rPr>
          <w:rFonts w:ascii="Times New Roman" w:hAnsi="Times New Roman" w:cs="Times New Roman"/>
          <w:sz w:val="24"/>
        </w:rPr>
        <w:tab/>
      </w:r>
      <w:r w:rsidR="0084738C">
        <w:rPr>
          <w:rFonts w:ascii="Times New Roman" w:hAnsi="Times New Roman" w:cs="Times New Roman"/>
          <w:sz w:val="24"/>
        </w:rPr>
        <w:tab/>
        <w:t>R</w:t>
      </w:r>
      <w:r w:rsidR="0084738C">
        <w:rPr>
          <w:rFonts w:ascii="Times New Roman" w:hAnsi="Times New Roman" w:cs="Times New Roman"/>
          <w:sz w:val="24"/>
          <w:vertAlign w:val="subscript"/>
        </w:rPr>
        <w:t>TS</w:t>
      </w:r>
    </w:p>
    <w:p w:rsidR="0084738C" w:rsidRDefault="0084738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1 + S</w:t>
      </w:r>
      <w:r w:rsidRPr="0084738C">
        <w:rPr>
          <w:rFonts w:ascii="Times New Roman" w:hAnsi="Times New Roman" w:cs="Times New Roman"/>
          <w:sz w:val="24"/>
        </w:rPr>
        <w:t xml:space="preserve"> </w:t>
      </w:r>
      <w:r>
        <w:rPr>
          <w:rFonts w:ascii="Times New Roman" w:hAnsi="Times New Roman" w:cs="Times New Roman"/>
          <w:sz w:val="24"/>
        </w:rPr>
        <w:t>R</w:t>
      </w:r>
      <w:r>
        <w:rPr>
          <w:rFonts w:ascii="Times New Roman" w:hAnsi="Times New Roman" w:cs="Times New Roman"/>
          <w:sz w:val="24"/>
          <w:vertAlign w:val="subscript"/>
        </w:rPr>
        <w:t>TS</w:t>
      </w:r>
      <w:r w:rsidRPr="0084738C">
        <w:rPr>
          <w:rFonts w:ascii="Times New Roman" w:hAnsi="Times New Roman" w:cs="Times New Roman"/>
          <w:sz w:val="24"/>
        </w:rPr>
        <w:t xml:space="preserve"> </w:t>
      </w:r>
      <w:r>
        <w:rPr>
          <w:rFonts w:ascii="Times New Roman" w:hAnsi="Times New Roman" w:cs="Times New Roman"/>
          <w:sz w:val="24"/>
        </w:rPr>
        <w:t>C</w:t>
      </w:r>
      <w:r>
        <w:rPr>
          <w:rFonts w:ascii="Times New Roman" w:hAnsi="Times New Roman" w:cs="Times New Roman"/>
          <w:sz w:val="24"/>
          <w:vertAlign w:val="subscript"/>
        </w:rPr>
        <w:t>TS</w:t>
      </w:r>
    </w:p>
    <w:p w:rsidR="0084738C" w:rsidRDefault="00E72B4C" w:rsidP="004B7B4B">
      <w:pPr>
        <w:tabs>
          <w:tab w:val="left" w:pos="0"/>
          <w:tab w:val="left" w:pos="450"/>
          <w:tab w:val="left" w:pos="720"/>
        </w:tabs>
        <w:spacing w:after="0" w:line="360" w:lineRule="auto"/>
        <w:jc w:val="both"/>
        <w:rPr>
          <w:rFonts w:ascii="Times New Roman" w:hAnsi="Times New Roman" w:cs="Times New Roman"/>
          <w:sz w:val="24"/>
          <w:vertAlign w:val="subscript"/>
        </w:rPr>
      </w:pPr>
      <w:r w:rsidRPr="00E72B4C">
        <w:rPr>
          <w:rFonts w:ascii="Times New Roman" w:hAnsi="Times New Roman" w:cs="Times New Roman"/>
          <w:noProof/>
          <w:sz w:val="24"/>
        </w:rPr>
        <w:pict>
          <v:shape id="_x0000_s1075" type="#_x0000_t32" style="position:absolute;left:0;text-align:left;margin-left:77.25pt;margin-top:17.6pt;width:81.75pt;height:0;z-index:251708416" o:connectortype="straight"/>
        </w:pict>
      </w:r>
      <w:r w:rsidR="0084738C">
        <w:rPr>
          <w:rFonts w:ascii="Times New Roman" w:hAnsi="Times New Roman" w:cs="Times New Roman"/>
          <w:sz w:val="24"/>
        </w:rPr>
        <w:tab/>
      </w:r>
      <w:r w:rsidR="0084738C">
        <w:rPr>
          <w:rFonts w:ascii="Times New Roman" w:hAnsi="Times New Roman" w:cs="Times New Roman"/>
          <w:sz w:val="24"/>
        </w:rPr>
        <w:tab/>
        <w:t>K</w:t>
      </w:r>
      <w:r w:rsidR="0084738C">
        <w:rPr>
          <w:rFonts w:ascii="Times New Roman" w:hAnsi="Times New Roman" w:cs="Times New Roman"/>
          <w:sz w:val="24"/>
          <w:vertAlign w:val="subscript"/>
        </w:rPr>
        <w:t>2</w:t>
      </w:r>
      <w:r w:rsidR="0084738C">
        <w:rPr>
          <w:rFonts w:ascii="Times New Roman" w:hAnsi="Times New Roman" w:cs="Times New Roman"/>
          <w:sz w:val="24"/>
        </w:rPr>
        <w:t xml:space="preserve"> =</w:t>
      </w:r>
      <w:r w:rsidR="0084738C">
        <w:rPr>
          <w:rFonts w:ascii="Times New Roman" w:hAnsi="Times New Roman" w:cs="Times New Roman"/>
          <w:sz w:val="24"/>
        </w:rPr>
        <w:tab/>
      </w:r>
      <w:r w:rsidR="0084738C">
        <w:rPr>
          <w:rFonts w:ascii="Times New Roman" w:hAnsi="Times New Roman" w:cs="Times New Roman"/>
          <w:sz w:val="24"/>
        </w:rPr>
        <w:tab/>
        <w:t>R</w:t>
      </w:r>
      <w:r w:rsidR="0084738C">
        <w:rPr>
          <w:rFonts w:ascii="Times New Roman" w:hAnsi="Times New Roman" w:cs="Times New Roman"/>
          <w:sz w:val="24"/>
          <w:vertAlign w:val="subscript"/>
        </w:rPr>
        <w:t>TL</w:t>
      </w:r>
    </w:p>
    <w:p w:rsidR="0084738C" w:rsidRDefault="0084738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1 + S</w:t>
      </w:r>
      <w:r w:rsidRPr="0084738C">
        <w:rPr>
          <w:rFonts w:ascii="Times New Roman" w:hAnsi="Times New Roman" w:cs="Times New Roman"/>
          <w:sz w:val="24"/>
        </w:rPr>
        <w:t xml:space="preserve"> </w:t>
      </w:r>
      <w:r>
        <w:rPr>
          <w:rFonts w:ascii="Times New Roman" w:hAnsi="Times New Roman" w:cs="Times New Roman"/>
          <w:sz w:val="24"/>
        </w:rPr>
        <w:t>R</w:t>
      </w:r>
      <w:r>
        <w:rPr>
          <w:rFonts w:ascii="Times New Roman" w:hAnsi="Times New Roman" w:cs="Times New Roman"/>
          <w:sz w:val="24"/>
          <w:vertAlign w:val="subscript"/>
        </w:rPr>
        <w:t>TL</w:t>
      </w:r>
      <w:r w:rsidRPr="0084738C">
        <w:rPr>
          <w:rFonts w:ascii="Times New Roman" w:hAnsi="Times New Roman" w:cs="Times New Roman"/>
          <w:sz w:val="24"/>
        </w:rPr>
        <w:t xml:space="preserve"> </w:t>
      </w:r>
      <w:r>
        <w:rPr>
          <w:rFonts w:ascii="Times New Roman" w:hAnsi="Times New Roman" w:cs="Times New Roman"/>
          <w:sz w:val="24"/>
        </w:rPr>
        <w:t>C</w:t>
      </w:r>
      <w:r>
        <w:rPr>
          <w:rFonts w:ascii="Times New Roman" w:hAnsi="Times New Roman" w:cs="Times New Roman"/>
          <w:sz w:val="24"/>
          <w:vertAlign w:val="subscript"/>
        </w:rPr>
        <w:t>TL</w:t>
      </w:r>
    </w:p>
    <w:p w:rsidR="0084738C" w:rsidRDefault="004D1F71"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t>I</w:t>
      </w:r>
      <w:r>
        <w:rPr>
          <w:rFonts w:ascii="Times New Roman" w:hAnsi="Times New Roman" w:cs="Times New Roman"/>
          <w:sz w:val="24"/>
          <w:vertAlign w:val="subscript"/>
        </w:rPr>
        <w:t>bat</w:t>
      </w:r>
      <w:r>
        <w:rPr>
          <w:rFonts w:ascii="Times New Roman" w:hAnsi="Times New Roman" w:cs="Times New Roman"/>
          <w:sz w:val="24"/>
        </w:rPr>
        <w:t xml:space="preserve"> = </w:t>
      </w:r>
      <w:r>
        <w:rPr>
          <w:rFonts w:ascii="Times New Roman" w:hAnsi="Times New Roman" w:cs="Times New Roman"/>
          <w:sz w:val="24"/>
        </w:rPr>
        <w:tab/>
        <w:t xml:space="preserve"> Battery Current</w:t>
      </w:r>
    </w:p>
    <w:p w:rsidR="004D1F71" w:rsidRDefault="006B53E9"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sidR="004D1F71">
        <w:rPr>
          <w:rFonts w:ascii="Times New Roman" w:hAnsi="Times New Roman" w:cs="Times New Roman"/>
          <w:sz w:val="24"/>
        </w:rPr>
        <w:t>The magnitude of battery current is taken as positive for discharging and negative for charging. When the battery current is zero (ie) in equilibrium state, the OCV is equal to its terminal voltage.</w:t>
      </w:r>
      <w:r w:rsidR="00B25331">
        <w:rPr>
          <w:rFonts w:ascii="Times New Roman" w:hAnsi="Times New Roman" w:cs="Times New Roman"/>
          <w:sz w:val="24"/>
        </w:rPr>
        <w:t xml:space="preserve"> The total potential drop that occurs in a battery due to its impedance is also known as “Over Potential” (OVP) denoted by “η” which is given by,</w:t>
      </w:r>
    </w:p>
    <w:p w:rsidR="00B25331" w:rsidRDefault="00B25331"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p>
    <w:p w:rsidR="00847B4A" w:rsidRDefault="00B25331"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η = [R</w:t>
      </w:r>
      <w:r>
        <w:rPr>
          <w:rFonts w:ascii="Times New Roman" w:hAnsi="Times New Roman" w:cs="Times New Roman"/>
          <w:sz w:val="24"/>
          <w:vertAlign w:val="subscript"/>
        </w:rPr>
        <w:t>ser</w:t>
      </w:r>
      <w:r>
        <w:rPr>
          <w:rFonts w:ascii="Times New Roman" w:hAnsi="Times New Roman" w:cs="Times New Roman"/>
          <w:sz w:val="24"/>
        </w:rPr>
        <w:t>+K</w:t>
      </w:r>
      <w:r>
        <w:rPr>
          <w:rFonts w:ascii="Times New Roman" w:hAnsi="Times New Roman" w:cs="Times New Roman"/>
          <w:sz w:val="24"/>
          <w:vertAlign w:val="subscript"/>
        </w:rPr>
        <w:t>1</w:t>
      </w:r>
      <w:r>
        <w:rPr>
          <w:rFonts w:ascii="Times New Roman" w:hAnsi="Times New Roman" w:cs="Times New Roman"/>
          <w:sz w:val="24"/>
        </w:rPr>
        <w:t>+K</w:t>
      </w:r>
      <w:r>
        <w:rPr>
          <w:rFonts w:ascii="Times New Roman" w:hAnsi="Times New Roman" w:cs="Times New Roman"/>
          <w:sz w:val="24"/>
          <w:vertAlign w:val="subscript"/>
        </w:rPr>
        <w:t>2</w:t>
      </w:r>
      <w:r>
        <w:rPr>
          <w:rFonts w:ascii="Times New Roman" w:hAnsi="Times New Roman" w:cs="Times New Roman"/>
          <w:sz w:val="24"/>
        </w:rPr>
        <w:t>] * I</w:t>
      </w:r>
      <w:r>
        <w:rPr>
          <w:rFonts w:ascii="Times New Roman" w:hAnsi="Times New Roman" w:cs="Times New Roman"/>
          <w:sz w:val="24"/>
          <w:vertAlign w:val="subscript"/>
        </w:rPr>
        <w:t>bat</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(3.8)</w:t>
      </w:r>
    </w:p>
    <w:p w:rsidR="006B53E9" w:rsidRPr="00847B4A" w:rsidRDefault="006B53E9" w:rsidP="007D0483">
      <w:pPr>
        <w:pStyle w:val="Heading3"/>
        <w:spacing w:before="240" w:after="120" w:line="360" w:lineRule="auto"/>
        <w:jc w:val="both"/>
        <w:rPr>
          <w:rFonts w:ascii="Times New Roman" w:hAnsi="Times New Roman" w:cs="Times New Roman"/>
          <w:color w:val="auto"/>
          <w:sz w:val="24"/>
        </w:rPr>
      </w:pPr>
      <w:bookmarkStart w:id="131" w:name="_Ref288038336"/>
      <w:bookmarkStart w:id="132" w:name="_Toc292283179"/>
      <w:r w:rsidRPr="00847B4A">
        <w:rPr>
          <w:rFonts w:ascii="Times New Roman" w:hAnsi="Times New Roman" w:cs="Times New Roman"/>
          <w:color w:val="auto"/>
          <w:sz w:val="24"/>
        </w:rPr>
        <w:t>Controller</w:t>
      </w:r>
      <w:bookmarkEnd w:id="131"/>
      <w:bookmarkEnd w:id="132"/>
    </w:p>
    <w:p w:rsidR="00847B4A" w:rsidRDefault="00847B4A" w:rsidP="00847B4A">
      <w:pPr>
        <w:pStyle w:val="NormalWeb"/>
        <w:spacing w:before="0" w:beforeAutospacing="0" w:after="0" w:afterAutospacing="0" w:line="360" w:lineRule="auto"/>
        <w:ind w:firstLine="720"/>
        <w:jc w:val="both"/>
        <w:rPr>
          <w:color w:val="000000" w:themeColor="text1"/>
        </w:rPr>
      </w:pPr>
      <w:r w:rsidRPr="00847B4A">
        <w:rPr>
          <w:color w:val="000000" w:themeColor="text1"/>
        </w:rPr>
        <w:t xml:space="preserve">A </w:t>
      </w:r>
      <w:r w:rsidRPr="00847B4A">
        <w:rPr>
          <w:bCs/>
          <w:color w:val="000000" w:themeColor="text1"/>
        </w:rPr>
        <w:t>proportional–integral–derivative controller</w:t>
      </w:r>
      <w:r w:rsidRPr="00847B4A">
        <w:rPr>
          <w:color w:val="000000" w:themeColor="text1"/>
        </w:rPr>
        <w:t xml:space="preserve"> (</w:t>
      </w:r>
      <w:r w:rsidRPr="00847B4A">
        <w:rPr>
          <w:bCs/>
          <w:color w:val="000000" w:themeColor="text1"/>
        </w:rPr>
        <w:t>PID controller</w:t>
      </w:r>
      <w:r w:rsidRPr="00847B4A">
        <w:rPr>
          <w:color w:val="000000" w:themeColor="text1"/>
        </w:rPr>
        <w:t xml:space="preserve">) is a generic </w:t>
      </w:r>
      <w:hyperlink r:id="rId58" w:tooltip="Control loop" w:history="1">
        <w:r w:rsidRPr="00847B4A">
          <w:rPr>
            <w:rStyle w:val="Hyperlink"/>
            <w:color w:val="000000" w:themeColor="text1"/>
            <w:u w:val="none"/>
          </w:rPr>
          <w:t>control loop</w:t>
        </w:r>
      </w:hyperlink>
      <w:r w:rsidRPr="00847B4A">
        <w:rPr>
          <w:color w:val="000000" w:themeColor="text1"/>
        </w:rPr>
        <w:t xml:space="preserve"> </w:t>
      </w:r>
      <w:hyperlink r:id="rId59" w:tooltip="Feedback mechanism" w:history="1">
        <w:r w:rsidRPr="00847B4A">
          <w:rPr>
            <w:rStyle w:val="Hyperlink"/>
            <w:color w:val="000000" w:themeColor="text1"/>
            <w:u w:val="none"/>
          </w:rPr>
          <w:t>feedback mechanism</w:t>
        </w:r>
      </w:hyperlink>
      <w:r w:rsidRPr="00847B4A">
        <w:rPr>
          <w:color w:val="000000" w:themeColor="text1"/>
        </w:rPr>
        <w:t xml:space="preserve"> widely used in industrial </w:t>
      </w:r>
      <w:hyperlink r:id="rId60" w:tooltip="Control system" w:history="1">
        <w:r w:rsidRPr="00847B4A">
          <w:rPr>
            <w:rStyle w:val="Hyperlink"/>
            <w:color w:val="000000" w:themeColor="text1"/>
            <w:u w:val="none"/>
          </w:rPr>
          <w:t>control systems</w:t>
        </w:r>
      </w:hyperlink>
      <w:r w:rsidRPr="00847B4A">
        <w:rPr>
          <w:color w:val="000000" w:themeColor="text1"/>
        </w:rPr>
        <w:t xml:space="preserve"> – a PID is the most commonly used feedback controller. A PID controller calculates an "error" value as the difference between a measured </w:t>
      </w:r>
      <w:hyperlink r:id="rId61" w:tooltip="Process variable" w:history="1">
        <w:r w:rsidRPr="00847B4A">
          <w:rPr>
            <w:rStyle w:val="Hyperlink"/>
            <w:color w:val="000000" w:themeColor="text1"/>
            <w:u w:val="none"/>
          </w:rPr>
          <w:t>process variable</w:t>
        </w:r>
      </w:hyperlink>
      <w:r w:rsidRPr="00847B4A">
        <w:rPr>
          <w:color w:val="000000" w:themeColor="text1"/>
        </w:rPr>
        <w:t xml:space="preserve"> and a desired </w:t>
      </w:r>
      <w:hyperlink r:id="rId62" w:tooltip="Setpoint (control system)" w:history="1">
        <w:r w:rsidRPr="00847B4A">
          <w:rPr>
            <w:rStyle w:val="Hyperlink"/>
            <w:color w:val="000000" w:themeColor="text1"/>
            <w:u w:val="none"/>
          </w:rPr>
          <w:t>set point</w:t>
        </w:r>
      </w:hyperlink>
      <w:r w:rsidRPr="00847B4A">
        <w:rPr>
          <w:color w:val="000000" w:themeColor="text1"/>
        </w:rPr>
        <w:t>. The controller attempts to minimize the error by adjusting the process control inputs.</w:t>
      </w:r>
    </w:p>
    <w:p w:rsidR="00847B4A" w:rsidRPr="00847B4A" w:rsidRDefault="00847B4A" w:rsidP="00847B4A">
      <w:pPr>
        <w:pStyle w:val="NormalWeb"/>
        <w:spacing w:before="0" w:beforeAutospacing="0" w:after="0" w:afterAutospacing="0" w:line="360" w:lineRule="auto"/>
        <w:ind w:firstLine="720"/>
        <w:jc w:val="both"/>
        <w:rPr>
          <w:color w:val="000000" w:themeColor="text1"/>
        </w:rPr>
      </w:pPr>
    </w:p>
    <w:p w:rsidR="00847B4A" w:rsidRPr="007F30E4" w:rsidRDefault="00847B4A" w:rsidP="00847B4A">
      <w:pPr>
        <w:pStyle w:val="NormalWeb"/>
        <w:spacing w:before="0" w:beforeAutospacing="0" w:after="0" w:afterAutospacing="0" w:line="360" w:lineRule="auto"/>
        <w:ind w:firstLine="720"/>
        <w:jc w:val="both"/>
        <w:rPr>
          <w:color w:val="000000" w:themeColor="text1"/>
        </w:rPr>
      </w:pPr>
      <w:r w:rsidRPr="007F30E4">
        <w:rPr>
          <w:color w:val="000000" w:themeColor="text1"/>
        </w:rPr>
        <w:t xml:space="preserve">The PID controller calculation involves three separate parameters, and is accordingly sometimes called </w:t>
      </w:r>
      <w:r w:rsidRPr="007F30E4">
        <w:rPr>
          <w:bCs/>
          <w:color w:val="000000" w:themeColor="text1"/>
        </w:rPr>
        <w:t>three-term control</w:t>
      </w:r>
      <w:r w:rsidRPr="007F30E4">
        <w:rPr>
          <w:color w:val="000000" w:themeColor="text1"/>
        </w:rPr>
        <w:t xml:space="preserve">: the </w:t>
      </w:r>
      <w:hyperlink r:id="rId63" w:tooltip="Proportionality (mathematics)" w:history="1">
        <w:r w:rsidRPr="007F30E4">
          <w:rPr>
            <w:rStyle w:val="Hyperlink"/>
            <w:color w:val="000000" w:themeColor="text1"/>
            <w:u w:val="none"/>
          </w:rPr>
          <w:t>proportional</w:t>
        </w:r>
      </w:hyperlink>
      <w:r w:rsidRPr="007F30E4">
        <w:rPr>
          <w:color w:val="000000" w:themeColor="text1"/>
        </w:rPr>
        <w:t xml:space="preserve">, the </w:t>
      </w:r>
      <w:hyperlink r:id="rId64" w:tooltip="Integral" w:history="1">
        <w:r w:rsidRPr="007F30E4">
          <w:rPr>
            <w:rStyle w:val="Hyperlink"/>
            <w:color w:val="000000" w:themeColor="text1"/>
            <w:u w:val="none"/>
          </w:rPr>
          <w:t>integral</w:t>
        </w:r>
      </w:hyperlink>
      <w:r w:rsidRPr="007F30E4">
        <w:rPr>
          <w:color w:val="000000" w:themeColor="text1"/>
        </w:rPr>
        <w:t xml:space="preserve"> and </w:t>
      </w:r>
      <w:hyperlink r:id="rId65" w:tooltip="Derivative" w:history="1">
        <w:r w:rsidRPr="007F30E4">
          <w:rPr>
            <w:rStyle w:val="Hyperlink"/>
            <w:color w:val="000000" w:themeColor="text1"/>
            <w:u w:val="none"/>
          </w:rPr>
          <w:t>derivative</w:t>
        </w:r>
      </w:hyperlink>
      <w:r w:rsidRPr="007F30E4">
        <w:rPr>
          <w:color w:val="000000" w:themeColor="text1"/>
        </w:rPr>
        <w:t xml:space="preserve"> values, denoted </w:t>
      </w:r>
      <w:r w:rsidRPr="007F30E4">
        <w:rPr>
          <w:iCs/>
          <w:color w:val="000000" w:themeColor="text1"/>
        </w:rPr>
        <w:t>P,</w:t>
      </w:r>
      <w:r w:rsidRPr="007F30E4">
        <w:rPr>
          <w:color w:val="000000" w:themeColor="text1"/>
        </w:rPr>
        <w:t xml:space="preserve"> </w:t>
      </w:r>
      <w:r w:rsidRPr="007F30E4">
        <w:rPr>
          <w:iCs/>
          <w:color w:val="000000" w:themeColor="text1"/>
        </w:rPr>
        <w:t>I,</w:t>
      </w:r>
      <w:r w:rsidRPr="007F30E4">
        <w:rPr>
          <w:color w:val="000000" w:themeColor="text1"/>
        </w:rPr>
        <w:t xml:space="preserve"> and </w:t>
      </w:r>
      <w:r w:rsidRPr="007F30E4">
        <w:rPr>
          <w:iCs/>
          <w:color w:val="000000" w:themeColor="text1"/>
        </w:rPr>
        <w:t>D.</w:t>
      </w:r>
      <w:r w:rsidRPr="007F30E4">
        <w:rPr>
          <w:color w:val="000000" w:themeColor="text1"/>
        </w:rPr>
        <w:t xml:space="preserve"> </w:t>
      </w:r>
      <w:hyperlink r:id="rId66" w:tooltip="Heuristic" w:history="1">
        <w:r w:rsidRPr="007F30E4">
          <w:rPr>
            <w:rStyle w:val="Hyperlink"/>
            <w:color w:val="000000" w:themeColor="text1"/>
            <w:u w:val="none"/>
          </w:rPr>
          <w:t>Heuristically</w:t>
        </w:r>
      </w:hyperlink>
      <w:r w:rsidRPr="007F30E4">
        <w:rPr>
          <w:color w:val="000000" w:themeColor="text1"/>
        </w:rPr>
        <w:t xml:space="preserve">, these values can be interpreted in terms of time: </w:t>
      </w:r>
      <w:r w:rsidRPr="007F30E4">
        <w:rPr>
          <w:iCs/>
          <w:color w:val="000000" w:themeColor="text1"/>
        </w:rPr>
        <w:t>P</w:t>
      </w:r>
      <w:r w:rsidRPr="007F30E4">
        <w:rPr>
          <w:color w:val="000000" w:themeColor="text1"/>
        </w:rPr>
        <w:t xml:space="preserve"> depends on the </w:t>
      </w:r>
      <w:r w:rsidRPr="007F30E4">
        <w:rPr>
          <w:iCs/>
          <w:color w:val="000000" w:themeColor="text1"/>
        </w:rPr>
        <w:t>present</w:t>
      </w:r>
      <w:r w:rsidRPr="007F30E4">
        <w:rPr>
          <w:color w:val="000000" w:themeColor="text1"/>
        </w:rPr>
        <w:t xml:space="preserve"> error, </w:t>
      </w:r>
      <w:r w:rsidRPr="007F30E4">
        <w:rPr>
          <w:iCs/>
          <w:color w:val="000000" w:themeColor="text1"/>
        </w:rPr>
        <w:t>I</w:t>
      </w:r>
      <w:r w:rsidRPr="007F30E4">
        <w:rPr>
          <w:color w:val="000000" w:themeColor="text1"/>
        </w:rPr>
        <w:t xml:space="preserve"> on the accumulation of </w:t>
      </w:r>
      <w:r w:rsidRPr="007F30E4">
        <w:rPr>
          <w:iCs/>
          <w:color w:val="000000" w:themeColor="text1"/>
        </w:rPr>
        <w:t>past</w:t>
      </w:r>
      <w:r w:rsidRPr="007F30E4">
        <w:rPr>
          <w:color w:val="000000" w:themeColor="text1"/>
        </w:rPr>
        <w:t xml:space="preserve"> errors, and </w:t>
      </w:r>
      <w:r w:rsidRPr="007F30E4">
        <w:rPr>
          <w:iCs/>
          <w:color w:val="000000" w:themeColor="text1"/>
        </w:rPr>
        <w:t>D</w:t>
      </w:r>
      <w:r w:rsidRPr="007F30E4">
        <w:rPr>
          <w:color w:val="000000" w:themeColor="text1"/>
        </w:rPr>
        <w:t xml:space="preserve"> is a prediction of </w:t>
      </w:r>
      <w:r w:rsidRPr="007F30E4">
        <w:rPr>
          <w:iCs/>
          <w:color w:val="000000" w:themeColor="text1"/>
        </w:rPr>
        <w:t>future</w:t>
      </w:r>
      <w:r w:rsidRPr="007F30E4">
        <w:rPr>
          <w:color w:val="000000" w:themeColor="text1"/>
        </w:rPr>
        <w:t xml:space="preserve"> errors, based on current rate of change. The weighted sum of these three actions is used to adjust the process via a control element such as the position of a control valve or the power supply of a heating element.</w:t>
      </w:r>
    </w:p>
    <w:p w:rsidR="00847B4A" w:rsidRPr="00847B4A" w:rsidRDefault="00847B4A" w:rsidP="00847B4A">
      <w:pPr>
        <w:pStyle w:val="NormalWeb"/>
        <w:spacing w:before="0" w:beforeAutospacing="0" w:after="0" w:afterAutospacing="0" w:line="360" w:lineRule="auto"/>
        <w:ind w:firstLine="720"/>
        <w:jc w:val="both"/>
        <w:rPr>
          <w:color w:val="000000" w:themeColor="text1"/>
        </w:rPr>
      </w:pPr>
    </w:p>
    <w:p w:rsidR="00847B4A" w:rsidRPr="00847B4A" w:rsidRDefault="00847B4A" w:rsidP="00847B4A">
      <w:pPr>
        <w:pStyle w:val="NormalWeb"/>
        <w:spacing w:before="0" w:beforeAutospacing="0" w:after="0" w:afterAutospacing="0" w:line="360" w:lineRule="auto"/>
        <w:ind w:firstLine="720"/>
        <w:jc w:val="both"/>
        <w:rPr>
          <w:color w:val="000000" w:themeColor="text1"/>
        </w:rPr>
      </w:pPr>
      <w:r w:rsidRPr="00847B4A">
        <w:rPr>
          <w:color w:val="000000" w:themeColor="text1"/>
        </w:rPr>
        <w:t xml:space="preserve">In the absence of knowledge of the underlying process, a PID controller is the best controller. By tuning the three constants in the PID controller algorithm, the controller can </w:t>
      </w:r>
      <w:r w:rsidRPr="00847B4A">
        <w:rPr>
          <w:color w:val="000000" w:themeColor="text1"/>
        </w:rPr>
        <w:lastRenderedPageBreak/>
        <w:t xml:space="preserve">provide control action designed for specific process requirements. The response of the controller can be described in terms of the responsiveness of the controller to an error, the degree to which the controller </w:t>
      </w:r>
      <w:hyperlink r:id="rId67" w:tooltip="Overshoot (signal)" w:history="1">
        <w:r w:rsidRPr="00847B4A">
          <w:rPr>
            <w:rStyle w:val="Hyperlink"/>
            <w:color w:val="000000" w:themeColor="text1"/>
            <w:u w:val="none"/>
          </w:rPr>
          <w:t>overshoots</w:t>
        </w:r>
      </w:hyperlink>
      <w:r w:rsidRPr="00847B4A">
        <w:rPr>
          <w:color w:val="000000" w:themeColor="text1"/>
        </w:rPr>
        <w:t xml:space="preserve"> the set point and the degree of system oscillation. Note t</w:t>
      </w:r>
      <w:r w:rsidR="007F30E4">
        <w:rPr>
          <w:color w:val="000000" w:themeColor="text1"/>
        </w:rPr>
        <w:t>hat the use of the PID controller</w:t>
      </w:r>
      <w:r w:rsidRPr="00847B4A">
        <w:rPr>
          <w:color w:val="000000" w:themeColor="text1"/>
        </w:rPr>
        <w:t xml:space="preserve"> for control does not guarantee </w:t>
      </w:r>
      <w:hyperlink r:id="rId68" w:tooltip="Optimal control" w:history="1">
        <w:r w:rsidRPr="00847B4A">
          <w:rPr>
            <w:rStyle w:val="Hyperlink"/>
            <w:color w:val="000000" w:themeColor="text1"/>
            <w:u w:val="none"/>
          </w:rPr>
          <w:t>optimal control</w:t>
        </w:r>
      </w:hyperlink>
      <w:r w:rsidRPr="00847B4A">
        <w:rPr>
          <w:color w:val="000000" w:themeColor="text1"/>
        </w:rPr>
        <w:t xml:space="preserve"> of the system or system stability.</w:t>
      </w:r>
    </w:p>
    <w:p w:rsidR="00847B4A" w:rsidRDefault="00847B4A" w:rsidP="00847B4A">
      <w:pPr>
        <w:pStyle w:val="NormalWeb"/>
        <w:spacing w:before="0" w:beforeAutospacing="0" w:after="0" w:afterAutospacing="0" w:line="360" w:lineRule="auto"/>
        <w:jc w:val="both"/>
        <w:rPr>
          <w:color w:val="000000" w:themeColor="text1"/>
        </w:rPr>
      </w:pPr>
    </w:p>
    <w:p w:rsidR="00847B4A" w:rsidRPr="00847B4A" w:rsidRDefault="00847B4A" w:rsidP="00847B4A">
      <w:pPr>
        <w:pStyle w:val="NormalWeb"/>
        <w:spacing w:before="0" w:beforeAutospacing="0" w:after="0" w:afterAutospacing="0" w:line="360" w:lineRule="auto"/>
        <w:ind w:firstLine="720"/>
        <w:jc w:val="both"/>
        <w:rPr>
          <w:color w:val="000000" w:themeColor="text1"/>
        </w:rPr>
      </w:pPr>
      <w:r w:rsidRPr="00847B4A">
        <w:rPr>
          <w:color w:val="000000" w:themeColor="text1"/>
        </w:rPr>
        <w:t>Some applications may require using only one or two modes to provide the appropriate system control. This is achieved by setting the gain of undesired control outputs to zero. A PID controller will be called a PI, PD, P or I controller in the absence of the respective control actions. PI controllers are fairly common, since derivative action is sensitive to measurement noise, whereas the absence of an integral value may prevent the system from reaching its target value due to the control action.</w:t>
      </w:r>
    </w:p>
    <w:p w:rsidR="00847B4A" w:rsidRPr="00847B4A" w:rsidRDefault="00847B4A" w:rsidP="00847B4A">
      <w:pPr>
        <w:ind w:left="720"/>
      </w:pPr>
    </w:p>
    <w:p w:rsidR="00A23F90"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100" style="position:absolute;left:0;text-align:left;margin-left:304.5pt;margin-top:108.55pt;width:47.25pt;height:20.35pt;z-index:251731968;v-text-anchor:middle" strokecolor="white [3212]">
            <v:textbox style="mso-next-textbox:#_x0000_s1100">
              <w:txbxContent>
                <w:p w:rsidR="00F75451" w:rsidRPr="00EA6E39" w:rsidRDefault="00F75451" w:rsidP="00EA6E39">
                  <w:pPr>
                    <w:rPr>
                      <w:rFonts w:ascii="Times New Roman" w:hAnsi="Times New Roman" w:cs="Times New Roman"/>
                      <w:sz w:val="24"/>
                      <w:vertAlign w:val="subscript"/>
                    </w:rPr>
                  </w:pPr>
                  <w:r>
                    <w:rPr>
                      <w:rFonts w:ascii="Times New Roman" w:hAnsi="Times New Roman" w:cs="Times New Roman"/>
                      <w:sz w:val="24"/>
                    </w:rPr>
                    <w:t>SoC</w:t>
                  </w:r>
                  <w:r>
                    <w:rPr>
                      <w:rFonts w:ascii="Times New Roman" w:hAnsi="Times New Roman" w:cs="Times New Roman"/>
                      <w:sz w:val="24"/>
                      <w:vertAlign w:val="subscript"/>
                    </w:rPr>
                    <w:t>cc</w:t>
                  </w:r>
                </w:p>
              </w:txbxContent>
            </v:textbox>
          </v:rect>
        </w:pict>
      </w:r>
      <w:r w:rsidR="00625C92">
        <w:rPr>
          <w:rFonts w:ascii="Times New Roman" w:hAnsi="Times New Roman" w:cs="Times New Roman"/>
          <w:sz w:val="24"/>
        </w:rPr>
        <w:tab/>
      </w:r>
      <w:r w:rsidR="00CF4890">
        <w:rPr>
          <w:rFonts w:ascii="Times New Roman" w:hAnsi="Times New Roman" w:cs="Times New Roman"/>
          <w:sz w:val="24"/>
        </w:rPr>
        <w:tab/>
      </w:r>
      <w:r w:rsidR="006B53E9">
        <w:rPr>
          <w:rFonts w:ascii="Times New Roman" w:hAnsi="Times New Roman" w:cs="Times New Roman"/>
          <w:sz w:val="24"/>
        </w:rPr>
        <w:t>The controller used here is a PI controller.</w:t>
      </w:r>
      <w:r w:rsidR="00E71625">
        <w:rPr>
          <w:rFonts w:ascii="Times New Roman" w:hAnsi="Times New Roman" w:cs="Times New Roman"/>
          <w:sz w:val="24"/>
        </w:rPr>
        <w:t xml:space="preserve"> The battery terminal voltage “V</w:t>
      </w:r>
      <w:r w:rsidR="00E71625" w:rsidRPr="00E71625">
        <w:rPr>
          <w:rFonts w:ascii="Times New Roman" w:hAnsi="Times New Roman" w:cs="Times New Roman"/>
          <w:sz w:val="24"/>
          <w:vertAlign w:val="subscript"/>
        </w:rPr>
        <w:t>bat,</w:t>
      </w:r>
      <w:r w:rsidR="00E71625">
        <w:rPr>
          <w:rFonts w:ascii="Times New Roman" w:hAnsi="Times New Roman" w:cs="Times New Roman"/>
          <w:sz w:val="24"/>
          <w:vertAlign w:val="subscript"/>
        </w:rPr>
        <w:t xml:space="preserve"> </w:t>
      </w:r>
      <w:r w:rsidR="00E71625" w:rsidRPr="00E71625">
        <w:rPr>
          <w:rFonts w:ascii="Times New Roman" w:hAnsi="Times New Roman" w:cs="Times New Roman"/>
          <w:sz w:val="24"/>
          <w:vertAlign w:val="subscript"/>
        </w:rPr>
        <w:t>model</w:t>
      </w:r>
      <w:r w:rsidR="00E71625">
        <w:rPr>
          <w:rFonts w:ascii="Times New Roman" w:hAnsi="Times New Roman" w:cs="Times New Roman"/>
          <w:sz w:val="24"/>
        </w:rPr>
        <w:t>” obtained by eq.(3.7) is compared with the actual measured voltage “V</w:t>
      </w:r>
      <w:r w:rsidR="00E71625" w:rsidRPr="00E71625">
        <w:rPr>
          <w:rFonts w:ascii="Times New Roman" w:hAnsi="Times New Roman" w:cs="Times New Roman"/>
          <w:sz w:val="24"/>
          <w:vertAlign w:val="subscript"/>
        </w:rPr>
        <w:t>bat, meas</w:t>
      </w:r>
      <w:r w:rsidR="00E71625">
        <w:rPr>
          <w:rFonts w:ascii="Times New Roman" w:hAnsi="Times New Roman" w:cs="Times New Roman"/>
          <w:sz w:val="24"/>
        </w:rPr>
        <w:t>”. The error generated by this comparison is processed by controller and the corresponding correction factor is added to the SoC estimated by Coulomb Counting method</w:t>
      </w:r>
      <w:r w:rsidR="00CF4890">
        <w:rPr>
          <w:rFonts w:ascii="Times New Roman" w:hAnsi="Times New Roman" w:cs="Times New Roman"/>
          <w:sz w:val="24"/>
        </w:rPr>
        <w:t xml:space="preserve"> to determine the actual value of SoC i.e. “SoC</w:t>
      </w:r>
      <w:r w:rsidR="00CF4890">
        <w:rPr>
          <w:rFonts w:ascii="Times New Roman" w:hAnsi="Times New Roman" w:cs="Times New Roman"/>
          <w:sz w:val="24"/>
          <w:vertAlign w:val="subscript"/>
        </w:rPr>
        <w:t>e</w:t>
      </w:r>
      <w:r w:rsidR="00CF4890">
        <w:rPr>
          <w:rFonts w:ascii="Times New Roman" w:hAnsi="Times New Roman" w:cs="Times New Roman"/>
          <w:sz w:val="24"/>
        </w:rPr>
        <w:t>”.</w:t>
      </w:r>
      <w:r w:rsidR="000A4333">
        <w:rPr>
          <w:rFonts w:ascii="Times New Roman" w:hAnsi="Times New Roman" w:cs="Times New Roman"/>
          <w:sz w:val="24"/>
        </w:rPr>
        <w:t xml:space="preserve"> The pr</w:t>
      </w:r>
      <w:r w:rsidR="00A448E9">
        <w:rPr>
          <w:rFonts w:ascii="Times New Roman" w:hAnsi="Times New Roman" w:cs="Times New Roman"/>
          <w:sz w:val="24"/>
        </w:rPr>
        <w:t>ocess of comparison and updating</w:t>
      </w:r>
      <w:r w:rsidR="000A4333">
        <w:rPr>
          <w:rFonts w:ascii="Times New Roman" w:hAnsi="Times New Roman" w:cs="Times New Roman"/>
          <w:sz w:val="24"/>
        </w:rPr>
        <w:t xml:space="preserve"> the SoC continues till the error reduces to zero.</w:t>
      </w:r>
    </w:p>
    <w:p w:rsidR="00CF4890" w:rsidRPr="00CF4890"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99" type="#_x0000_t32" style="position:absolute;left:0;text-align:left;margin-left:328.5pt;margin-top:3.8pt;width:0;height:44.25pt;z-index:251730944" o:connectortype="straight">
            <v:stroke endarrow="block"/>
          </v:shape>
        </w:pict>
      </w:r>
    </w:p>
    <w:p w:rsidR="004D1F71"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98" style="position:absolute;left:0;text-align:left;margin-left:269.25pt;margin-top:18.95pt;width:42.75pt;height:20.35pt;z-index:251729920;v-text-anchor:middle" strokecolor="white [3212]">
            <v:textbox style="mso-next-textbox:#_x0000_s1098">
              <w:txbxContent>
                <w:p w:rsidR="00F75451" w:rsidRPr="00EA6E39" w:rsidRDefault="00F75451" w:rsidP="003D496E">
                  <w:pPr>
                    <w:rPr>
                      <w:rFonts w:ascii="Times New Roman" w:hAnsi="Times New Roman" w:cs="Times New Roman"/>
                      <w:sz w:val="24"/>
                      <w:vertAlign w:val="subscript"/>
                    </w:rPr>
                  </w:pPr>
                  <w:r>
                    <w:rPr>
                      <w:rFonts w:ascii="Times New Roman" w:hAnsi="Times New Roman" w:cs="Times New Roman"/>
                      <w:sz w:val="24"/>
                    </w:rPr>
                    <w:t>SoC</w:t>
                  </w:r>
                  <w:r>
                    <w:rPr>
                      <w:rFonts w:ascii="Times New Roman" w:hAnsi="Times New Roman" w:cs="Times New Roman"/>
                      <w:sz w:val="24"/>
                      <w:vertAlign w:val="subscript"/>
                    </w:rPr>
                    <w:t>cf</w:t>
                  </w:r>
                </w:p>
              </w:txbxContent>
            </v:textbox>
          </v:rect>
        </w:pict>
      </w:r>
      <w:r>
        <w:rPr>
          <w:rFonts w:ascii="Times New Roman" w:hAnsi="Times New Roman" w:cs="Times New Roman"/>
          <w:noProof/>
          <w:sz w:val="24"/>
        </w:rPr>
        <w:pict>
          <v:rect id="_x0000_s1097" style="position:absolute;left:0;text-align:left;margin-left:138pt;margin-top:11.45pt;width:17.25pt;height:24.75pt;z-index:251728896;v-text-anchor:middle" strokecolor="white [3212]">
            <v:textbox style="mso-next-textbox:#_x0000_s1097">
              <w:txbxContent>
                <w:p w:rsidR="00F75451" w:rsidRPr="003D496E" w:rsidRDefault="00F75451" w:rsidP="003D496E">
                  <w:pPr>
                    <w:rPr>
                      <w:rFonts w:ascii="Times New Roman" w:hAnsi="Times New Roman" w:cs="Times New Roman"/>
                      <w:sz w:val="32"/>
                      <w:vertAlign w:val="subscript"/>
                    </w:rPr>
                  </w:pPr>
                  <w:r w:rsidRPr="003D496E">
                    <w:rPr>
                      <w:rFonts w:ascii="Times New Roman" w:hAnsi="Times New Roman" w:cs="Times New Roman"/>
                      <w:sz w:val="32"/>
                    </w:rPr>
                    <w:t>ε</w:t>
                  </w:r>
                </w:p>
              </w:txbxContent>
            </v:textbox>
          </v:rect>
        </w:pict>
      </w:r>
    </w:p>
    <w:p w:rsidR="004D1F71"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102" style="position:absolute;left:0;text-align:left;margin-left:386.25pt;margin-top:6.65pt;width:43.5pt;height:20.35pt;z-index:251734016;v-text-anchor:middle" strokecolor="white [3212]">
            <v:textbox style="mso-next-textbox:#_x0000_s1102">
              <w:txbxContent>
                <w:p w:rsidR="00F75451" w:rsidRPr="00EA6E39" w:rsidRDefault="00F75451" w:rsidP="008B49E8">
                  <w:pPr>
                    <w:rPr>
                      <w:rFonts w:ascii="Times New Roman" w:hAnsi="Times New Roman" w:cs="Times New Roman"/>
                      <w:sz w:val="24"/>
                      <w:vertAlign w:val="subscript"/>
                    </w:rPr>
                  </w:pPr>
                  <w:r>
                    <w:rPr>
                      <w:rFonts w:ascii="Times New Roman" w:hAnsi="Times New Roman" w:cs="Times New Roman"/>
                      <w:sz w:val="24"/>
                    </w:rPr>
                    <w:t>SoC</w:t>
                  </w:r>
                  <w:r>
                    <w:rPr>
                      <w:rFonts w:ascii="Times New Roman" w:hAnsi="Times New Roman" w:cs="Times New Roman"/>
                      <w:sz w:val="24"/>
                      <w:vertAlign w:val="subscript"/>
                    </w:rPr>
                    <w:t>e</w:t>
                  </w:r>
                </w:p>
              </w:txbxContent>
            </v:textbox>
          </v:rect>
        </w:pict>
      </w:r>
      <w:r>
        <w:rPr>
          <w:rFonts w:ascii="Times New Roman" w:hAnsi="Times New Roman" w:cs="Times New Roman"/>
          <w:noProof/>
          <w:sz w:val="24"/>
        </w:rPr>
        <w:pict>
          <v:shape id="_x0000_s1101" type="#_x0000_t32" style="position:absolute;left:0;text-align:left;margin-left:339.75pt;margin-top:18.6pt;width:46.5pt;height:0;z-index:251732992" o:connectortype="straight">
            <v:stroke endarrow="block"/>
          </v:shape>
        </w:pict>
      </w:r>
      <w:r>
        <w:rPr>
          <w:rFonts w:ascii="Times New Roman" w:hAnsi="Times New Roman" w:cs="Times New Roman"/>
          <w:noProof/>
          <w:sz w:val="24"/>
        </w:rPr>
        <w:pict>
          <v:rect id="_x0000_s1095" style="position:absolute;left:0;text-align:left;margin-left:.75pt;margin-top:8.9pt;width:55.5pt;height:20.35pt;z-index:251726848;v-text-anchor:middle" strokecolor="white [3212]">
            <v:textbox style="mso-next-textbox:#_x0000_s1095">
              <w:txbxContent>
                <w:p w:rsidR="00F75451" w:rsidRPr="003D496E" w:rsidRDefault="00F75451" w:rsidP="003D496E">
                  <w:pPr>
                    <w:rPr>
                      <w:rFonts w:ascii="Times New Roman" w:hAnsi="Times New Roman" w:cs="Times New Roman"/>
                      <w:sz w:val="24"/>
                      <w:vertAlign w:val="subscript"/>
                    </w:rPr>
                  </w:pPr>
                  <w:r>
                    <w:rPr>
                      <w:rFonts w:ascii="Times New Roman" w:hAnsi="Times New Roman" w:cs="Times New Roman"/>
                      <w:sz w:val="24"/>
                    </w:rPr>
                    <w:t>V</w:t>
                  </w:r>
                  <w:r>
                    <w:rPr>
                      <w:rFonts w:ascii="Times New Roman" w:hAnsi="Times New Roman" w:cs="Times New Roman"/>
                      <w:sz w:val="24"/>
                      <w:vertAlign w:val="subscript"/>
                    </w:rPr>
                    <w:t>bat, meas</w:t>
                  </w:r>
                </w:p>
              </w:txbxContent>
            </v:textbox>
          </v:rect>
        </w:pict>
      </w:r>
      <w:r>
        <w:rPr>
          <w:rFonts w:ascii="Times New Roman" w:hAnsi="Times New Roman" w:cs="Times New Roman"/>
          <w:noProof/>
          <w:sz w:val="24"/>
        </w:rPr>
        <w:pict>
          <v:shape id="_x0000_s1086" type="#_x0000_t32" style="position:absolute;left:0;text-align:left;margin-left:51.75pt;margin-top:20.2pt;width:52.5pt;height:.05pt;z-index:251719680" o:connectortype="straight">
            <v:stroke endarrow="block"/>
          </v:shape>
        </w:pict>
      </w:r>
      <w:r>
        <w:rPr>
          <w:rFonts w:ascii="Times New Roman" w:hAnsi="Times New Roman" w:cs="Times New Roman"/>
          <w:noProof/>
          <w:sz w:val="24"/>
        </w:rPr>
        <w:pic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089" type="#_x0000_t123" style="position:absolute;left:0;text-align:left;margin-left:104.25pt;margin-top:6.65pt;width:21pt;height:24.75pt;z-index:251721728" fillcolor="#bfbfbf [2412]">
            <v:textbox style="mso-next-textbox:#_x0000_s1089">
              <w:txbxContent>
                <w:p w:rsidR="00F75451" w:rsidRDefault="00F75451"/>
              </w:txbxContent>
            </v:textbox>
          </v:shape>
        </w:pict>
      </w:r>
      <w:r>
        <w:rPr>
          <w:rFonts w:ascii="Times New Roman" w:hAnsi="Times New Roman" w:cs="Times New Roman"/>
          <w:noProof/>
          <w:sz w:val="24"/>
        </w:rPr>
        <w:pict>
          <v:shape id="_x0000_s1090" type="#_x0000_t32" style="position:absolute;left:0;text-align:left;margin-left:126pt;margin-top:19.4pt;width:52.5pt;height:.05pt;z-index:251722752" o:connectortype="straight">
            <v:stroke endarrow="block"/>
          </v:shape>
        </w:pict>
      </w:r>
      <w:r>
        <w:rPr>
          <w:rFonts w:ascii="Times New Roman" w:hAnsi="Times New Roman" w:cs="Times New Roman"/>
          <w:noProof/>
          <w:sz w:val="24"/>
        </w:rPr>
        <w:pict>
          <v:rect id="_x0000_s1091" style="position:absolute;left:0;text-align:left;margin-left:177.75pt;margin-top:1.4pt;width:87.75pt;height:36pt;z-index:251723776;v-text-anchor:middle" fillcolor="#92d050" strokecolor="black [3213]">
            <v:textbox style="mso-next-textbox:#_x0000_s1091" inset=",10.8pt">
              <w:txbxContent>
                <w:p w:rsidR="00F75451" w:rsidRPr="0057593F" w:rsidRDefault="00F75451" w:rsidP="0057593F">
                  <w:pPr>
                    <w:jc w:val="center"/>
                    <w:rPr>
                      <w:rFonts w:ascii="Times New Roman" w:hAnsi="Times New Roman" w:cs="Times New Roman"/>
                      <w:sz w:val="24"/>
                    </w:rPr>
                  </w:pPr>
                  <w:r w:rsidRPr="0057593F">
                    <w:rPr>
                      <w:rFonts w:ascii="Times New Roman" w:hAnsi="Times New Roman" w:cs="Times New Roman"/>
                      <w:sz w:val="24"/>
                    </w:rPr>
                    <w:t>PI Controller</w:t>
                  </w:r>
                </w:p>
              </w:txbxContent>
            </v:textbox>
          </v:rect>
        </w:pict>
      </w:r>
      <w:r>
        <w:rPr>
          <w:rFonts w:ascii="Times New Roman" w:hAnsi="Times New Roman" w:cs="Times New Roman"/>
          <w:noProof/>
          <w:sz w:val="24"/>
        </w:rPr>
        <w:pict>
          <v:shape id="_x0000_s1092" type="#_x0000_t32" style="position:absolute;left:0;text-align:left;margin-left:266.25pt;margin-top:19.35pt;width:52.5pt;height:.05pt;z-index:251724800" o:connectortype="straight">
            <v:stroke endarrow="block"/>
          </v:shape>
        </w:pict>
      </w:r>
      <w:r>
        <w:rPr>
          <w:rFonts w:ascii="Times New Roman" w:hAnsi="Times New Roman" w:cs="Times New Roman"/>
          <w:noProof/>
          <w:sz w:val="24"/>
        </w:rPr>
        <w:pict>
          <v:shape id="_x0000_s1093" type="#_x0000_t123" style="position:absolute;left:0;text-align:left;margin-left:318.75pt;margin-top:6.65pt;width:21pt;height:24.75pt;z-index:251725824" fillcolor="#bfbfbf [2412]">
            <v:textbox style="mso-next-textbox:#_x0000_s1093">
              <w:txbxContent>
                <w:p w:rsidR="00F75451" w:rsidRDefault="00F75451" w:rsidP="00CA3E82"/>
              </w:txbxContent>
            </v:textbox>
          </v:shape>
        </w:pict>
      </w:r>
    </w:p>
    <w:p w:rsidR="004D1F71"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088" type="#_x0000_t32" style="position:absolute;left:0;text-align:left;margin-left:114.75pt;margin-top:10.7pt;width:0;height:58.5pt;flip:y;z-index:251720704" o:connectortype="straight">
            <v:stroke endarrow="block"/>
          </v:shape>
        </w:pict>
      </w:r>
    </w:p>
    <w:p w:rsidR="004D1F71" w:rsidRPr="004D1F71" w:rsidRDefault="004D1F71" w:rsidP="004B7B4B">
      <w:pPr>
        <w:tabs>
          <w:tab w:val="left" w:pos="0"/>
          <w:tab w:val="left" w:pos="450"/>
          <w:tab w:val="left" w:pos="720"/>
        </w:tabs>
        <w:spacing w:after="0" w:line="360" w:lineRule="auto"/>
        <w:jc w:val="both"/>
        <w:rPr>
          <w:rFonts w:ascii="Times New Roman" w:hAnsi="Times New Roman" w:cs="Times New Roman"/>
          <w:sz w:val="24"/>
        </w:rPr>
      </w:pPr>
    </w:p>
    <w:p w:rsidR="0084738C" w:rsidRPr="0084738C" w:rsidRDefault="0084738C" w:rsidP="004B7B4B">
      <w:pPr>
        <w:tabs>
          <w:tab w:val="left" w:pos="0"/>
          <w:tab w:val="left" w:pos="450"/>
          <w:tab w:val="left" w:pos="720"/>
        </w:tabs>
        <w:spacing w:after="0" w:line="360" w:lineRule="auto"/>
        <w:jc w:val="both"/>
        <w:rPr>
          <w:rFonts w:ascii="Times New Roman" w:hAnsi="Times New Roman" w:cs="Times New Roman"/>
          <w:sz w:val="24"/>
        </w:rPr>
      </w:pPr>
    </w:p>
    <w:p w:rsidR="00B0431B" w:rsidRDefault="00E72B4C" w:rsidP="004B7B4B">
      <w:pPr>
        <w:tabs>
          <w:tab w:val="left" w:pos="0"/>
          <w:tab w:val="left" w:pos="45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rect id="_x0000_s1096" style="position:absolute;left:0;text-align:left;margin-left:87pt;margin-top:2.6pt;width:60pt;height:20.35pt;z-index:251727872;v-text-anchor:middle" strokecolor="white [3212]">
            <v:textbox style="mso-next-textbox:#_x0000_s1096">
              <w:txbxContent>
                <w:p w:rsidR="00F75451" w:rsidRPr="003D496E" w:rsidRDefault="00F75451" w:rsidP="003D496E">
                  <w:pPr>
                    <w:rPr>
                      <w:rFonts w:ascii="Times New Roman" w:hAnsi="Times New Roman" w:cs="Times New Roman"/>
                      <w:sz w:val="24"/>
                      <w:vertAlign w:val="subscript"/>
                    </w:rPr>
                  </w:pPr>
                  <w:r>
                    <w:rPr>
                      <w:rFonts w:ascii="Times New Roman" w:hAnsi="Times New Roman" w:cs="Times New Roman"/>
                      <w:sz w:val="24"/>
                    </w:rPr>
                    <w:t>V</w:t>
                  </w:r>
                  <w:r>
                    <w:rPr>
                      <w:rFonts w:ascii="Times New Roman" w:hAnsi="Times New Roman" w:cs="Times New Roman"/>
                      <w:sz w:val="24"/>
                      <w:vertAlign w:val="subscript"/>
                    </w:rPr>
                    <w:t>bat, model</w:t>
                  </w:r>
                </w:p>
              </w:txbxContent>
            </v:textbox>
          </v:rect>
        </w:pict>
      </w:r>
    </w:p>
    <w:p w:rsidR="00446DB6" w:rsidRDefault="00446DB6" w:rsidP="004B7B4B">
      <w:pPr>
        <w:tabs>
          <w:tab w:val="left" w:pos="0"/>
          <w:tab w:val="left" w:pos="3870"/>
        </w:tabs>
        <w:spacing w:after="0" w:line="360" w:lineRule="auto"/>
        <w:jc w:val="center"/>
        <w:rPr>
          <w:rFonts w:ascii="Times New Roman" w:hAnsi="Times New Roman" w:cs="Times New Roman"/>
          <w:sz w:val="24"/>
        </w:rPr>
      </w:pPr>
    </w:p>
    <w:p w:rsidR="00B25331" w:rsidRPr="0002327B" w:rsidRDefault="0072025D" w:rsidP="0002327B">
      <w:pPr>
        <w:pStyle w:val="Caption"/>
        <w:spacing w:after="0" w:line="360" w:lineRule="auto"/>
        <w:jc w:val="center"/>
        <w:rPr>
          <w:rFonts w:ascii="Times New Roman" w:hAnsi="Times New Roman" w:cs="Times New Roman"/>
          <w:b w:val="0"/>
          <w:color w:val="auto"/>
          <w:sz w:val="20"/>
          <w:szCs w:val="24"/>
        </w:rPr>
      </w:pPr>
      <w:bookmarkStart w:id="133" w:name="_Ref288032802"/>
      <w:bookmarkStart w:id="134" w:name="_Toc292283223"/>
      <w:r w:rsidRPr="0002327B">
        <w:rPr>
          <w:rFonts w:ascii="Times New Roman" w:hAnsi="Times New Roman" w:cs="Times New Roman"/>
          <w:b w:val="0"/>
          <w:color w:val="auto"/>
          <w:sz w:val="20"/>
          <w:szCs w:val="24"/>
        </w:rPr>
        <w:t xml:space="preserve">Figure </w:t>
      </w:r>
      <w:r w:rsidR="00E72B4C" w:rsidRPr="0002327B">
        <w:rPr>
          <w:rFonts w:ascii="Times New Roman" w:hAnsi="Times New Roman" w:cs="Times New Roman"/>
          <w:b w:val="0"/>
          <w:color w:val="auto"/>
          <w:sz w:val="20"/>
          <w:szCs w:val="24"/>
        </w:rPr>
        <w:fldChar w:fldCharType="begin"/>
      </w:r>
      <w:r w:rsidRPr="0002327B">
        <w:rPr>
          <w:rFonts w:ascii="Times New Roman" w:hAnsi="Times New Roman" w:cs="Times New Roman"/>
          <w:b w:val="0"/>
          <w:color w:val="auto"/>
          <w:sz w:val="20"/>
          <w:szCs w:val="24"/>
        </w:rPr>
        <w:instrText xml:space="preserve"> SEQ Figure \* ARABIC </w:instrText>
      </w:r>
      <w:r w:rsidR="00E72B4C" w:rsidRPr="0002327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15</w:t>
      </w:r>
      <w:r w:rsidR="00E72B4C" w:rsidRPr="0002327B">
        <w:rPr>
          <w:rFonts w:ascii="Times New Roman" w:hAnsi="Times New Roman" w:cs="Times New Roman"/>
          <w:b w:val="0"/>
          <w:color w:val="auto"/>
          <w:sz w:val="20"/>
          <w:szCs w:val="24"/>
        </w:rPr>
        <w:fldChar w:fldCharType="end"/>
      </w:r>
      <w:r w:rsidR="00446DB6" w:rsidRPr="0002327B">
        <w:rPr>
          <w:rFonts w:ascii="Times New Roman" w:hAnsi="Times New Roman" w:cs="Times New Roman"/>
          <w:b w:val="0"/>
          <w:color w:val="auto"/>
          <w:sz w:val="20"/>
          <w:szCs w:val="24"/>
        </w:rPr>
        <w:t>: PI Controller in Proposed Algorithm</w:t>
      </w:r>
      <w:bookmarkEnd w:id="133"/>
      <w:bookmarkEnd w:id="134"/>
    </w:p>
    <w:p w:rsidR="00A23F90" w:rsidRDefault="000A4333" w:rsidP="004B7B4B">
      <w:pPr>
        <w:tabs>
          <w:tab w:val="left" w:pos="0"/>
          <w:tab w:val="left" w:pos="3870"/>
        </w:tabs>
        <w:spacing w:after="0" w:line="360" w:lineRule="auto"/>
        <w:jc w:val="both"/>
        <w:rPr>
          <w:rFonts w:ascii="Times New Roman" w:hAnsi="Times New Roman" w:cs="Times New Roman"/>
          <w:sz w:val="24"/>
        </w:rPr>
      </w:pPr>
      <w:r>
        <w:rPr>
          <w:rFonts w:ascii="Times New Roman" w:hAnsi="Times New Roman" w:cs="Times New Roman"/>
          <w:sz w:val="24"/>
        </w:rPr>
        <w:t>The error signal produced is given by,</w:t>
      </w:r>
    </w:p>
    <w:p w:rsidR="00801D1B" w:rsidRDefault="000A4333" w:rsidP="004B7B4B">
      <w:pPr>
        <w:spacing w:after="0" w:line="360" w:lineRule="auto"/>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sidRPr="003D496E">
        <w:rPr>
          <w:rFonts w:ascii="Times New Roman" w:hAnsi="Times New Roman" w:cs="Times New Roman"/>
          <w:sz w:val="32"/>
        </w:rPr>
        <w:t>ε</w:t>
      </w:r>
      <w:r>
        <w:rPr>
          <w:rFonts w:ascii="Times New Roman" w:hAnsi="Times New Roman" w:cs="Times New Roman"/>
          <w:sz w:val="24"/>
        </w:rPr>
        <w:t xml:space="preserve"> = V</w:t>
      </w:r>
      <w:r>
        <w:rPr>
          <w:rFonts w:ascii="Times New Roman" w:hAnsi="Times New Roman" w:cs="Times New Roman"/>
          <w:sz w:val="24"/>
          <w:vertAlign w:val="subscript"/>
        </w:rPr>
        <w:t>bat, meas</w:t>
      </w:r>
      <w:r>
        <w:rPr>
          <w:rFonts w:ascii="Times New Roman" w:hAnsi="Times New Roman" w:cs="Times New Roman"/>
          <w:sz w:val="24"/>
        </w:rPr>
        <w:t xml:space="preserve"> – V</w:t>
      </w:r>
      <w:r>
        <w:rPr>
          <w:rFonts w:ascii="Times New Roman" w:hAnsi="Times New Roman" w:cs="Times New Roman"/>
          <w:sz w:val="24"/>
          <w:vertAlign w:val="subscript"/>
        </w:rPr>
        <w:t>bat, model</w:t>
      </w:r>
      <w:r w:rsidR="004F32EE">
        <w:rPr>
          <w:rFonts w:ascii="Times New Roman" w:hAnsi="Times New Roman" w:cs="Times New Roman"/>
          <w:sz w:val="24"/>
        </w:rPr>
        <w:t xml:space="preserve"> </w:t>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t>(3.9</w:t>
      </w:r>
      <w:r>
        <w:rPr>
          <w:rFonts w:ascii="Times New Roman" w:hAnsi="Times New Roman" w:cs="Times New Roman"/>
          <w:sz w:val="24"/>
        </w:rPr>
        <w:t>)</w:t>
      </w:r>
    </w:p>
    <w:p w:rsidR="00232B30" w:rsidRDefault="000A4333" w:rsidP="004B7B4B">
      <w:pPr>
        <w:spacing w:after="0" w:line="360" w:lineRule="auto"/>
        <w:rPr>
          <w:rFonts w:ascii="Times New Roman" w:hAnsi="Times New Roman" w:cs="Times New Roman"/>
          <w:sz w:val="24"/>
        </w:rPr>
      </w:pPr>
      <w:r>
        <w:rPr>
          <w:rFonts w:ascii="Times New Roman" w:hAnsi="Times New Roman" w:cs="Times New Roman"/>
          <w:sz w:val="24"/>
        </w:rPr>
        <w:t xml:space="preserve">The </w:t>
      </w:r>
      <w:r w:rsidR="00232B30">
        <w:rPr>
          <w:rFonts w:ascii="Times New Roman" w:hAnsi="Times New Roman" w:cs="Times New Roman"/>
          <w:sz w:val="24"/>
        </w:rPr>
        <w:t>actual SoC estimated i.e. SoC</w:t>
      </w:r>
      <w:r w:rsidR="00232B30">
        <w:rPr>
          <w:rFonts w:ascii="Times New Roman" w:hAnsi="Times New Roman" w:cs="Times New Roman"/>
          <w:sz w:val="24"/>
          <w:vertAlign w:val="subscript"/>
        </w:rPr>
        <w:t>e</w:t>
      </w:r>
      <w:r w:rsidR="00232B30">
        <w:rPr>
          <w:rFonts w:ascii="Times New Roman" w:hAnsi="Times New Roman" w:cs="Times New Roman"/>
          <w:sz w:val="24"/>
        </w:rPr>
        <w:t xml:space="preserve"> is given by,</w:t>
      </w:r>
    </w:p>
    <w:p w:rsidR="00801D1B" w:rsidRDefault="00232B30" w:rsidP="004B7B4B">
      <w:pPr>
        <w:tabs>
          <w:tab w:val="left" w:pos="0"/>
          <w:tab w:val="left" w:pos="720"/>
          <w:tab w:val="left" w:pos="144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SoC</w:t>
      </w:r>
      <w:r>
        <w:rPr>
          <w:rFonts w:ascii="Times New Roman" w:hAnsi="Times New Roman" w:cs="Times New Roman"/>
          <w:sz w:val="24"/>
          <w:vertAlign w:val="subscript"/>
        </w:rPr>
        <w:t>e</w:t>
      </w:r>
      <w:r>
        <w:rPr>
          <w:rFonts w:ascii="Times New Roman" w:hAnsi="Times New Roman" w:cs="Times New Roman"/>
          <w:sz w:val="24"/>
        </w:rPr>
        <w:t xml:space="preserve"> = SoC</w:t>
      </w:r>
      <w:r>
        <w:rPr>
          <w:rFonts w:ascii="Times New Roman" w:hAnsi="Times New Roman" w:cs="Times New Roman"/>
          <w:sz w:val="24"/>
          <w:vertAlign w:val="subscript"/>
        </w:rPr>
        <w:t>cc</w:t>
      </w:r>
      <w:r>
        <w:rPr>
          <w:rFonts w:ascii="Times New Roman" w:hAnsi="Times New Roman" w:cs="Times New Roman"/>
          <w:sz w:val="24"/>
        </w:rPr>
        <w:t xml:space="preserve"> + SoC</w:t>
      </w:r>
      <w:r>
        <w:rPr>
          <w:rFonts w:ascii="Times New Roman" w:hAnsi="Times New Roman" w:cs="Times New Roman"/>
          <w:sz w:val="24"/>
          <w:vertAlign w:val="subscript"/>
        </w:rPr>
        <w:t>cf</w:t>
      </w:r>
      <w:r w:rsidR="000A4333">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r>
      <w:r w:rsidR="004F32EE">
        <w:rPr>
          <w:rFonts w:ascii="Times New Roman" w:hAnsi="Times New Roman" w:cs="Times New Roman"/>
          <w:sz w:val="24"/>
        </w:rPr>
        <w:tab/>
        <w:t>(3.10</w:t>
      </w:r>
      <w:r>
        <w:rPr>
          <w:rFonts w:ascii="Times New Roman" w:hAnsi="Times New Roman" w:cs="Times New Roman"/>
          <w:sz w:val="24"/>
        </w:rPr>
        <w:t>)</w:t>
      </w:r>
      <w:r w:rsidR="000A4333">
        <w:rPr>
          <w:rFonts w:ascii="Times New Roman" w:hAnsi="Times New Roman" w:cs="Times New Roman"/>
          <w:sz w:val="24"/>
        </w:rPr>
        <w:tab/>
      </w:r>
    </w:p>
    <w:p w:rsidR="0002327B" w:rsidRDefault="0002327B" w:rsidP="004B7B4B">
      <w:pPr>
        <w:tabs>
          <w:tab w:val="left" w:pos="0"/>
          <w:tab w:val="left" w:pos="720"/>
          <w:tab w:val="left" w:pos="1440"/>
        </w:tabs>
        <w:spacing w:after="0" w:line="360" w:lineRule="auto"/>
        <w:jc w:val="both"/>
        <w:rPr>
          <w:rFonts w:ascii="Times New Roman" w:hAnsi="Times New Roman" w:cs="Times New Roman"/>
          <w:sz w:val="24"/>
        </w:rPr>
      </w:pPr>
    </w:p>
    <w:p w:rsidR="00A23F90" w:rsidRDefault="00A23F90" w:rsidP="004B7B4B">
      <w:pPr>
        <w:tabs>
          <w:tab w:val="left" w:pos="0"/>
          <w:tab w:val="left" w:pos="720"/>
          <w:tab w:val="left" w:pos="1440"/>
        </w:tabs>
        <w:spacing w:after="0" w:line="360" w:lineRule="auto"/>
        <w:jc w:val="both"/>
        <w:rPr>
          <w:rFonts w:ascii="Times New Roman" w:hAnsi="Times New Roman" w:cs="Times New Roman"/>
          <w:sz w:val="24"/>
        </w:rPr>
      </w:pPr>
      <w:r>
        <w:rPr>
          <w:rFonts w:ascii="Times New Roman" w:hAnsi="Times New Roman" w:cs="Times New Roman"/>
          <w:sz w:val="24"/>
        </w:rPr>
        <w:lastRenderedPageBreak/>
        <w:t>The correction factor produced by the PI controller is given by,</w:t>
      </w:r>
    </w:p>
    <w:p w:rsidR="00A23F90" w:rsidRPr="00A23F90" w:rsidRDefault="00A23F90" w:rsidP="004B7B4B">
      <w:pPr>
        <w:spacing w:after="0" w:line="360" w:lineRule="auto"/>
        <w:rPr>
          <w:rFonts w:ascii="Times New Roman" w:hAnsi="Times New Roman" w:cs="Times New Roman"/>
          <w:sz w:val="24"/>
          <w:vertAlign w:val="subscript"/>
        </w:rPr>
      </w:pPr>
      <w:r>
        <w:rPr>
          <w:rFonts w:ascii="Times New Roman" w:hAnsi="Times New Roman" w:cs="Times New Roman"/>
          <w:sz w:val="24"/>
        </w:rPr>
        <w:t xml:space="preserve">                                    </w:t>
      </w:r>
      <w:r w:rsidR="00626C20">
        <w:rPr>
          <w:rFonts w:ascii="Times New Roman" w:hAnsi="Times New Roman" w:cs="Times New Roman"/>
          <w:sz w:val="24"/>
        </w:rPr>
        <w:t>SoC</w:t>
      </w:r>
      <w:r w:rsidR="00626C20">
        <w:rPr>
          <w:rFonts w:ascii="Times New Roman" w:hAnsi="Times New Roman" w:cs="Times New Roman"/>
          <w:sz w:val="24"/>
          <w:vertAlign w:val="subscript"/>
        </w:rPr>
        <w:t xml:space="preserve">cf </w:t>
      </w:r>
      <w:r w:rsidR="00626C20">
        <w:rPr>
          <w:rFonts w:ascii="Times New Roman" w:hAnsi="Times New Roman" w:cs="Times New Roman"/>
          <w:sz w:val="24"/>
        </w:rPr>
        <w:t xml:space="preserve"> =</w:t>
      </w:r>
      <w:r>
        <w:rPr>
          <w:rFonts w:ascii="Times New Roman" w:hAnsi="Times New Roman" w:cs="Times New Roman"/>
          <w:sz w:val="24"/>
        </w:rPr>
        <w:t xml:space="preserve">     G</w:t>
      </w:r>
      <w:r>
        <w:rPr>
          <w:rFonts w:ascii="Times New Roman" w:hAnsi="Times New Roman" w:cs="Times New Roman"/>
          <w:sz w:val="24"/>
          <w:vertAlign w:val="subscript"/>
        </w:rPr>
        <w:t>c</w:t>
      </w:r>
      <w:r>
        <w:rPr>
          <w:rFonts w:ascii="Times New Roman" w:hAnsi="Times New Roman" w:cs="Times New Roman"/>
          <w:sz w:val="24"/>
        </w:rPr>
        <w:t>(s</w:t>
      </w:r>
      <w:r w:rsidR="00626C20">
        <w:rPr>
          <w:rFonts w:ascii="Times New Roman" w:hAnsi="Times New Roman" w:cs="Times New Roman"/>
          <w:sz w:val="24"/>
        </w:rPr>
        <w:t xml:space="preserve">). </w:t>
      </w:r>
      <w:r w:rsidRPr="003D496E">
        <w:rPr>
          <w:rFonts w:ascii="Times New Roman" w:hAnsi="Times New Roman" w:cs="Times New Roman"/>
          <w:sz w:val="32"/>
        </w:rPr>
        <w:t>ε</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w:t>
      </w:r>
      <w:r w:rsidR="004F32EE">
        <w:rPr>
          <w:rFonts w:ascii="Times New Roman" w:hAnsi="Times New Roman" w:cs="Times New Roman"/>
          <w:sz w:val="24"/>
        </w:rPr>
        <w:t>11</w:t>
      </w:r>
      <w:r>
        <w:rPr>
          <w:rFonts w:ascii="Times New Roman" w:hAnsi="Times New Roman" w:cs="Times New Roman"/>
          <w:sz w:val="24"/>
        </w:rPr>
        <w:t>)</w:t>
      </w:r>
    </w:p>
    <w:p w:rsidR="00A23F90" w:rsidRDefault="00A23F90" w:rsidP="004B7B4B">
      <w:pPr>
        <w:tabs>
          <w:tab w:val="left" w:pos="0"/>
          <w:tab w:val="left" w:pos="3870"/>
        </w:tabs>
        <w:spacing w:after="0" w:line="360" w:lineRule="auto"/>
        <w:jc w:val="both"/>
        <w:rPr>
          <w:rFonts w:ascii="Times New Roman" w:hAnsi="Times New Roman" w:cs="Times New Roman"/>
          <w:sz w:val="24"/>
        </w:rPr>
      </w:pPr>
      <w:r>
        <w:rPr>
          <w:rFonts w:ascii="Times New Roman" w:hAnsi="Times New Roman" w:cs="Times New Roman"/>
          <w:sz w:val="24"/>
        </w:rPr>
        <w:t>Where, G</w:t>
      </w:r>
      <w:r w:rsidRPr="00A23F90">
        <w:rPr>
          <w:rFonts w:ascii="Times New Roman" w:hAnsi="Times New Roman" w:cs="Times New Roman"/>
          <w:sz w:val="24"/>
          <w:vertAlign w:val="subscript"/>
        </w:rPr>
        <w:t>c</w:t>
      </w:r>
      <w:r>
        <w:rPr>
          <w:rFonts w:ascii="Times New Roman" w:hAnsi="Times New Roman" w:cs="Times New Roman"/>
          <w:sz w:val="24"/>
        </w:rPr>
        <w:t>(s) = Transfer Function of the PI Controller</w:t>
      </w:r>
    </w:p>
    <w:p w:rsidR="00232B30" w:rsidRDefault="00232B30" w:rsidP="004B7B4B">
      <w:pPr>
        <w:tabs>
          <w:tab w:val="left" w:pos="0"/>
          <w:tab w:val="left" w:pos="3870"/>
        </w:tabs>
        <w:spacing w:after="0" w:line="360" w:lineRule="auto"/>
        <w:ind w:firstLine="720"/>
        <w:jc w:val="both"/>
        <w:rPr>
          <w:rFonts w:ascii="Times New Roman" w:hAnsi="Times New Roman" w:cs="Times New Roman"/>
          <w:sz w:val="24"/>
        </w:rPr>
      </w:pPr>
    </w:p>
    <w:p w:rsidR="00232B30" w:rsidRDefault="00232B30" w:rsidP="004B7B4B">
      <w:pPr>
        <w:tabs>
          <w:tab w:val="left" w:pos="0"/>
          <w:tab w:val="left" w:pos="3870"/>
        </w:tabs>
        <w:spacing w:after="0" w:line="360" w:lineRule="auto"/>
        <w:ind w:firstLine="720"/>
        <w:jc w:val="both"/>
        <w:rPr>
          <w:rFonts w:ascii="Times New Roman" w:hAnsi="Times New Roman" w:cs="Times New Roman"/>
          <w:sz w:val="24"/>
        </w:rPr>
      </w:pPr>
      <w:r>
        <w:rPr>
          <w:rFonts w:ascii="Times New Roman" w:hAnsi="Times New Roman" w:cs="Times New Roman"/>
          <w:sz w:val="24"/>
        </w:rPr>
        <w:t>For instance, the SoC estimated by Coulomb Counting method “SoC</w:t>
      </w:r>
      <w:r>
        <w:rPr>
          <w:rFonts w:ascii="Times New Roman" w:hAnsi="Times New Roman" w:cs="Times New Roman"/>
          <w:sz w:val="24"/>
          <w:vertAlign w:val="subscript"/>
        </w:rPr>
        <w:t>cc</w:t>
      </w:r>
      <w:r>
        <w:rPr>
          <w:rFonts w:ascii="Times New Roman" w:hAnsi="Times New Roman" w:cs="Times New Roman"/>
          <w:sz w:val="24"/>
        </w:rPr>
        <w:t>” is higher than the true value of SoC, and then the OCV calculated as a function SoC will be higher. So, this leads to a higher calculated value of battery terminal voltage “V</w:t>
      </w:r>
      <w:r w:rsidRPr="00232B30">
        <w:rPr>
          <w:rFonts w:ascii="Times New Roman" w:hAnsi="Times New Roman" w:cs="Times New Roman"/>
          <w:sz w:val="24"/>
          <w:vertAlign w:val="subscript"/>
        </w:rPr>
        <w:t>bat ,model</w:t>
      </w:r>
      <w:r>
        <w:rPr>
          <w:rFonts w:ascii="Times New Roman" w:hAnsi="Times New Roman" w:cs="Times New Roman"/>
          <w:sz w:val="24"/>
        </w:rPr>
        <w:t>”. When “V</w:t>
      </w:r>
      <w:r w:rsidRPr="00232B30">
        <w:rPr>
          <w:rFonts w:ascii="Times New Roman" w:hAnsi="Times New Roman" w:cs="Times New Roman"/>
          <w:sz w:val="24"/>
          <w:vertAlign w:val="subscript"/>
        </w:rPr>
        <w:t>bat ,model</w:t>
      </w:r>
      <w:r>
        <w:rPr>
          <w:rFonts w:ascii="Times New Roman" w:hAnsi="Times New Roman" w:cs="Times New Roman"/>
          <w:sz w:val="24"/>
        </w:rPr>
        <w:t>” is compared with actual measured value “V</w:t>
      </w:r>
      <w:r>
        <w:rPr>
          <w:rFonts w:ascii="Times New Roman" w:hAnsi="Times New Roman" w:cs="Times New Roman"/>
          <w:sz w:val="24"/>
          <w:vertAlign w:val="subscript"/>
        </w:rPr>
        <w:t>bat, meas</w:t>
      </w:r>
      <w:r>
        <w:rPr>
          <w:rFonts w:ascii="Times New Roman" w:hAnsi="Times New Roman" w:cs="Times New Roman"/>
          <w:sz w:val="24"/>
        </w:rPr>
        <w:t>”, the error will be negative and the corresponding correction factor produced by the PI controller will also be negative. This correction factor is summed up with “SoC</w:t>
      </w:r>
      <w:r>
        <w:rPr>
          <w:rFonts w:ascii="Times New Roman" w:hAnsi="Times New Roman" w:cs="Times New Roman"/>
          <w:sz w:val="24"/>
          <w:vertAlign w:val="subscript"/>
        </w:rPr>
        <w:t>cc</w:t>
      </w:r>
      <w:r>
        <w:rPr>
          <w:rFonts w:ascii="Times New Roman" w:hAnsi="Times New Roman" w:cs="Times New Roman"/>
          <w:sz w:val="24"/>
        </w:rPr>
        <w:t>” value which reduces the estimated SoC i.e. “SoC</w:t>
      </w:r>
      <w:r>
        <w:rPr>
          <w:rFonts w:ascii="Times New Roman" w:hAnsi="Times New Roman" w:cs="Times New Roman"/>
          <w:sz w:val="24"/>
          <w:vertAlign w:val="subscript"/>
        </w:rPr>
        <w:t>e</w:t>
      </w:r>
      <w:r>
        <w:rPr>
          <w:rFonts w:ascii="Times New Roman" w:hAnsi="Times New Roman" w:cs="Times New Roman"/>
          <w:sz w:val="24"/>
        </w:rPr>
        <w:t xml:space="preserve">”. This process repeats until the value of error reaches </w:t>
      </w:r>
      <w:r w:rsidR="002856FB">
        <w:rPr>
          <w:rFonts w:ascii="Times New Roman" w:hAnsi="Times New Roman" w:cs="Times New Roman"/>
          <w:sz w:val="24"/>
        </w:rPr>
        <w:t>zero and the value of SoC reaches a steady state value.</w:t>
      </w:r>
      <w:r>
        <w:rPr>
          <w:rFonts w:ascii="Times New Roman" w:hAnsi="Times New Roman" w:cs="Times New Roman"/>
          <w:sz w:val="24"/>
        </w:rPr>
        <w:t xml:space="preserve"> </w:t>
      </w:r>
    </w:p>
    <w:p w:rsidR="002856FB" w:rsidRDefault="002856FB" w:rsidP="004B7B4B">
      <w:pPr>
        <w:tabs>
          <w:tab w:val="left" w:pos="0"/>
          <w:tab w:val="left" w:pos="3870"/>
        </w:tabs>
        <w:spacing w:after="0" w:line="360" w:lineRule="auto"/>
        <w:ind w:firstLine="720"/>
        <w:jc w:val="both"/>
        <w:rPr>
          <w:rFonts w:ascii="Times New Roman" w:hAnsi="Times New Roman" w:cs="Times New Roman"/>
          <w:sz w:val="24"/>
        </w:rPr>
      </w:pPr>
    </w:p>
    <w:p w:rsidR="002856FB" w:rsidRPr="00232B30" w:rsidRDefault="002856FB" w:rsidP="004B7B4B">
      <w:pPr>
        <w:tabs>
          <w:tab w:val="left" w:pos="0"/>
          <w:tab w:val="left" w:pos="3870"/>
        </w:tabs>
        <w:spacing w:after="0" w:line="360" w:lineRule="auto"/>
        <w:ind w:firstLine="720"/>
        <w:jc w:val="both"/>
        <w:rPr>
          <w:rFonts w:ascii="Times New Roman" w:hAnsi="Times New Roman" w:cs="Times New Roman"/>
          <w:sz w:val="24"/>
        </w:rPr>
      </w:pPr>
      <w:r>
        <w:rPr>
          <w:rFonts w:ascii="Times New Roman" w:hAnsi="Times New Roman" w:cs="Times New Roman"/>
          <w:sz w:val="24"/>
        </w:rPr>
        <w:t>If the SoC estimated by Coulomb Counting method “SoC</w:t>
      </w:r>
      <w:r>
        <w:rPr>
          <w:rFonts w:ascii="Times New Roman" w:hAnsi="Times New Roman" w:cs="Times New Roman"/>
          <w:sz w:val="24"/>
          <w:vertAlign w:val="subscript"/>
        </w:rPr>
        <w:t>cc</w:t>
      </w:r>
      <w:r>
        <w:rPr>
          <w:rFonts w:ascii="Times New Roman" w:hAnsi="Times New Roman" w:cs="Times New Roman"/>
          <w:sz w:val="24"/>
        </w:rPr>
        <w:t>” is lower than the true value of SoC, and then the OCV calculated as a function SoC will be lower. So, this leads to a lower calculated value of battery terminal voltage “V</w:t>
      </w:r>
      <w:r w:rsidRPr="00232B30">
        <w:rPr>
          <w:rFonts w:ascii="Times New Roman" w:hAnsi="Times New Roman" w:cs="Times New Roman"/>
          <w:sz w:val="24"/>
          <w:vertAlign w:val="subscript"/>
        </w:rPr>
        <w:t>bat, model</w:t>
      </w:r>
      <w:r>
        <w:rPr>
          <w:rFonts w:ascii="Times New Roman" w:hAnsi="Times New Roman" w:cs="Times New Roman"/>
          <w:sz w:val="24"/>
        </w:rPr>
        <w:t>”. When “V</w:t>
      </w:r>
      <w:r w:rsidRPr="00232B30">
        <w:rPr>
          <w:rFonts w:ascii="Times New Roman" w:hAnsi="Times New Roman" w:cs="Times New Roman"/>
          <w:sz w:val="24"/>
          <w:vertAlign w:val="subscript"/>
        </w:rPr>
        <w:t>bat, model</w:t>
      </w:r>
      <w:r>
        <w:rPr>
          <w:rFonts w:ascii="Times New Roman" w:hAnsi="Times New Roman" w:cs="Times New Roman"/>
          <w:sz w:val="24"/>
        </w:rPr>
        <w:t>” is compared with actual measured value “V</w:t>
      </w:r>
      <w:r>
        <w:rPr>
          <w:rFonts w:ascii="Times New Roman" w:hAnsi="Times New Roman" w:cs="Times New Roman"/>
          <w:sz w:val="24"/>
          <w:vertAlign w:val="subscript"/>
        </w:rPr>
        <w:t>bat, meas</w:t>
      </w:r>
      <w:r>
        <w:rPr>
          <w:rFonts w:ascii="Times New Roman" w:hAnsi="Times New Roman" w:cs="Times New Roman"/>
          <w:sz w:val="24"/>
        </w:rPr>
        <w:t>”, the error will be positive and the corresponding correction factor produced by the PI controller will also be positive. This correction factor is summed up with “SoC</w:t>
      </w:r>
      <w:r>
        <w:rPr>
          <w:rFonts w:ascii="Times New Roman" w:hAnsi="Times New Roman" w:cs="Times New Roman"/>
          <w:sz w:val="24"/>
          <w:vertAlign w:val="subscript"/>
        </w:rPr>
        <w:t>cc</w:t>
      </w:r>
      <w:r>
        <w:rPr>
          <w:rFonts w:ascii="Times New Roman" w:hAnsi="Times New Roman" w:cs="Times New Roman"/>
          <w:sz w:val="24"/>
        </w:rPr>
        <w:t>” value which increases the estimated SoC i.e. “SoC</w:t>
      </w:r>
      <w:r>
        <w:rPr>
          <w:rFonts w:ascii="Times New Roman" w:hAnsi="Times New Roman" w:cs="Times New Roman"/>
          <w:sz w:val="24"/>
          <w:vertAlign w:val="subscript"/>
        </w:rPr>
        <w:t>e</w:t>
      </w:r>
      <w:r>
        <w:rPr>
          <w:rFonts w:ascii="Times New Roman" w:hAnsi="Times New Roman" w:cs="Times New Roman"/>
          <w:sz w:val="24"/>
        </w:rPr>
        <w:t>”. This process repeats until the value of error reaches zero and the value of SoC reaches a steady state value.</w:t>
      </w:r>
    </w:p>
    <w:p w:rsidR="00232B30" w:rsidRPr="00232B30" w:rsidRDefault="00232B30" w:rsidP="004B7B4B">
      <w:pPr>
        <w:tabs>
          <w:tab w:val="left" w:pos="0"/>
          <w:tab w:val="left" w:pos="3870"/>
        </w:tabs>
        <w:spacing w:after="0" w:line="360" w:lineRule="auto"/>
        <w:ind w:firstLine="720"/>
        <w:jc w:val="both"/>
        <w:rPr>
          <w:rFonts w:ascii="Times New Roman" w:hAnsi="Times New Roman" w:cs="Times New Roman"/>
          <w:sz w:val="24"/>
        </w:rPr>
      </w:pPr>
    </w:p>
    <w:p w:rsidR="00801D1B" w:rsidRDefault="00A23F90" w:rsidP="00A9418F">
      <w:pPr>
        <w:tabs>
          <w:tab w:val="left" w:pos="0"/>
          <w:tab w:val="left" w:pos="720"/>
        </w:tabs>
        <w:spacing w:after="0" w:line="360" w:lineRule="auto"/>
        <w:ind w:firstLine="720"/>
        <w:jc w:val="both"/>
        <w:rPr>
          <w:rFonts w:ascii="Times New Roman" w:hAnsi="Times New Roman" w:cs="Times New Roman"/>
          <w:sz w:val="24"/>
        </w:rPr>
      </w:pPr>
      <w:r>
        <w:rPr>
          <w:rFonts w:ascii="Times New Roman" w:hAnsi="Times New Roman" w:cs="Times New Roman"/>
          <w:sz w:val="24"/>
        </w:rPr>
        <w:t xml:space="preserve">The PI controller is tuned as per the requirements such as settling time and steady state error. This is done </w:t>
      </w:r>
      <w:r w:rsidR="001C6CDA">
        <w:rPr>
          <w:rFonts w:ascii="Times New Roman" w:hAnsi="Times New Roman" w:cs="Times New Roman"/>
          <w:sz w:val="24"/>
        </w:rPr>
        <w:t xml:space="preserve">by </w:t>
      </w:r>
      <w:r w:rsidR="006274D1">
        <w:rPr>
          <w:rFonts w:ascii="Times New Roman" w:hAnsi="Times New Roman" w:cs="Times New Roman"/>
          <w:sz w:val="24"/>
        </w:rPr>
        <w:t>using “Simulink</w:t>
      </w:r>
      <w:r>
        <w:rPr>
          <w:rFonts w:ascii="Times New Roman" w:hAnsi="Times New Roman" w:cs="Times New Roman"/>
          <w:sz w:val="24"/>
        </w:rPr>
        <w:t xml:space="preserve"> Response Optimization” toolbox </w:t>
      </w:r>
      <w:r w:rsidR="001C6CDA">
        <w:rPr>
          <w:rFonts w:ascii="Times New Roman" w:hAnsi="Times New Roman" w:cs="Times New Roman"/>
          <w:sz w:val="24"/>
        </w:rPr>
        <w:t xml:space="preserve">which </w:t>
      </w:r>
      <w:r w:rsidR="000A4333">
        <w:rPr>
          <w:rFonts w:ascii="Times New Roman" w:hAnsi="Times New Roman" w:cs="Times New Roman"/>
          <w:sz w:val="24"/>
        </w:rPr>
        <w:t xml:space="preserve">is </w:t>
      </w:r>
      <w:r w:rsidR="006274D1">
        <w:rPr>
          <w:rFonts w:ascii="Times New Roman" w:hAnsi="Times New Roman" w:cs="Times New Roman"/>
          <w:sz w:val="24"/>
        </w:rPr>
        <w:t>available in MATLAB/Simulink</w:t>
      </w:r>
      <w:r w:rsidR="001C6CDA">
        <w:rPr>
          <w:rFonts w:ascii="Times New Roman" w:hAnsi="Times New Roman" w:cs="Times New Roman"/>
          <w:sz w:val="24"/>
        </w:rPr>
        <w:t xml:space="preserve">. </w:t>
      </w:r>
      <w:r w:rsidR="000A4333">
        <w:rPr>
          <w:rFonts w:ascii="Times New Roman" w:hAnsi="Times New Roman" w:cs="Times New Roman"/>
          <w:sz w:val="24"/>
        </w:rPr>
        <w:t>The tuned parameters thus obtained</w:t>
      </w:r>
      <w:r w:rsidR="006274D1">
        <w:rPr>
          <w:rFonts w:ascii="Times New Roman" w:hAnsi="Times New Roman" w:cs="Times New Roman"/>
          <w:sz w:val="24"/>
        </w:rPr>
        <w:t xml:space="preserve"> are used in the MATLAB/Simulink</w:t>
      </w:r>
      <w:r w:rsidR="000A4333">
        <w:rPr>
          <w:rFonts w:ascii="Times New Roman" w:hAnsi="Times New Roman" w:cs="Times New Roman"/>
          <w:sz w:val="24"/>
        </w:rPr>
        <w:t xml:space="preserve"> model during simulation.</w:t>
      </w:r>
    </w:p>
    <w:p w:rsidR="00EC6AF6" w:rsidRPr="00E25EDD" w:rsidRDefault="00EC6AF6" w:rsidP="007D0483">
      <w:pPr>
        <w:pStyle w:val="Heading3"/>
        <w:spacing w:before="240" w:after="120" w:line="360" w:lineRule="auto"/>
        <w:jc w:val="both"/>
        <w:rPr>
          <w:rFonts w:ascii="Times New Roman" w:hAnsi="Times New Roman" w:cs="Times New Roman"/>
          <w:color w:val="auto"/>
          <w:sz w:val="24"/>
          <w:szCs w:val="24"/>
        </w:rPr>
      </w:pPr>
      <w:bookmarkStart w:id="135" w:name="_Ref288038365"/>
      <w:bookmarkStart w:id="136" w:name="_Toc292283180"/>
      <w:r w:rsidRPr="00E25EDD">
        <w:rPr>
          <w:rFonts w:ascii="Times New Roman" w:hAnsi="Times New Roman" w:cs="Times New Roman"/>
          <w:color w:val="auto"/>
          <w:sz w:val="24"/>
          <w:szCs w:val="24"/>
        </w:rPr>
        <w:t>Remaining Runtime (T</w:t>
      </w:r>
      <w:r w:rsidRPr="00E25EDD">
        <w:rPr>
          <w:rFonts w:ascii="Times New Roman" w:hAnsi="Times New Roman" w:cs="Times New Roman"/>
          <w:color w:val="auto"/>
          <w:sz w:val="24"/>
          <w:szCs w:val="24"/>
          <w:vertAlign w:val="subscript"/>
        </w:rPr>
        <w:t>r</w:t>
      </w:r>
      <w:r w:rsidRPr="00E25EDD">
        <w:rPr>
          <w:rFonts w:ascii="Times New Roman" w:hAnsi="Times New Roman" w:cs="Times New Roman"/>
          <w:color w:val="auto"/>
          <w:sz w:val="24"/>
          <w:szCs w:val="24"/>
        </w:rPr>
        <w:t>)</w:t>
      </w:r>
      <w:bookmarkEnd w:id="135"/>
      <w:bookmarkEnd w:id="136"/>
    </w:p>
    <w:p w:rsidR="00EC6AF6" w:rsidRDefault="00EC6AF6"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b/>
          <w:sz w:val="24"/>
        </w:rPr>
        <w:tab/>
      </w:r>
      <w:r>
        <w:rPr>
          <w:rFonts w:ascii="Times New Roman" w:hAnsi="Times New Roman" w:cs="Times New Roman"/>
          <w:sz w:val="24"/>
        </w:rPr>
        <w:t>The remaining runtime “T</w:t>
      </w:r>
      <w:r>
        <w:rPr>
          <w:rFonts w:ascii="Times New Roman" w:hAnsi="Times New Roman" w:cs="Times New Roman"/>
          <w:sz w:val="24"/>
          <w:vertAlign w:val="subscript"/>
        </w:rPr>
        <w:t>r</w:t>
      </w:r>
      <w:r>
        <w:rPr>
          <w:rFonts w:ascii="Times New Roman" w:hAnsi="Times New Roman" w:cs="Times New Roman"/>
          <w:sz w:val="24"/>
        </w:rPr>
        <w:t xml:space="preserve">” is the time after which terminal voltage of the battery falls below the </w:t>
      </w:r>
      <w:r w:rsidR="00B25331">
        <w:rPr>
          <w:rFonts w:ascii="Times New Roman" w:hAnsi="Times New Roman" w:cs="Times New Roman"/>
          <w:sz w:val="24"/>
        </w:rPr>
        <w:t>“</w:t>
      </w:r>
      <w:r>
        <w:rPr>
          <w:rFonts w:ascii="Times New Roman" w:hAnsi="Times New Roman" w:cs="Times New Roman"/>
          <w:sz w:val="24"/>
        </w:rPr>
        <w:t>End-of-Discharge</w:t>
      </w:r>
      <w:r w:rsidR="00B25331">
        <w:rPr>
          <w:rFonts w:ascii="Times New Roman" w:hAnsi="Times New Roman" w:cs="Times New Roman"/>
          <w:sz w:val="24"/>
        </w:rPr>
        <w:t>”</w:t>
      </w:r>
      <w:r>
        <w:rPr>
          <w:rFonts w:ascii="Times New Roman" w:hAnsi="Times New Roman" w:cs="Times New Roman"/>
          <w:sz w:val="24"/>
        </w:rPr>
        <w:t xml:space="preserve"> (EoD) voltage</w:t>
      </w:r>
      <w:r w:rsidR="00B25331">
        <w:rPr>
          <w:rFonts w:ascii="Times New Roman" w:hAnsi="Times New Roman" w:cs="Times New Roman"/>
          <w:sz w:val="24"/>
        </w:rPr>
        <w:t xml:space="preserve">. </w:t>
      </w:r>
      <w:r w:rsidR="00A9418F">
        <w:rPr>
          <w:rFonts w:ascii="Times New Roman" w:hAnsi="Times New Roman" w:cs="Times New Roman"/>
          <w:sz w:val="24"/>
        </w:rPr>
        <w:t>The remaining runtime determines the time for which the battery can be discharged. The battery can be discharged beyond this time which is usually called as “Deep Discharge” which decrea</w:t>
      </w:r>
      <w:r w:rsidR="00A73669">
        <w:rPr>
          <w:rFonts w:ascii="Times New Roman" w:hAnsi="Times New Roman" w:cs="Times New Roman"/>
          <w:sz w:val="24"/>
        </w:rPr>
        <w:t>ses the life of the battery. I</w:t>
      </w:r>
      <w:r w:rsidR="00A9418F">
        <w:rPr>
          <w:rFonts w:ascii="Times New Roman" w:hAnsi="Times New Roman" w:cs="Times New Roman"/>
          <w:sz w:val="24"/>
        </w:rPr>
        <w:t xml:space="preserve">n order </w:t>
      </w:r>
      <w:r w:rsidR="00A9418F">
        <w:rPr>
          <w:rFonts w:ascii="Times New Roman" w:hAnsi="Times New Roman" w:cs="Times New Roman"/>
          <w:sz w:val="24"/>
        </w:rPr>
        <w:lastRenderedPageBreak/>
        <w:t xml:space="preserve">to improve battery life, estimating the remaining runtime is a good practice. </w:t>
      </w:r>
      <w:r>
        <w:rPr>
          <w:rFonts w:ascii="Times New Roman" w:hAnsi="Times New Roman" w:cs="Times New Roman"/>
          <w:sz w:val="24"/>
        </w:rPr>
        <w:t>Consider the discharge curve of batt</w:t>
      </w:r>
      <w:r w:rsidR="00C92915">
        <w:rPr>
          <w:rFonts w:ascii="Times New Roman" w:hAnsi="Times New Roman" w:cs="Times New Roman"/>
          <w:sz w:val="24"/>
        </w:rPr>
        <w:t xml:space="preserve">ery as shown in </w:t>
      </w:r>
      <w:fldSimple w:instr=" REF _Ref288053145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16</w:t>
        </w:r>
      </w:fldSimple>
      <w:r>
        <w:rPr>
          <w:rFonts w:ascii="Times New Roman" w:hAnsi="Times New Roman" w:cs="Times New Roman"/>
          <w:sz w:val="24"/>
        </w:rPr>
        <w:t>.</w:t>
      </w:r>
    </w:p>
    <w:p w:rsidR="00EC6AF6" w:rsidRDefault="00EC6AF6" w:rsidP="004B7B4B">
      <w:pPr>
        <w:tabs>
          <w:tab w:val="left" w:pos="0"/>
          <w:tab w:val="left" w:pos="720"/>
        </w:tabs>
        <w:spacing w:after="0" w:line="360" w:lineRule="auto"/>
        <w:jc w:val="center"/>
        <w:rPr>
          <w:rFonts w:ascii="Times New Roman" w:hAnsi="Times New Roman" w:cs="Times New Roman"/>
          <w:sz w:val="24"/>
        </w:rPr>
      </w:pPr>
      <w:r>
        <w:rPr>
          <w:rFonts w:ascii="Times New Roman" w:hAnsi="Times New Roman" w:cs="Times New Roman"/>
          <w:noProof/>
          <w:sz w:val="24"/>
        </w:rPr>
        <w:drawing>
          <wp:inline distT="0" distB="0" distL="0" distR="0">
            <wp:extent cx="4105275" cy="1647825"/>
            <wp:effectExtent l="19050" t="0" r="952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srcRect/>
                    <a:stretch>
                      <a:fillRect/>
                    </a:stretch>
                  </pic:blipFill>
                  <pic:spPr bwMode="auto">
                    <a:xfrm>
                      <a:off x="0" y="0"/>
                      <a:ext cx="4105275" cy="1647825"/>
                    </a:xfrm>
                    <a:prstGeom prst="rect">
                      <a:avLst/>
                    </a:prstGeom>
                    <a:noFill/>
                    <a:ln w="9525">
                      <a:noFill/>
                      <a:miter lim="800000"/>
                      <a:headEnd/>
                      <a:tailEnd/>
                    </a:ln>
                  </pic:spPr>
                </pic:pic>
              </a:graphicData>
            </a:graphic>
          </wp:inline>
        </w:drawing>
      </w:r>
    </w:p>
    <w:p w:rsidR="00EC6AF6" w:rsidRPr="00476658" w:rsidRDefault="0072025D" w:rsidP="004B7B4B">
      <w:pPr>
        <w:pStyle w:val="Caption"/>
        <w:spacing w:after="0" w:line="360" w:lineRule="auto"/>
        <w:jc w:val="center"/>
        <w:rPr>
          <w:rFonts w:ascii="Times New Roman" w:hAnsi="Times New Roman" w:cs="Times New Roman"/>
          <w:b w:val="0"/>
          <w:color w:val="auto"/>
          <w:sz w:val="20"/>
          <w:szCs w:val="24"/>
        </w:rPr>
      </w:pPr>
      <w:bookmarkStart w:id="137" w:name="_Ref288053145"/>
      <w:bookmarkStart w:id="138" w:name="_Ref288032803"/>
      <w:bookmarkStart w:id="139" w:name="_Toc292283224"/>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16</w:t>
      </w:r>
      <w:r w:rsidR="00E72B4C" w:rsidRPr="00476658">
        <w:rPr>
          <w:rFonts w:ascii="Times New Roman" w:hAnsi="Times New Roman" w:cs="Times New Roman"/>
          <w:b w:val="0"/>
          <w:color w:val="auto"/>
          <w:sz w:val="20"/>
          <w:szCs w:val="24"/>
        </w:rPr>
        <w:fldChar w:fldCharType="end"/>
      </w:r>
      <w:bookmarkEnd w:id="137"/>
      <w:r w:rsidR="00EC6AF6" w:rsidRPr="00476658">
        <w:rPr>
          <w:rFonts w:ascii="Times New Roman" w:hAnsi="Times New Roman" w:cs="Times New Roman"/>
          <w:b w:val="0"/>
          <w:color w:val="auto"/>
          <w:sz w:val="20"/>
          <w:szCs w:val="24"/>
        </w:rPr>
        <w:t>: Remaining Runtime Estimation</w:t>
      </w:r>
      <w:bookmarkEnd w:id="138"/>
      <w:bookmarkEnd w:id="139"/>
    </w:p>
    <w:p w:rsidR="00A2737E" w:rsidRDefault="00B25331"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sidR="00EC6AF6">
        <w:rPr>
          <w:rFonts w:ascii="Times New Roman" w:hAnsi="Times New Roman" w:cs="Times New Roman"/>
          <w:sz w:val="24"/>
        </w:rPr>
        <w:t>Let the present operating point be “A” and “B” is the operating point at which the terminal voltage falls below the EoD voltage</w:t>
      </w:r>
      <w:r>
        <w:rPr>
          <w:rFonts w:ascii="Times New Roman" w:hAnsi="Times New Roman" w:cs="Times New Roman"/>
          <w:sz w:val="24"/>
        </w:rPr>
        <w:t xml:space="preserve"> as shown in the figure 3.8.</w:t>
      </w:r>
      <w:r w:rsidR="00752CB8">
        <w:rPr>
          <w:rFonts w:ascii="Times New Roman" w:hAnsi="Times New Roman" w:cs="Times New Roman"/>
          <w:sz w:val="24"/>
        </w:rPr>
        <w:t xml:space="preserve"> Then, the remaining runtime of a battery can be determined from the knowledge of estimated SoC i.e. “SoC</w:t>
      </w:r>
      <w:r w:rsidR="00752CB8">
        <w:rPr>
          <w:rFonts w:ascii="Times New Roman" w:hAnsi="Times New Roman" w:cs="Times New Roman"/>
          <w:sz w:val="24"/>
          <w:vertAlign w:val="subscript"/>
        </w:rPr>
        <w:t>e</w:t>
      </w:r>
      <w:r w:rsidR="00752CB8">
        <w:rPr>
          <w:rFonts w:ascii="Times New Roman" w:hAnsi="Times New Roman" w:cs="Times New Roman"/>
          <w:sz w:val="24"/>
        </w:rPr>
        <w:t>”, over potential “η” and the battery discharge current “I</w:t>
      </w:r>
      <w:r w:rsidR="00752CB8">
        <w:rPr>
          <w:rFonts w:ascii="Times New Roman" w:hAnsi="Times New Roman" w:cs="Times New Roman"/>
          <w:sz w:val="24"/>
          <w:vertAlign w:val="subscript"/>
        </w:rPr>
        <w:t>bat</w:t>
      </w:r>
      <w:r w:rsidR="00752CB8">
        <w:rPr>
          <w:rFonts w:ascii="Times New Roman" w:hAnsi="Times New Roman" w:cs="Times New Roman"/>
          <w:sz w:val="24"/>
        </w:rPr>
        <w:t xml:space="preserve">”. The </w:t>
      </w:r>
      <w:r w:rsidR="004F32EE">
        <w:rPr>
          <w:rFonts w:ascii="Times New Roman" w:hAnsi="Times New Roman" w:cs="Times New Roman"/>
          <w:sz w:val="24"/>
        </w:rPr>
        <w:t>OVP for a discharge current “I</w:t>
      </w:r>
      <w:r w:rsidR="004F32EE">
        <w:rPr>
          <w:rFonts w:ascii="Times New Roman" w:hAnsi="Times New Roman" w:cs="Times New Roman"/>
          <w:sz w:val="24"/>
          <w:vertAlign w:val="subscript"/>
        </w:rPr>
        <w:t>bat</w:t>
      </w:r>
      <w:r w:rsidR="004F32EE">
        <w:rPr>
          <w:rFonts w:ascii="Times New Roman" w:hAnsi="Times New Roman" w:cs="Times New Roman"/>
          <w:sz w:val="24"/>
        </w:rPr>
        <w:t>” is given by,</w:t>
      </w:r>
    </w:p>
    <w:p w:rsidR="004F32E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t>η(I</w:t>
      </w:r>
      <w:r>
        <w:rPr>
          <w:rFonts w:ascii="Times New Roman" w:hAnsi="Times New Roman" w:cs="Times New Roman"/>
          <w:sz w:val="24"/>
          <w:vertAlign w:val="subscript"/>
        </w:rPr>
        <w:t>bat</w:t>
      </w:r>
      <w:r>
        <w:rPr>
          <w:rFonts w:ascii="Times New Roman" w:hAnsi="Times New Roman" w:cs="Times New Roman"/>
          <w:sz w:val="24"/>
        </w:rPr>
        <w:t>) = η</w:t>
      </w:r>
      <w:r>
        <w:rPr>
          <w:rFonts w:ascii="Times New Roman" w:hAnsi="Times New Roman" w:cs="Times New Roman"/>
          <w:sz w:val="24"/>
          <w:vertAlign w:val="subscript"/>
        </w:rPr>
        <w:t>ser</w:t>
      </w:r>
      <w:r>
        <w:rPr>
          <w:rFonts w:ascii="Times New Roman" w:hAnsi="Times New Roman" w:cs="Times New Roman"/>
          <w:sz w:val="24"/>
        </w:rPr>
        <w:t>(I</w:t>
      </w:r>
      <w:r>
        <w:rPr>
          <w:rFonts w:ascii="Times New Roman" w:hAnsi="Times New Roman" w:cs="Times New Roman"/>
          <w:sz w:val="24"/>
          <w:vertAlign w:val="subscript"/>
        </w:rPr>
        <w:t>bat</w:t>
      </w:r>
      <w:r>
        <w:rPr>
          <w:rFonts w:ascii="Times New Roman" w:hAnsi="Times New Roman" w:cs="Times New Roman"/>
          <w:sz w:val="24"/>
        </w:rPr>
        <w:t>) + η</w:t>
      </w:r>
      <w:r>
        <w:rPr>
          <w:rFonts w:ascii="Times New Roman" w:hAnsi="Times New Roman" w:cs="Times New Roman"/>
          <w:sz w:val="24"/>
          <w:vertAlign w:val="subscript"/>
        </w:rPr>
        <w:t>TS</w:t>
      </w:r>
      <w:r>
        <w:rPr>
          <w:rFonts w:ascii="Times New Roman" w:hAnsi="Times New Roman" w:cs="Times New Roman"/>
          <w:sz w:val="24"/>
        </w:rPr>
        <w:t>(I</w:t>
      </w:r>
      <w:r>
        <w:rPr>
          <w:rFonts w:ascii="Times New Roman" w:hAnsi="Times New Roman" w:cs="Times New Roman"/>
          <w:sz w:val="24"/>
          <w:vertAlign w:val="subscript"/>
        </w:rPr>
        <w:t>bat</w:t>
      </w:r>
      <w:r>
        <w:rPr>
          <w:rFonts w:ascii="Times New Roman" w:hAnsi="Times New Roman" w:cs="Times New Roman"/>
          <w:sz w:val="24"/>
        </w:rPr>
        <w:t>) + η</w:t>
      </w:r>
      <w:r>
        <w:rPr>
          <w:rFonts w:ascii="Times New Roman" w:hAnsi="Times New Roman" w:cs="Times New Roman"/>
          <w:sz w:val="24"/>
          <w:vertAlign w:val="subscript"/>
        </w:rPr>
        <w:t>TL</w:t>
      </w:r>
      <w:r>
        <w:rPr>
          <w:rFonts w:ascii="Times New Roman" w:hAnsi="Times New Roman" w:cs="Times New Roman"/>
          <w:sz w:val="24"/>
        </w:rPr>
        <w:t>(I</w:t>
      </w:r>
      <w:r>
        <w:rPr>
          <w:rFonts w:ascii="Times New Roman" w:hAnsi="Times New Roman" w:cs="Times New Roman"/>
          <w:sz w:val="24"/>
          <w:vertAlign w:val="subscript"/>
        </w:rPr>
        <w:t>bat</w:t>
      </w:r>
      <w:r>
        <w:rPr>
          <w:rFonts w:ascii="Times New Roman" w:hAnsi="Times New Roman" w:cs="Times New Roman"/>
          <w:sz w:val="24"/>
        </w:rPr>
        <w:t>)</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(3.12)</w:t>
      </w:r>
    </w:p>
    <w:p w:rsidR="004F32EE" w:rsidRPr="004F32E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Where,</w:t>
      </w:r>
    </w:p>
    <w:p w:rsidR="004F32E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η</w:t>
      </w:r>
      <w:r>
        <w:rPr>
          <w:rFonts w:ascii="Times New Roman" w:hAnsi="Times New Roman" w:cs="Times New Roman"/>
          <w:sz w:val="24"/>
          <w:vertAlign w:val="subscript"/>
        </w:rPr>
        <w:t>ser</w:t>
      </w:r>
      <w:r>
        <w:rPr>
          <w:rFonts w:ascii="Times New Roman" w:hAnsi="Times New Roman" w:cs="Times New Roman"/>
          <w:sz w:val="24"/>
        </w:rPr>
        <w:t xml:space="preserve"> </w:t>
      </w:r>
      <w:r>
        <w:rPr>
          <w:rFonts w:ascii="Times New Roman" w:hAnsi="Times New Roman" w:cs="Times New Roman"/>
          <w:sz w:val="24"/>
        </w:rPr>
        <w:tab/>
        <w:t>= OVP due to R</w:t>
      </w:r>
      <w:r>
        <w:rPr>
          <w:rFonts w:ascii="Times New Roman" w:hAnsi="Times New Roman" w:cs="Times New Roman"/>
          <w:sz w:val="24"/>
          <w:vertAlign w:val="subscript"/>
        </w:rPr>
        <w:t>ser</w:t>
      </w:r>
    </w:p>
    <w:p w:rsidR="004F32E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η</w:t>
      </w:r>
      <w:r>
        <w:rPr>
          <w:rFonts w:ascii="Times New Roman" w:hAnsi="Times New Roman" w:cs="Times New Roman"/>
          <w:sz w:val="24"/>
          <w:vertAlign w:val="subscript"/>
        </w:rPr>
        <w:t>TS</w:t>
      </w:r>
      <w:r>
        <w:rPr>
          <w:rFonts w:ascii="Times New Roman" w:hAnsi="Times New Roman" w:cs="Times New Roman"/>
          <w:sz w:val="24"/>
        </w:rPr>
        <w:t xml:space="preserve"> </w:t>
      </w:r>
      <w:r>
        <w:rPr>
          <w:rFonts w:ascii="Times New Roman" w:hAnsi="Times New Roman" w:cs="Times New Roman"/>
          <w:sz w:val="24"/>
        </w:rPr>
        <w:tab/>
        <w:t>= OVP due to R</w:t>
      </w:r>
      <w:r>
        <w:rPr>
          <w:rFonts w:ascii="Times New Roman" w:hAnsi="Times New Roman" w:cs="Times New Roman"/>
          <w:sz w:val="24"/>
          <w:vertAlign w:val="subscript"/>
        </w:rPr>
        <w:t>TS</w:t>
      </w:r>
    </w:p>
    <w:p w:rsidR="00A2737E" w:rsidRPr="00A2737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η</w:t>
      </w:r>
      <w:r>
        <w:rPr>
          <w:rFonts w:ascii="Times New Roman" w:hAnsi="Times New Roman" w:cs="Times New Roman"/>
          <w:sz w:val="24"/>
          <w:vertAlign w:val="subscript"/>
        </w:rPr>
        <w:t>TL</w:t>
      </w:r>
      <w:r>
        <w:rPr>
          <w:rFonts w:ascii="Times New Roman" w:hAnsi="Times New Roman" w:cs="Times New Roman"/>
          <w:sz w:val="24"/>
        </w:rPr>
        <w:t xml:space="preserve"> </w:t>
      </w:r>
      <w:r>
        <w:rPr>
          <w:rFonts w:ascii="Times New Roman" w:hAnsi="Times New Roman" w:cs="Times New Roman"/>
          <w:sz w:val="24"/>
        </w:rPr>
        <w:tab/>
        <w:t xml:space="preserve">= OVP due to </w:t>
      </w:r>
      <w:r w:rsidRPr="00A2737E">
        <w:rPr>
          <w:rFonts w:ascii="Times New Roman" w:hAnsi="Times New Roman" w:cs="Times New Roman"/>
          <w:sz w:val="24"/>
          <w:vertAlign w:val="subscript"/>
        </w:rPr>
        <w:t>RTL</w:t>
      </w:r>
    </w:p>
    <w:p w:rsidR="004F32EE" w:rsidRDefault="004F32E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 xml:space="preserve">For a known </w:t>
      </w:r>
      <w:r w:rsidR="00242212">
        <w:rPr>
          <w:rFonts w:ascii="Times New Roman" w:hAnsi="Times New Roman" w:cs="Times New Roman"/>
          <w:sz w:val="24"/>
        </w:rPr>
        <w:t>EoD voltage and measured OVP, the OCV can be calculated as,</w:t>
      </w:r>
    </w:p>
    <w:p w:rsidR="00A2737E" w:rsidRDefault="00242212"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t>OCV</w:t>
      </w:r>
      <w:r w:rsidRPr="00242212">
        <w:rPr>
          <w:rFonts w:ascii="Times New Roman" w:hAnsi="Times New Roman" w:cs="Times New Roman"/>
          <w:sz w:val="24"/>
          <w:vertAlign w:val="subscript"/>
        </w:rPr>
        <w:t>(EoD)</w:t>
      </w:r>
      <w:r>
        <w:rPr>
          <w:rFonts w:ascii="Times New Roman" w:hAnsi="Times New Roman" w:cs="Times New Roman"/>
          <w:sz w:val="24"/>
        </w:rPr>
        <w:t xml:space="preserve"> = V</w:t>
      </w:r>
      <w:r w:rsidRPr="00242212">
        <w:rPr>
          <w:rFonts w:ascii="Times New Roman" w:hAnsi="Times New Roman" w:cs="Times New Roman"/>
          <w:sz w:val="24"/>
          <w:vertAlign w:val="subscript"/>
        </w:rPr>
        <w:t>(EoD)</w:t>
      </w:r>
      <w:r>
        <w:rPr>
          <w:rFonts w:ascii="Times New Roman" w:hAnsi="Times New Roman" w:cs="Times New Roman"/>
          <w:sz w:val="24"/>
        </w:rPr>
        <w:t xml:space="preserve"> + η(I</w:t>
      </w:r>
      <w:r>
        <w:rPr>
          <w:rFonts w:ascii="Times New Roman" w:hAnsi="Times New Roman" w:cs="Times New Roman"/>
          <w:sz w:val="24"/>
          <w:vertAlign w:val="subscript"/>
        </w:rPr>
        <w:t>bat</w:t>
      </w:r>
      <w:r>
        <w:rPr>
          <w:rFonts w:ascii="Times New Roman" w:hAnsi="Times New Roman" w:cs="Times New Roman"/>
          <w:sz w:val="24"/>
        </w:rPr>
        <w:t>)</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(3.13)</w:t>
      </w:r>
    </w:p>
    <w:p w:rsidR="00801D1B" w:rsidRDefault="00801D1B" w:rsidP="004B7B4B">
      <w:pPr>
        <w:tabs>
          <w:tab w:val="left" w:pos="0"/>
          <w:tab w:val="left" w:pos="720"/>
        </w:tabs>
        <w:spacing w:after="0" w:line="360" w:lineRule="auto"/>
        <w:jc w:val="both"/>
        <w:rPr>
          <w:rFonts w:ascii="Times New Roman" w:hAnsi="Times New Roman" w:cs="Times New Roman"/>
          <w:sz w:val="24"/>
        </w:rPr>
      </w:pPr>
    </w:p>
    <w:p w:rsidR="00242212" w:rsidRDefault="00242212"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corresponding SoC at the EoD is given by,</w:t>
      </w:r>
    </w:p>
    <w:p w:rsidR="00A2737E" w:rsidRDefault="00242212"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t>SoC</w:t>
      </w:r>
      <w:r>
        <w:rPr>
          <w:rFonts w:ascii="Times New Roman" w:hAnsi="Times New Roman" w:cs="Times New Roman"/>
          <w:sz w:val="24"/>
          <w:vertAlign w:val="subscript"/>
        </w:rPr>
        <w:t>(EoD)</w:t>
      </w:r>
      <w:r w:rsidR="00E4332D">
        <w:rPr>
          <w:rFonts w:ascii="Times New Roman" w:hAnsi="Times New Roman" w:cs="Times New Roman"/>
          <w:sz w:val="24"/>
        </w:rPr>
        <w:t xml:space="preserve">  = f (</w:t>
      </w:r>
      <w:r>
        <w:rPr>
          <w:rFonts w:ascii="Times New Roman" w:hAnsi="Times New Roman" w:cs="Times New Roman"/>
          <w:sz w:val="24"/>
        </w:rPr>
        <w:t>OCV</w:t>
      </w:r>
      <w:r w:rsidRPr="00242212">
        <w:rPr>
          <w:rFonts w:ascii="Times New Roman" w:hAnsi="Times New Roman" w:cs="Times New Roman"/>
          <w:sz w:val="24"/>
          <w:vertAlign w:val="subscript"/>
        </w:rPr>
        <w:t>(EoD)</w:t>
      </w:r>
      <w:r w:rsidR="00D64408">
        <w:rPr>
          <w:rFonts w:ascii="Times New Roman" w:hAnsi="Times New Roman" w:cs="Times New Roman"/>
          <w:sz w:val="24"/>
        </w:rPr>
        <w:t>)</w:t>
      </w:r>
      <w:r w:rsidR="00D64408">
        <w:rPr>
          <w:rFonts w:ascii="Times New Roman" w:hAnsi="Times New Roman" w:cs="Times New Roman"/>
          <w:sz w:val="24"/>
        </w:rPr>
        <w:tab/>
      </w:r>
      <w:r w:rsidR="00D64408">
        <w:rPr>
          <w:rFonts w:ascii="Times New Roman" w:hAnsi="Times New Roman" w:cs="Times New Roman"/>
          <w:sz w:val="24"/>
        </w:rPr>
        <w:tab/>
      </w:r>
      <w:r w:rsidR="00D64408">
        <w:rPr>
          <w:rFonts w:ascii="Times New Roman" w:hAnsi="Times New Roman" w:cs="Times New Roman"/>
          <w:sz w:val="24"/>
        </w:rPr>
        <w:tab/>
      </w:r>
      <w:r w:rsidR="00D64408">
        <w:rPr>
          <w:rFonts w:ascii="Times New Roman" w:hAnsi="Times New Roman" w:cs="Times New Roman"/>
          <w:sz w:val="24"/>
        </w:rPr>
        <w:tab/>
      </w:r>
      <w:r w:rsidR="00D64408">
        <w:rPr>
          <w:rFonts w:ascii="Times New Roman" w:hAnsi="Times New Roman" w:cs="Times New Roman"/>
          <w:sz w:val="24"/>
        </w:rPr>
        <w:tab/>
      </w:r>
      <w:r w:rsidR="00D64408">
        <w:rPr>
          <w:rFonts w:ascii="Times New Roman" w:hAnsi="Times New Roman" w:cs="Times New Roman"/>
          <w:sz w:val="24"/>
        </w:rPr>
        <w:tab/>
        <w:t>(3.14)</w:t>
      </w:r>
    </w:p>
    <w:p w:rsidR="00801D1B" w:rsidRDefault="00801D1B" w:rsidP="004B7B4B">
      <w:pPr>
        <w:tabs>
          <w:tab w:val="left" w:pos="0"/>
          <w:tab w:val="left" w:pos="720"/>
        </w:tabs>
        <w:spacing w:after="0" w:line="360" w:lineRule="auto"/>
        <w:jc w:val="both"/>
        <w:rPr>
          <w:rFonts w:ascii="Times New Roman" w:hAnsi="Times New Roman" w:cs="Times New Roman"/>
          <w:sz w:val="24"/>
        </w:rPr>
      </w:pPr>
    </w:p>
    <w:p w:rsidR="00A2737E" w:rsidRDefault="00A2737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Then, the remaining runtime “T</w:t>
      </w:r>
      <w:r>
        <w:rPr>
          <w:rFonts w:ascii="Times New Roman" w:hAnsi="Times New Roman" w:cs="Times New Roman"/>
          <w:sz w:val="24"/>
          <w:vertAlign w:val="subscript"/>
        </w:rPr>
        <w:t>r</w:t>
      </w:r>
      <w:r>
        <w:rPr>
          <w:rFonts w:ascii="Times New Roman" w:hAnsi="Times New Roman" w:cs="Times New Roman"/>
          <w:sz w:val="24"/>
        </w:rPr>
        <w:t>” is calculated as,</w:t>
      </w:r>
    </w:p>
    <w:p w:rsidR="00242212" w:rsidRDefault="00E72B4C"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pict>
          <v:shape id="_x0000_s1103" type="#_x0000_t32" style="position:absolute;left:0;text-align:left;margin-left:104.25pt;margin-top:17.45pt;width:132pt;height:0;z-index:251735040" o:connectortype="straight"/>
        </w:pict>
      </w:r>
      <w:r w:rsidR="00242212">
        <w:rPr>
          <w:rFonts w:ascii="Times New Roman" w:hAnsi="Times New Roman" w:cs="Times New Roman"/>
          <w:sz w:val="24"/>
        </w:rPr>
        <w:tab/>
      </w:r>
      <w:r w:rsidR="00A2737E">
        <w:rPr>
          <w:rFonts w:ascii="Times New Roman" w:hAnsi="Times New Roman" w:cs="Times New Roman"/>
          <w:sz w:val="24"/>
        </w:rPr>
        <w:tab/>
        <w:t>T</w:t>
      </w:r>
      <w:r w:rsidR="00A2737E">
        <w:rPr>
          <w:rFonts w:ascii="Times New Roman" w:hAnsi="Times New Roman" w:cs="Times New Roman"/>
          <w:sz w:val="24"/>
          <w:vertAlign w:val="subscript"/>
        </w:rPr>
        <w:t>r</w:t>
      </w:r>
      <w:r w:rsidR="00A2737E">
        <w:rPr>
          <w:rFonts w:ascii="Times New Roman" w:hAnsi="Times New Roman" w:cs="Times New Roman"/>
          <w:sz w:val="24"/>
        </w:rPr>
        <w:t xml:space="preserve"> = </w:t>
      </w:r>
      <w:r w:rsidR="00A2737E">
        <w:rPr>
          <w:rFonts w:ascii="Times New Roman" w:hAnsi="Times New Roman" w:cs="Times New Roman"/>
          <w:sz w:val="24"/>
        </w:rPr>
        <w:tab/>
        <w:t>[SoC</w:t>
      </w:r>
      <w:r w:rsidR="00A2737E">
        <w:rPr>
          <w:rFonts w:ascii="Times New Roman" w:hAnsi="Times New Roman" w:cs="Times New Roman"/>
          <w:sz w:val="24"/>
          <w:vertAlign w:val="subscript"/>
        </w:rPr>
        <w:t>e</w:t>
      </w:r>
      <w:r w:rsidR="00A2737E">
        <w:rPr>
          <w:rFonts w:ascii="Times New Roman" w:hAnsi="Times New Roman" w:cs="Times New Roman"/>
          <w:sz w:val="24"/>
        </w:rPr>
        <w:t xml:space="preserve"> – SoC</w:t>
      </w:r>
      <w:r w:rsidR="00A2737E">
        <w:rPr>
          <w:rFonts w:ascii="Times New Roman" w:hAnsi="Times New Roman" w:cs="Times New Roman"/>
          <w:sz w:val="24"/>
          <w:vertAlign w:val="subscript"/>
        </w:rPr>
        <w:t>(EoD)</w:t>
      </w:r>
      <w:r w:rsidR="00A2737E">
        <w:rPr>
          <w:rFonts w:ascii="Times New Roman" w:hAnsi="Times New Roman" w:cs="Times New Roman"/>
          <w:sz w:val="24"/>
        </w:rPr>
        <w:t>] * Q</w:t>
      </w:r>
      <w:r w:rsidR="00A2737E">
        <w:rPr>
          <w:rFonts w:ascii="Times New Roman" w:hAnsi="Times New Roman" w:cs="Times New Roman"/>
          <w:sz w:val="24"/>
          <w:vertAlign w:val="subscript"/>
        </w:rPr>
        <w:t>nom</w:t>
      </w:r>
      <w:r w:rsidR="00A2737E">
        <w:rPr>
          <w:rFonts w:ascii="Times New Roman" w:hAnsi="Times New Roman" w:cs="Times New Roman"/>
          <w:sz w:val="24"/>
        </w:rPr>
        <w:tab/>
      </w:r>
      <w:r w:rsidR="00A2737E">
        <w:rPr>
          <w:rFonts w:ascii="Times New Roman" w:hAnsi="Times New Roman" w:cs="Times New Roman"/>
          <w:sz w:val="24"/>
        </w:rPr>
        <w:tab/>
      </w:r>
      <w:r w:rsidR="00A2737E">
        <w:rPr>
          <w:rFonts w:ascii="Times New Roman" w:hAnsi="Times New Roman" w:cs="Times New Roman"/>
          <w:sz w:val="24"/>
        </w:rPr>
        <w:tab/>
      </w:r>
      <w:r w:rsidR="00A2737E">
        <w:rPr>
          <w:rFonts w:ascii="Times New Roman" w:hAnsi="Times New Roman" w:cs="Times New Roman"/>
          <w:sz w:val="24"/>
        </w:rPr>
        <w:tab/>
      </w:r>
      <w:r w:rsidR="00A2737E">
        <w:rPr>
          <w:rFonts w:ascii="Times New Roman" w:hAnsi="Times New Roman" w:cs="Times New Roman"/>
          <w:sz w:val="24"/>
        </w:rPr>
        <w:tab/>
        <w:t>(3.15)</w:t>
      </w:r>
      <w:r w:rsidR="00242212">
        <w:rPr>
          <w:rFonts w:ascii="Times New Roman" w:hAnsi="Times New Roman" w:cs="Times New Roman"/>
          <w:sz w:val="24"/>
        </w:rPr>
        <w:tab/>
      </w:r>
    </w:p>
    <w:p w:rsidR="00A2737E" w:rsidRPr="00A2737E" w:rsidRDefault="00A2737E" w:rsidP="004B7B4B">
      <w:pPr>
        <w:tabs>
          <w:tab w:val="left" w:pos="0"/>
          <w:tab w:val="left" w:pos="720"/>
        </w:tabs>
        <w:spacing w:after="0" w:line="360" w:lineRule="auto"/>
        <w:jc w:val="both"/>
        <w:rPr>
          <w:rFonts w:ascii="Times New Roman" w:hAnsi="Times New Roman" w:cs="Times New Roman"/>
          <w:sz w:val="24"/>
          <w:vertAlign w:val="subscript"/>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I</w:t>
      </w:r>
      <w:r>
        <w:rPr>
          <w:rFonts w:ascii="Times New Roman" w:hAnsi="Times New Roman" w:cs="Times New Roman"/>
          <w:sz w:val="24"/>
          <w:vertAlign w:val="subscript"/>
        </w:rPr>
        <w:t>bat</w:t>
      </w:r>
    </w:p>
    <w:p w:rsidR="004F32EE" w:rsidRDefault="00A2737E" w:rsidP="004B7B4B">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 xml:space="preserve">Where, </w:t>
      </w:r>
    </w:p>
    <w:p w:rsidR="009062C2" w:rsidRDefault="00A2737E" w:rsidP="00140571">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Q</w:t>
      </w:r>
      <w:r>
        <w:rPr>
          <w:rFonts w:ascii="Times New Roman" w:hAnsi="Times New Roman" w:cs="Times New Roman"/>
          <w:sz w:val="24"/>
          <w:vertAlign w:val="subscript"/>
        </w:rPr>
        <w:t>nom</w:t>
      </w:r>
      <w:r w:rsidR="00140571">
        <w:rPr>
          <w:rFonts w:ascii="Times New Roman" w:hAnsi="Times New Roman" w:cs="Times New Roman"/>
          <w:sz w:val="24"/>
        </w:rPr>
        <w:tab/>
      </w:r>
      <w:r w:rsidR="00140571">
        <w:rPr>
          <w:rFonts w:ascii="Times New Roman" w:hAnsi="Times New Roman" w:cs="Times New Roman"/>
          <w:sz w:val="24"/>
        </w:rPr>
        <w:tab/>
      </w:r>
      <w:r>
        <w:rPr>
          <w:rFonts w:ascii="Times New Roman" w:hAnsi="Times New Roman" w:cs="Times New Roman"/>
          <w:sz w:val="24"/>
        </w:rPr>
        <w:t>=</w:t>
      </w:r>
      <w:r>
        <w:rPr>
          <w:rFonts w:ascii="Times New Roman" w:hAnsi="Times New Roman" w:cs="Times New Roman"/>
          <w:sz w:val="24"/>
        </w:rPr>
        <w:tab/>
        <w:t>Nominal Capacity of the Battery</w:t>
      </w:r>
    </w:p>
    <w:p w:rsidR="009062C2" w:rsidRDefault="00140571" w:rsidP="00140571">
      <w:pPr>
        <w:spacing w:after="0" w:line="360" w:lineRule="auto"/>
        <w:rPr>
          <w:rFonts w:ascii="Times New Roman" w:hAnsi="Times New Roman" w:cs="Times New Roman"/>
          <w:sz w:val="24"/>
        </w:rPr>
      </w:pPr>
      <w:r>
        <w:rPr>
          <w:rFonts w:ascii="Times New Roman" w:hAnsi="Times New Roman" w:cs="Times New Roman"/>
          <w:sz w:val="24"/>
        </w:rPr>
        <w:tab/>
        <w:t>SoC</w:t>
      </w:r>
      <w:r>
        <w:rPr>
          <w:rFonts w:ascii="Times New Roman" w:hAnsi="Times New Roman" w:cs="Times New Roman"/>
          <w:sz w:val="24"/>
          <w:vertAlign w:val="subscript"/>
        </w:rPr>
        <w:t>(EoD)</w:t>
      </w:r>
      <w:r>
        <w:rPr>
          <w:rFonts w:ascii="Times New Roman" w:hAnsi="Times New Roman" w:cs="Times New Roman"/>
          <w:sz w:val="24"/>
        </w:rPr>
        <w:tab/>
        <w:t>=</w:t>
      </w:r>
      <w:r>
        <w:rPr>
          <w:rFonts w:ascii="Times New Roman" w:hAnsi="Times New Roman" w:cs="Times New Roman"/>
          <w:sz w:val="24"/>
        </w:rPr>
        <w:tab/>
        <w:t>SoC at End of Discharge (EoD)</w:t>
      </w:r>
    </w:p>
    <w:p w:rsidR="00140571" w:rsidRDefault="00140571" w:rsidP="00140571">
      <w:pPr>
        <w:spacing w:after="0" w:line="360" w:lineRule="auto"/>
        <w:rPr>
          <w:rFonts w:ascii="Times New Roman" w:hAnsi="Times New Roman" w:cs="Times New Roman"/>
          <w:sz w:val="24"/>
        </w:rPr>
      </w:pPr>
      <w:r>
        <w:rPr>
          <w:rFonts w:ascii="Times New Roman" w:hAnsi="Times New Roman" w:cs="Times New Roman"/>
          <w:sz w:val="24"/>
        </w:rPr>
        <w:tab/>
        <w:t>I</w:t>
      </w:r>
      <w:r>
        <w:rPr>
          <w:rFonts w:ascii="Times New Roman" w:hAnsi="Times New Roman" w:cs="Times New Roman"/>
          <w:sz w:val="24"/>
          <w:vertAlign w:val="subscript"/>
        </w:rPr>
        <w:t>bat</w:t>
      </w:r>
      <w:r>
        <w:rPr>
          <w:rFonts w:ascii="Times New Roman" w:hAnsi="Times New Roman" w:cs="Times New Roman"/>
          <w:sz w:val="24"/>
        </w:rPr>
        <w:tab/>
      </w:r>
      <w:r>
        <w:rPr>
          <w:rFonts w:ascii="Times New Roman" w:hAnsi="Times New Roman" w:cs="Times New Roman"/>
          <w:sz w:val="24"/>
        </w:rPr>
        <w:tab/>
        <w:t>=</w:t>
      </w:r>
      <w:r>
        <w:rPr>
          <w:rFonts w:ascii="Times New Roman" w:hAnsi="Times New Roman" w:cs="Times New Roman"/>
          <w:sz w:val="24"/>
        </w:rPr>
        <w:tab/>
        <w:t>Battery Current</w:t>
      </w:r>
    </w:p>
    <w:p w:rsidR="00E7446E" w:rsidRDefault="00140571" w:rsidP="00140571">
      <w:pPr>
        <w:spacing w:after="0" w:line="360" w:lineRule="auto"/>
        <w:rPr>
          <w:rFonts w:ascii="Times New Roman" w:hAnsi="Times New Roman" w:cs="Times New Roman"/>
          <w:sz w:val="24"/>
        </w:rPr>
        <w:sectPr w:rsidR="00E7446E" w:rsidSect="00E7446E">
          <w:headerReference w:type="default" r:id="rId70"/>
          <w:footerReference w:type="default" r:id="rId71"/>
          <w:pgSz w:w="11907" w:h="16839" w:code="9"/>
          <w:pgMar w:top="1440" w:right="1440" w:bottom="1440" w:left="1440" w:header="720" w:footer="720" w:gutter="0"/>
          <w:pgNumType w:start="15"/>
          <w:cols w:space="720"/>
          <w:docGrid w:linePitch="360"/>
        </w:sectPr>
      </w:pPr>
      <w:r>
        <w:rPr>
          <w:rFonts w:ascii="Times New Roman" w:hAnsi="Times New Roman" w:cs="Times New Roman"/>
          <w:sz w:val="24"/>
        </w:rPr>
        <w:tab/>
        <w:t>SoC</w:t>
      </w:r>
      <w:r>
        <w:rPr>
          <w:rFonts w:ascii="Times New Roman" w:hAnsi="Times New Roman" w:cs="Times New Roman"/>
          <w:sz w:val="24"/>
          <w:vertAlign w:val="subscript"/>
        </w:rPr>
        <w:t>e</w:t>
      </w:r>
      <w:r w:rsidR="003D666C">
        <w:rPr>
          <w:rFonts w:ascii="Times New Roman" w:hAnsi="Times New Roman" w:cs="Times New Roman"/>
          <w:sz w:val="24"/>
        </w:rPr>
        <w:tab/>
      </w:r>
      <w:r w:rsidR="003D666C">
        <w:rPr>
          <w:rFonts w:ascii="Times New Roman" w:hAnsi="Times New Roman" w:cs="Times New Roman"/>
          <w:sz w:val="24"/>
        </w:rPr>
        <w:tab/>
        <w:t>=</w:t>
      </w:r>
      <w:r w:rsidR="003D666C">
        <w:rPr>
          <w:rFonts w:ascii="Times New Roman" w:hAnsi="Times New Roman" w:cs="Times New Roman"/>
          <w:sz w:val="24"/>
        </w:rPr>
        <w:tab/>
        <w:t>Actual estimated SoC</w:t>
      </w:r>
    </w:p>
    <w:p w:rsidR="003D666C" w:rsidRDefault="00E72B4C" w:rsidP="00140571">
      <w:pPr>
        <w:spacing w:after="0" w:line="360" w:lineRule="auto"/>
        <w:rPr>
          <w:rFonts w:ascii="Times New Roman" w:hAnsi="Times New Roman" w:cs="Times New Roman"/>
          <w:sz w:val="24"/>
        </w:rPr>
      </w:pPr>
      <w:r>
        <w:rPr>
          <w:rFonts w:ascii="Times New Roman" w:hAnsi="Times New Roman" w:cs="Times New Roman"/>
          <w:noProof/>
          <w:sz w:val="24"/>
        </w:rPr>
        <w:lastRenderedPageBreak/>
        <w:pict>
          <v:rect id="_x0000_s1131" style="position:absolute;margin-left:349.5pt;margin-top:1.5pt;width:102pt;height:696pt;z-index:251751424" fillcolor="#d8d8d8 [2732]" stroked="f">
            <v:textbox style="mso-next-textbox:#_x0000_s1131">
              <w:txbxContent>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E7446E">
                  <w:pPr>
                    <w:spacing w:after="0" w:line="80" w:lineRule="atLeast"/>
                    <w:jc w:val="center"/>
                    <w:rPr>
                      <w:rFonts w:asciiTheme="majorHAnsi" w:hAnsiTheme="majorHAnsi"/>
                      <w:sz w:val="160"/>
                    </w:rPr>
                  </w:pPr>
                  <w:r>
                    <w:rPr>
                      <w:rFonts w:asciiTheme="majorHAnsi" w:hAnsiTheme="majorHAnsi"/>
                      <w:sz w:val="144"/>
                    </w:rPr>
                    <w:t>4</w:t>
                  </w:r>
                </w:p>
              </w:txbxContent>
            </v:textbox>
          </v:rect>
        </w:pict>
      </w:r>
    </w:p>
    <w:p w:rsidR="00E7446E" w:rsidRDefault="00E7446E" w:rsidP="00140571">
      <w:pPr>
        <w:spacing w:after="0" w:line="360" w:lineRule="auto"/>
        <w:rPr>
          <w:rFonts w:ascii="Times New Roman" w:hAnsi="Times New Roman" w:cs="Times New Roman"/>
          <w:sz w:val="24"/>
        </w:rPr>
      </w:pPr>
    </w:p>
    <w:p w:rsidR="00E7446E" w:rsidRDefault="00E7446E" w:rsidP="00140571">
      <w:pPr>
        <w:spacing w:after="0" w:line="360" w:lineRule="auto"/>
        <w:rPr>
          <w:rFonts w:ascii="Times New Roman" w:hAnsi="Times New Roman" w:cs="Times New Roman"/>
          <w:sz w:val="24"/>
        </w:rPr>
      </w:pPr>
    </w:p>
    <w:p w:rsidR="00E7446E" w:rsidRPr="00E7446E" w:rsidRDefault="00E7446E" w:rsidP="00E7446E">
      <w:pPr>
        <w:rPr>
          <w:rFonts w:ascii="Times New Roman" w:hAnsi="Times New Roman" w:cs="Times New Roman"/>
          <w:sz w:val="24"/>
        </w:rPr>
      </w:pPr>
    </w:p>
    <w:p w:rsidR="00E7446E" w:rsidRDefault="00E7446E" w:rsidP="00E7446E">
      <w:pPr>
        <w:tabs>
          <w:tab w:val="left" w:pos="6480"/>
        </w:tabs>
        <w:rPr>
          <w:rFonts w:ascii="Times New Roman" w:hAnsi="Times New Roman" w:cs="Times New Roman"/>
          <w:sz w:val="24"/>
        </w:rPr>
        <w:sectPr w:rsidR="00E7446E" w:rsidSect="00E7446E">
          <w:footerReference w:type="default" r:id="rId72"/>
          <w:pgSz w:w="11907" w:h="16839" w:code="9"/>
          <w:pgMar w:top="1440" w:right="1440" w:bottom="1440" w:left="1440" w:header="720" w:footer="720" w:gutter="0"/>
          <w:pgNumType w:start="15"/>
          <w:cols w:space="720"/>
          <w:docGrid w:linePitch="360"/>
        </w:sectPr>
      </w:pPr>
      <w:r>
        <w:rPr>
          <w:rFonts w:ascii="Times New Roman" w:hAnsi="Times New Roman" w:cs="Times New Roman"/>
          <w:sz w:val="24"/>
        </w:rPr>
        <w:tab/>
      </w:r>
    </w:p>
    <w:p w:rsidR="003710F8" w:rsidRPr="00E06F09" w:rsidRDefault="00E45FA1" w:rsidP="00CB10D0">
      <w:pPr>
        <w:pStyle w:val="Heading1"/>
        <w:spacing w:before="0" w:line="360" w:lineRule="auto"/>
        <w:jc w:val="center"/>
        <w:rPr>
          <w:rFonts w:ascii="Times New Roman" w:hAnsi="Times New Roman" w:cs="Times New Roman"/>
          <w:color w:val="auto"/>
          <w:sz w:val="32"/>
        </w:rPr>
      </w:pPr>
      <w:bookmarkStart w:id="140" w:name="_Ref288038445"/>
      <w:bookmarkStart w:id="141" w:name="_Toc292283181"/>
      <w:r w:rsidRPr="00E25EDD">
        <w:rPr>
          <w:rFonts w:ascii="Times New Roman" w:hAnsi="Times New Roman" w:cs="Times New Roman"/>
          <w:color w:val="auto"/>
          <w:sz w:val="32"/>
        </w:rPr>
        <w:lastRenderedPageBreak/>
        <w:t>MATLAB/SIMULINK M</w:t>
      </w:r>
      <w:bookmarkEnd w:id="140"/>
      <w:r w:rsidR="00BF05F2">
        <w:rPr>
          <w:rFonts w:ascii="Times New Roman" w:hAnsi="Times New Roman" w:cs="Times New Roman"/>
          <w:color w:val="auto"/>
          <w:sz w:val="32"/>
        </w:rPr>
        <w:t>ODELLING</w:t>
      </w:r>
      <w:bookmarkEnd w:id="141"/>
    </w:p>
    <w:p w:rsidR="00441319" w:rsidRDefault="00E45FA1"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 xml:space="preserve">The algorithm proposed and discussed in the previous chapter </w:t>
      </w:r>
      <w:r w:rsidR="002434B2">
        <w:rPr>
          <w:rFonts w:ascii="Times New Roman" w:hAnsi="Times New Roman" w:cs="Times New Roman"/>
          <w:sz w:val="24"/>
        </w:rPr>
        <w:t>is modeled using MATLAB/Simulink</w:t>
      </w:r>
      <w:r w:rsidR="003D1925">
        <w:rPr>
          <w:rFonts w:ascii="Times New Roman" w:hAnsi="Times New Roman" w:cs="Times New Roman"/>
          <w:sz w:val="24"/>
        </w:rPr>
        <w:t xml:space="preserve"> tool</w:t>
      </w:r>
      <w:r>
        <w:rPr>
          <w:rFonts w:ascii="Times New Roman" w:hAnsi="Times New Roman" w:cs="Times New Roman"/>
          <w:sz w:val="24"/>
        </w:rPr>
        <w:t>. This chapter explains the modeling of proposed algorithm using MATLAB/S</w:t>
      </w:r>
      <w:r w:rsidR="002434B2">
        <w:rPr>
          <w:rFonts w:ascii="Times New Roman" w:hAnsi="Times New Roman" w:cs="Times New Roman"/>
          <w:sz w:val="24"/>
        </w:rPr>
        <w:t>imulink</w:t>
      </w:r>
      <w:r>
        <w:rPr>
          <w:rFonts w:ascii="Times New Roman" w:hAnsi="Times New Roman" w:cs="Times New Roman"/>
          <w:sz w:val="24"/>
        </w:rPr>
        <w:t xml:space="preserve"> tool. This chapter also provides the simulation results for Coulomb Counting technique and </w:t>
      </w:r>
      <w:r w:rsidR="009E7AF8">
        <w:rPr>
          <w:rFonts w:ascii="Times New Roman" w:hAnsi="Times New Roman" w:cs="Times New Roman"/>
          <w:sz w:val="24"/>
        </w:rPr>
        <w:t>proposed technique for pulse discharge current profile</w:t>
      </w:r>
      <w:r>
        <w:rPr>
          <w:rFonts w:ascii="Times New Roman" w:hAnsi="Times New Roman" w:cs="Times New Roman"/>
          <w:sz w:val="24"/>
        </w:rPr>
        <w:t xml:space="preserve">. </w:t>
      </w:r>
    </w:p>
    <w:p w:rsidR="00441319" w:rsidRPr="003710F8" w:rsidRDefault="00441319" w:rsidP="00F4434C">
      <w:pPr>
        <w:pStyle w:val="Heading2"/>
        <w:spacing w:after="120" w:line="360" w:lineRule="auto"/>
        <w:rPr>
          <w:rFonts w:ascii="Times New Roman" w:hAnsi="Times New Roman" w:cs="Times New Roman"/>
          <w:i w:val="0"/>
        </w:rPr>
      </w:pPr>
      <w:bookmarkStart w:id="142" w:name="_Ref288038457"/>
      <w:bookmarkStart w:id="143" w:name="_Toc292283182"/>
      <w:r w:rsidRPr="003710F8">
        <w:rPr>
          <w:rFonts w:ascii="Times New Roman" w:hAnsi="Times New Roman" w:cs="Times New Roman"/>
          <w:i w:val="0"/>
        </w:rPr>
        <w:t>Model</w:t>
      </w:r>
      <w:r w:rsidR="00BE0BA1">
        <w:rPr>
          <w:rFonts w:ascii="Times New Roman" w:hAnsi="Times New Roman" w:cs="Times New Roman"/>
          <w:i w:val="0"/>
        </w:rPr>
        <w:t>l</w:t>
      </w:r>
      <w:r w:rsidRPr="003710F8">
        <w:rPr>
          <w:rFonts w:ascii="Times New Roman" w:hAnsi="Times New Roman" w:cs="Times New Roman"/>
          <w:i w:val="0"/>
        </w:rPr>
        <w:t>ing and Simulation</w:t>
      </w:r>
      <w:bookmarkEnd w:id="142"/>
      <w:bookmarkEnd w:id="143"/>
    </w:p>
    <w:p w:rsidR="00441319" w:rsidRDefault="00441319" w:rsidP="00E06F09">
      <w:pPr>
        <w:spacing w:after="0" w:line="360" w:lineRule="auto"/>
        <w:ind w:firstLine="720"/>
        <w:jc w:val="both"/>
        <w:rPr>
          <w:rFonts w:ascii="Times New Roman" w:hAnsi="Times New Roman" w:cs="Times New Roman"/>
          <w:sz w:val="24"/>
        </w:rPr>
      </w:pPr>
      <w:r w:rsidRPr="00441319">
        <w:rPr>
          <w:rFonts w:ascii="Times New Roman" w:eastAsia="Calibri" w:hAnsi="Times New Roman" w:cs="Times New Roman"/>
          <w:sz w:val="24"/>
        </w:rPr>
        <w:t>The simulation is the manipulation of model in such a way that it operates on time or space to compress it, thus enabling one to perceive the interaction that would not otherwise be apparent because of their separation in time or space.</w:t>
      </w:r>
    </w:p>
    <w:p w:rsidR="00441319" w:rsidRPr="00441319" w:rsidRDefault="00441319" w:rsidP="00E06F09">
      <w:pPr>
        <w:spacing w:after="0" w:line="360" w:lineRule="auto"/>
        <w:ind w:firstLine="720"/>
        <w:jc w:val="both"/>
        <w:rPr>
          <w:rFonts w:ascii="Times New Roman" w:eastAsia="Calibri" w:hAnsi="Times New Roman" w:cs="Times New Roman"/>
          <w:sz w:val="24"/>
        </w:rPr>
      </w:pPr>
    </w:p>
    <w:p w:rsidR="00441319" w:rsidRDefault="00441319" w:rsidP="00E06F09">
      <w:pPr>
        <w:spacing w:after="0" w:line="360" w:lineRule="auto"/>
        <w:jc w:val="both"/>
        <w:rPr>
          <w:rFonts w:ascii="Times New Roman" w:hAnsi="Times New Roman" w:cs="Times New Roman"/>
          <w:sz w:val="24"/>
        </w:rPr>
      </w:pPr>
      <w:r w:rsidRPr="00441319">
        <w:rPr>
          <w:rFonts w:ascii="Times New Roman" w:eastAsia="Calibri" w:hAnsi="Times New Roman" w:cs="Times New Roman"/>
          <w:sz w:val="24"/>
        </w:rPr>
        <w:tab/>
        <w:t xml:space="preserve">Modeling and Simulation is a discipline for developing a level of understanding of the interaction of the parts of a system and of the system as a whole. A model is a simplified representation of the actual system intended to promote understanding. The model is good model or not depends on the extent to which it promotes the understanding. All the models are simplification of reality, there is always trade off level of details included in the model. </w:t>
      </w:r>
    </w:p>
    <w:p w:rsidR="00441319" w:rsidRPr="00441319" w:rsidRDefault="00441319" w:rsidP="00E06F09">
      <w:pPr>
        <w:spacing w:after="0" w:line="360" w:lineRule="auto"/>
        <w:jc w:val="both"/>
        <w:rPr>
          <w:rFonts w:ascii="Times New Roman" w:eastAsia="Calibri" w:hAnsi="Times New Roman" w:cs="Times New Roman"/>
          <w:sz w:val="24"/>
        </w:rPr>
      </w:pPr>
    </w:p>
    <w:p w:rsidR="00441319" w:rsidRDefault="00441319" w:rsidP="00E06F09">
      <w:pPr>
        <w:spacing w:after="0" w:line="360" w:lineRule="auto"/>
        <w:jc w:val="both"/>
        <w:rPr>
          <w:rFonts w:ascii="Times New Roman" w:hAnsi="Times New Roman" w:cs="Times New Roman"/>
          <w:sz w:val="24"/>
        </w:rPr>
      </w:pPr>
      <w:r w:rsidRPr="00441319">
        <w:rPr>
          <w:rFonts w:ascii="Times New Roman" w:eastAsia="Calibri" w:hAnsi="Times New Roman" w:cs="Times New Roman"/>
          <w:sz w:val="24"/>
        </w:rPr>
        <w:tab/>
        <w:t xml:space="preserve">A simulation refers to computerized version of the model run over time to study the implication of the defined interactions. Simulations are generally iterative in the development. </w:t>
      </w:r>
    </w:p>
    <w:p w:rsidR="00441319" w:rsidRPr="00441319" w:rsidRDefault="00441319" w:rsidP="00E06F09">
      <w:pPr>
        <w:spacing w:after="0" w:line="360" w:lineRule="auto"/>
        <w:jc w:val="both"/>
        <w:rPr>
          <w:rFonts w:ascii="Times New Roman" w:eastAsia="Calibri" w:hAnsi="Times New Roman" w:cs="Times New Roman"/>
          <w:sz w:val="24"/>
        </w:rPr>
      </w:pPr>
    </w:p>
    <w:p w:rsidR="003D1925" w:rsidRPr="003710F8" w:rsidRDefault="00441319" w:rsidP="00E06F09">
      <w:pPr>
        <w:spacing w:after="0" w:line="360" w:lineRule="auto"/>
        <w:jc w:val="both"/>
        <w:rPr>
          <w:rFonts w:ascii="Times New Roman" w:eastAsia="Calibri" w:hAnsi="Times New Roman" w:cs="Times New Roman"/>
          <w:sz w:val="24"/>
        </w:rPr>
      </w:pPr>
      <w:r w:rsidRPr="00441319">
        <w:rPr>
          <w:rFonts w:ascii="Times New Roman" w:eastAsia="Calibri" w:hAnsi="Times New Roman" w:cs="Times New Roman"/>
          <w:sz w:val="24"/>
        </w:rPr>
        <w:tab/>
        <w:t xml:space="preserve">The </w:t>
      </w:r>
      <w:r w:rsidR="002434B2">
        <w:rPr>
          <w:rFonts w:ascii="Times New Roman" w:hAnsi="Times New Roman" w:cs="Times New Roman"/>
          <w:sz w:val="24"/>
        </w:rPr>
        <w:t>MATLAB/Simulink</w:t>
      </w:r>
      <w:r w:rsidRPr="00441319">
        <w:rPr>
          <w:rFonts w:ascii="Times New Roman" w:hAnsi="Times New Roman" w:cs="Times New Roman"/>
          <w:sz w:val="24"/>
        </w:rPr>
        <w:t xml:space="preserve"> </w:t>
      </w:r>
      <w:r w:rsidRPr="00441319">
        <w:rPr>
          <w:rFonts w:ascii="Times New Roman" w:eastAsia="Calibri" w:hAnsi="Times New Roman" w:cs="Times New Roman"/>
          <w:sz w:val="24"/>
        </w:rPr>
        <w:t>is an environment for multi</w:t>
      </w:r>
      <w:r>
        <w:rPr>
          <w:rFonts w:ascii="Times New Roman" w:hAnsi="Times New Roman" w:cs="Times New Roman"/>
          <w:sz w:val="24"/>
        </w:rPr>
        <w:t>-</w:t>
      </w:r>
      <w:r w:rsidRPr="00441319">
        <w:rPr>
          <w:rFonts w:ascii="Times New Roman" w:eastAsia="Calibri" w:hAnsi="Times New Roman" w:cs="Times New Roman"/>
          <w:sz w:val="24"/>
        </w:rPr>
        <w:t>domain simulation and model based design for dynamic and embedded systems. This tool supports for customizable set of libraries for design, simulation and testing.</w:t>
      </w:r>
    </w:p>
    <w:p w:rsidR="003D1925" w:rsidRPr="003710F8" w:rsidRDefault="003D1925" w:rsidP="00F4434C">
      <w:pPr>
        <w:pStyle w:val="Heading2"/>
        <w:spacing w:after="120" w:line="360" w:lineRule="auto"/>
        <w:rPr>
          <w:rFonts w:ascii="Times New Roman" w:hAnsi="Times New Roman" w:cs="Times New Roman"/>
          <w:i w:val="0"/>
        </w:rPr>
      </w:pPr>
      <w:bookmarkStart w:id="144" w:name="_Ref288038474"/>
      <w:bookmarkStart w:id="145" w:name="_Toc292283183"/>
      <w:bookmarkStart w:id="146" w:name="OLE_LINK43"/>
      <w:bookmarkStart w:id="147" w:name="OLE_LINK44"/>
      <w:r w:rsidRPr="003710F8">
        <w:rPr>
          <w:rFonts w:ascii="Times New Roman" w:hAnsi="Times New Roman" w:cs="Times New Roman"/>
          <w:i w:val="0"/>
        </w:rPr>
        <w:t>MA</w:t>
      </w:r>
      <w:r w:rsidR="004F3C6E" w:rsidRPr="003710F8">
        <w:rPr>
          <w:rFonts w:ascii="Times New Roman" w:hAnsi="Times New Roman" w:cs="Times New Roman"/>
          <w:i w:val="0"/>
        </w:rPr>
        <w:t>T</w:t>
      </w:r>
      <w:r w:rsidR="002434B2">
        <w:rPr>
          <w:rFonts w:ascii="Times New Roman" w:hAnsi="Times New Roman" w:cs="Times New Roman"/>
          <w:i w:val="0"/>
        </w:rPr>
        <w:t>LAB/Simulink</w:t>
      </w:r>
      <w:r w:rsidRPr="003710F8">
        <w:rPr>
          <w:rFonts w:ascii="Times New Roman" w:hAnsi="Times New Roman" w:cs="Times New Roman"/>
          <w:i w:val="0"/>
        </w:rPr>
        <w:t xml:space="preserve"> Model of Coulomb Counting </w:t>
      </w:r>
      <w:r w:rsidR="005C3C40" w:rsidRPr="003710F8">
        <w:rPr>
          <w:rFonts w:ascii="Times New Roman" w:hAnsi="Times New Roman" w:cs="Times New Roman"/>
          <w:i w:val="0"/>
        </w:rPr>
        <w:t>Method</w:t>
      </w:r>
      <w:bookmarkEnd w:id="144"/>
      <w:bookmarkEnd w:id="145"/>
    </w:p>
    <w:bookmarkEnd w:id="146"/>
    <w:bookmarkEnd w:id="147"/>
    <w:p w:rsidR="00824074" w:rsidRDefault="003D1925"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bookmarkStart w:id="148" w:name="OLE_LINK45"/>
      <w:bookmarkStart w:id="149" w:name="OLE_LINK46"/>
      <w:r w:rsidR="002434B2">
        <w:rPr>
          <w:rFonts w:ascii="Times New Roman" w:hAnsi="Times New Roman" w:cs="Times New Roman"/>
          <w:sz w:val="24"/>
        </w:rPr>
        <w:t>The MATLAB/Simulink</w:t>
      </w:r>
      <w:r>
        <w:rPr>
          <w:rFonts w:ascii="Times New Roman" w:hAnsi="Times New Roman" w:cs="Times New Roman"/>
          <w:sz w:val="24"/>
        </w:rPr>
        <w:t xml:space="preserve"> model of Coulomb Counting techni</w:t>
      </w:r>
      <w:r w:rsidR="00C92915">
        <w:rPr>
          <w:rFonts w:ascii="Times New Roman" w:hAnsi="Times New Roman" w:cs="Times New Roman"/>
          <w:sz w:val="24"/>
        </w:rPr>
        <w:t xml:space="preserve">que is shown in </w:t>
      </w:r>
      <w:fldSimple w:instr=" REF _Ref288053221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17</w:t>
        </w:r>
      </w:fldSimple>
      <w:r>
        <w:rPr>
          <w:rFonts w:ascii="Times New Roman" w:hAnsi="Times New Roman" w:cs="Times New Roman"/>
          <w:sz w:val="24"/>
        </w:rPr>
        <w:t>.</w:t>
      </w:r>
      <w:r w:rsidR="00A218DD">
        <w:rPr>
          <w:rFonts w:ascii="Times New Roman" w:hAnsi="Times New Roman" w:cs="Times New Roman"/>
          <w:sz w:val="24"/>
        </w:rPr>
        <w:t xml:space="preserve"> The capacity of the battery is considered to be 44Ah. The initial SoC is assumed to be 100%. A discharge current of pulse profile with a magnitude of 10A is assumed as shown in </w:t>
      </w:r>
      <w:fldSimple w:instr=" REF _Ref28805325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18</w:t>
        </w:r>
      </w:fldSimple>
      <w:r w:rsidR="00A218DD">
        <w:rPr>
          <w:rFonts w:ascii="Times New Roman" w:hAnsi="Times New Roman" w:cs="Times New Roman"/>
          <w:sz w:val="24"/>
        </w:rPr>
        <w:t xml:space="preserve">. The model is simulated for 20000 seconds and the SoC and remaining runtime are estimated as shown in </w:t>
      </w:r>
      <w:fldSimple w:instr=" REF _Ref288053279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19</w:t>
        </w:r>
      </w:fldSimple>
      <w:r w:rsidR="00A218DD">
        <w:rPr>
          <w:rFonts w:ascii="Times New Roman" w:hAnsi="Times New Roman" w:cs="Times New Roman"/>
          <w:sz w:val="24"/>
        </w:rPr>
        <w:t xml:space="preserve"> and </w:t>
      </w:r>
      <w:fldSimple w:instr=" REF _Ref288053301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20</w:t>
        </w:r>
      </w:fldSimple>
      <w:r w:rsidR="00A218DD">
        <w:rPr>
          <w:rFonts w:ascii="Times New Roman" w:hAnsi="Times New Roman" w:cs="Times New Roman"/>
          <w:sz w:val="24"/>
        </w:rPr>
        <w:t>.</w:t>
      </w:r>
    </w:p>
    <w:bookmarkEnd w:id="148"/>
    <w:bookmarkEnd w:id="149"/>
    <w:p w:rsidR="003D1925" w:rsidRDefault="00D47938" w:rsidP="00E06F09">
      <w:pPr>
        <w:tabs>
          <w:tab w:val="left" w:pos="0"/>
          <w:tab w:val="left" w:pos="720"/>
        </w:tabs>
        <w:spacing w:after="0" w:line="360" w:lineRule="auto"/>
        <w:jc w:val="center"/>
        <w:rPr>
          <w:rFonts w:ascii="Times New Roman" w:hAnsi="Times New Roman" w:cs="Times New Roman"/>
          <w:sz w:val="24"/>
        </w:rPr>
      </w:pPr>
      <w:r>
        <w:rPr>
          <w:rFonts w:ascii="Times New Roman" w:hAnsi="Times New Roman" w:cs="Times New Roman"/>
          <w:noProof/>
          <w:sz w:val="24"/>
        </w:rPr>
        <w:lastRenderedPageBreak/>
        <w:drawing>
          <wp:inline distT="0" distB="0" distL="0" distR="0">
            <wp:extent cx="5732145" cy="3493770"/>
            <wp:effectExtent l="19050" t="0" r="1905" b="0"/>
            <wp:docPr id="11" name="Picture 10" descr="cc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model.JPG"/>
                    <pic:cNvPicPr/>
                  </pic:nvPicPr>
                  <pic:blipFill>
                    <a:blip r:embed="rId73" cstate="print"/>
                    <a:stretch>
                      <a:fillRect/>
                    </a:stretch>
                  </pic:blipFill>
                  <pic:spPr>
                    <a:xfrm>
                      <a:off x="0" y="0"/>
                      <a:ext cx="5732145" cy="3493770"/>
                    </a:xfrm>
                    <a:prstGeom prst="rect">
                      <a:avLst/>
                    </a:prstGeom>
                  </pic:spPr>
                </pic:pic>
              </a:graphicData>
            </a:graphic>
          </wp:inline>
        </w:drawing>
      </w:r>
    </w:p>
    <w:p w:rsidR="00FF7097" w:rsidRPr="00476658" w:rsidRDefault="00404EF4" w:rsidP="00E06F09">
      <w:pPr>
        <w:pStyle w:val="Caption"/>
        <w:spacing w:after="0" w:line="360" w:lineRule="auto"/>
        <w:jc w:val="center"/>
        <w:rPr>
          <w:rFonts w:ascii="Times New Roman" w:hAnsi="Times New Roman" w:cs="Times New Roman"/>
          <w:b w:val="0"/>
          <w:color w:val="auto"/>
          <w:sz w:val="20"/>
          <w:szCs w:val="24"/>
        </w:rPr>
      </w:pPr>
      <w:bookmarkStart w:id="150" w:name="_Ref288053221"/>
      <w:bookmarkStart w:id="151" w:name="_Ref288032827"/>
      <w:bookmarkStart w:id="152" w:name="_Toc292283225"/>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17</w:t>
      </w:r>
      <w:r w:rsidR="00E72B4C" w:rsidRPr="00476658">
        <w:rPr>
          <w:rFonts w:ascii="Times New Roman" w:hAnsi="Times New Roman" w:cs="Times New Roman"/>
          <w:b w:val="0"/>
          <w:color w:val="auto"/>
          <w:sz w:val="20"/>
          <w:szCs w:val="24"/>
        </w:rPr>
        <w:fldChar w:fldCharType="end"/>
      </w:r>
      <w:bookmarkEnd w:id="150"/>
      <w:r w:rsidR="001052A1" w:rsidRPr="00476658">
        <w:rPr>
          <w:rFonts w:ascii="Times New Roman" w:hAnsi="Times New Roman" w:cs="Times New Roman"/>
          <w:b w:val="0"/>
          <w:color w:val="auto"/>
          <w:sz w:val="20"/>
          <w:szCs w:val="24"/>
        </w:rPr>
        <w:t>:</w:t>
      </w:r>
      <w:r w:rsidR="00824074" w:rsidRPr="00476658">
        <w:rPr>
          <w:rFonts w:ascii="Times New Roman" w:hAnsi="Times New Roman" w:cs="Times New Roman"/>
          <w:b w:val="0"/>
          <w:color w:val="auto"/>
          <w:sz w:val="20"/>
          <w:szCs w:val="24"/>
        </w:rPr>
        <w:t xml:space="preserve"> </w:t>
      </w:r>
      <w:bookmarkStart w:id="153" w:name="OLE_LINK47"/>
      <w:bookmarkStart w:id="154" w:name="OLE_LINK48"/>
      <w:r w:rsidR="002434B2" w:rsidRPr="00476658">
        <w:rPr>
          <w:rFonts w:ascii="Times New Roman" w:hAnsi="Times New Roman" w:cs="Times New Roman"/>
          <w:b w:val="0"/>
          <w:color w:val="auto"/>
          <w:sz w:val="20"/>
          <w:szCs w:val="24"/>
        </w:rPr>
        <w:t>MATLAB/Simulink</w:t>
      </w:r>
      <w:r w:rsidR="00824074" w:rsidRPr="00476658">
        <w:rPr>
          <w:rFonts w:ascii="Times New Roman" w:hAnsi="Times New Roman" w:cs="Times New Roman"/>
          <w:b w:val="0"/>
          <w:color w:val="auto"/>
          <w:sz w:val="20"/>
          <w:szCs w:val="24"/>
        </w:rPr>
        <w:t xml:space="preserve"> Model of Coulomb Counting Method</w:t>
      </w:r>
      <w:bookmarkStart w:id="155" w:name="OLE_LINK49"/>
      <w:bookmarkStart w:id="156" w:name="OLE_LINK50"/>
      <w:bookmarkEnd w:id="151"/>
      <w:bookmarkEnd w:id="152"/>
      <w:bookmarkEnd w:id="153"/>
      <w:bookmarkEnd w:id="154"/>
    </w:p>
    <w:p w:rsidR="00441319" w:rsidRPr="003710F8" w:rsidRDefault="00441319" w:rsidP="00F4434C">
      <w:pPr>
        <w:pStyle w:val="Heading3"/>
        <w:spacing w:before="240" w:after="120" w:line="360" w:lineRule="auto"/>
        <w:rPr>
          <w:rFonts w:ascii="Times New Roman" w:hAnsi="Times New Roman" w:cs="Times New Roman"/>
          <w:color w:val="auto"/>
          <w:sz w:val="24"/>
        </w:rPr>
      </w:pPr>
      <w:bookmarkStart w:id="157" w:name="_Ref288038484"/>
      <w:bookmarkStart w:id="158" w:name="_Toc292283184"/>
      <w:r w:rsidRPr="003710F8">
        <w:rPr>
          <w:rFonts w:ascii="Times New Roman" w:hAnsi="Times New Roman" w:cs="Times New Roman"/>
          <w:color w:val="auto"/>
          <w:sz w:val="24"/>
        </w:rPr>
        <w:t>Simulation Results for Coulomb Counting Method</w:t>
      </w:r>
      <w:bookmarkEnd w:id="157"/>
      <w:bookmarkEnd w:id="158"/>
    </w:p>
    <w:p w:rsidR="00E06F09" w:rsidRDefault="00DB0A6F"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The discharge current profile</w:t>
      </w:r>
      <w:r w:rsidR="004107ED">
        <w:rPr>
          <w:rFonts w:ascii="Times New Roman" w:hAnsi="Times New Roman" w:cs="Times New Roman"/>
          <w:sz w:val="24"/>
        </w:rPr>
        <w:t xml:space="preserve"> </w:t>
      </w:r>
      <w:r>
        <w:rPr>
          <w:rFonts w:ascii="Times New Roman" w:hAnsi="Times New Roman" w:cs="Times New Roman"/>
          <w:sz w:val="24"/>
        </w:rPr>
        <w:t>is of pulse type</w:t>
      </w:r>
      <w:r w:rsidR="00C92915">
        <w:rPr>
          <w:rFonts w:ascii="Times New Roman" w:hAnsi="Times New Roman" w:cs="Times New Roman"/>
          <w:sz w:val="24"/>
        </w:rPr>
        <w:t xml:space="preserve"> as shown in the </w:t>
      </w:r>
      <w:fldSimple w:instr=" REF _Ref28805325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18</w:t>
        </w:r>
      </w:fldSimple>
      <w:r w:rsidR="004107ED">
        <w:rPr>
          <w:rFonts w:ascii="Times New Roman" w:hAnsi="Times New Roman" w:cs="Times New Roman"/>
          <w:sz w:val="24"/>
        </w:rPr>
        <w:t>.</w:t>
      </w:r>
    </w:p>
    <w:bookmarkEnd w:id="155"/>
    <w:bookmarkEnd w:id="156"/>
    <w:p w:rsidR="004107ED" w:rsidRDefault="00344F1A"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drawing>
          <wp:inline distT="0" distB="0" distL="0" distR="0">
            <wp:extent cx="5730091" cy="3810000"/>
            <wp:effectExtent l="19050" t="0" r="3959" b="0"/>
            <wp:docPr id="19" name="Picture 18" descr="Ibat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atnew.JPG"/>
                    <pic:cNvPicPr/>
                  </pic:nvPicPr>
                  <pic:blipFill>
                    <a:blip r:embed="rId74" cstate="print"/>
                    <a:stretch>
                      <a:fillRect/>
                    </a:stretch>
                  </pic:blipFill>
                  <pic:spPr>
                    <a:xfrm>
                      <a:off x="0" y="0"/>
                      <a:ext cx="5732145" cy="3811366"/>
                    </a:xfrm>
                    <a:prstGeom prst="rect">
                      <a:avLst/>
                    </a:prstGeom>
                  </pic:spPr>
                </pic:pic>
              </a:graphicData>
            </a:graphic>
          </wp:inline>
        </w:drawing>
      </w:r>
    </w:p>
    <w:p w:rsidR="004107ED" w:rsidRPr="00404EF4" w:rsidRDefault="00404EF4" w:rsidP="00E06F09">
      <w:pPr>
        <w:pStyle w:val="Caption"/>
        <w:spacing w:after="0" w:line="360" w:lineRule="auto"/>
        <w:jc w:val="center"/>
        <w:rPr>
          <w:rFonts w:ascii="Times New Roman" w:hAnsi="Times New Roman" w:cs="Times New Roman"/>
          <w:b w:val="0"/>
          <w:color w:val="auto"/>
          <w:sz w:val="24"/>
          <w:szCs w:val="24"/>
        </w:rPr>
      </w:pPr>
      <w:bookmarkStart w:id="159" w:name="_Ref288053253"/>
      <w:bookmarkStart w:id="160" w:name="_Ref288032829"/>
      <w:bookmarkStart w:id="161" w:name="_Toc292283226"/>
      <w:bookmarkStart w:id="162" w:name="OLE_LINK51"/>
      <w:bookmarkStart w:id="163" w:name="OLE_LINK52"/>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18</w:t>
      </w:r>
      <w:r w:rsidR="00E72B4C" w:rsidRPr="00476658">
        <w:rPr>
          <w:rFonts w:ascii="Times New Roman" w:hAnsi="Times New Roman" w:cs="Times New Roman"/>
          <w:b w:val="0"/>
          <w:color w:val="auto"/>
          <w:sz w:val="20"/>
          <w:szCs w:val="24"/>
        </w:rPr>
        <w:fldChar w:fldCharType="end"/>
      </w:r>
      <w:bookmarkEnd w:id="159"/>
      <w:r w:rsidR="004107ED" w:rsidRPr="00476658">
        <w:rPr>
          <w:rFonts w:ascii="Times New Roman" w:hAnsi="Times New Roman" w:cs="Times New Roman"/>
          <w:b w:val="0"/>
          <w:color w:val="auto"/>
          <w:sz w:val="20"/>
          <w:szCs w:val="24"/>
        </w:rPr>
        <w:t>: Simulation Result</w:t>
      </w:r>
      <w:r w:rsidR="00143C12" w:rsidRPr="00476658">
        <w:rPr>
          <w:rFonts w:ascii="Times New Roman" w:hAnsi="Times New Roman" w:cs="Times New Roman"/>
          <w:b w:val="0"/>
          <w:color w:val="auto"/>
          <w:sz w:val="20"/>
          <w:szCs w:val="24"/>
        </w:rPr>
        <w:t>s</w:t>
      </w:r>
      <w:r w:rsidR="004107ED" w:rsidRPr="00476658">
        <w:rPr>
          <w:rFonts w:ascii="Times New Roman" w:hAnsi="Times New Roman" w:cs="Times New Roman"/>
          <w:b w:val="0"/>
          <w:color w:val="auto"/>
          <w:sz w:val="20"/>
          <w:szCs w:val="24"/>
        </w:rPr>
        <w:t xml:space="preserve"> for Battery Current Profile</w:t>
      </w:r>
      <w:bookmarkEnd w:id="160"/>
      <w:bookmarkEnd w:id="161"/>
    </w:p>
    <w:bookmarkEnd w:id="162"/>
    <w:bookmarkEnd w:id="163"/>
    <w:p w:rsidR="00143C12" w:rsidRDefault="00143C12"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lastRenderedPageBreak/>
        <w:tab/>
      </w:r>
      <w:bookmarkStart w:id="164" w:name="OLE_LINK39"/>
      <w:bookmarkStart w:id="165" w:name="OLE_LINK40"/>
      <w:bookmarkStart w:id="166" w:name="OLE_LINK55"/>
      <w:r>
        <w:rPr>
          <w:rFonts w:ascii="Times New Roman" w:hAnsi="Times New Roman" w:cs="Times New Roman"/>
          <w:sz w:val="24"/>
        </w:rPr>
        <w:t>The simulation result for SoC estimated by Coulomb Counting met</w:t>
      </w:r>
      <w:r w:rsidR="00C92915">
        <w:rPr>
          <w:rFonts w:ascii="Times New Roman" w:hAnsi="Times New Roman" w:cs="Times New Roman"/>
          <w:sz w:val="24"/>
        </w:rPr>
        <w:t xml:space="preserve">hod is shown in </w:t>
      </w:r>
      <w:fldSimple w:instr=" REF _Ref288053279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19</w:t>
        </w:r>
      </w:fldSimple>
      <w:r>
        <w:rPr>
          <w:rFonts w:ascii="Times New Roman" w:hAnsi="Times New Roman" w:cs="Times New Roman"/>
          <w:sz w:val="24"/>
        </w:rPr>
        <w:t>.</w:t>
      </w:r>
    </w:p>
    <w:bookmarkEnd w:id="164"/>
    <w:bookmarkEnd w:id="165"/>
    <w:bookmarkEnd w:id="166"/>
    <w:p w:rsidR="00143C12" w:rsidRDefault="00344F1A"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drawing>
          <wp:inline distT="0" distB="0" distL="0" distR="0">
            <wp:extent cx="5732145" cy="3462655"/>
            <wp:effectExtent l="19050" t="0" r="1905" b="0"/>
            <wp:docPr id="20" name="Picture 19" descr="cc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new.JPG"/>
                    <pic:cNvPicPr/>
                  </pic:nvPicPr>
                  <pic:blipFill>
                    <a:blip r:embed="rId75" cstate="print"/>
                    <a:stretch>
                      <a:fillRect/>
                    </a:stretch>
                  </pic:blipFill>
                  <pic:spPr>
                    <a:xfrm>
                      <a:off x="0" y="0"/>
                      <a:ext cx="5732145" cy="3462655"/>
                    </a:xfrm>
                    <a:prstGeom prst="rect">
                      <a:avLst/>
                    </a:prstGeom>
                  </pic:spPr>
                </pic:pic>
              </a:graphicData>
            </a:graphic>
          </wp:inline>
        </w:drawing>
      </w:r>
    </w:p>
    <w:p w:rsidR="00F43AF7" w:rsidRPr="00476658" w:rsidRDefault="00404EF4" w:rsidP="00E06F09">
      <w:pPr>
        <w:pStyle w:val="Caption"/>
        <w:spacing w:after="0" w:line="360" w:lineRule="auto"/>
        <w:jc w:val="center"/>
        <w:rPr>
          <w:rFonts w:ascii="Times New Roman" w:hAnsi="Times New Roman" w:cs="Times New Roman"/>
          <w:b w:val="0"/>
          <w:color w:val="auto"/>
          <w:sz w:val="20"/>
          <w:szCs w:val="24"/>
        </w:rPr>
      </w:pPr>
      <w:bookmarkStart w:id="167" w:name="_Ref288053279"/>
      <w:bookmarkStart w:id="168" w:name="_Ref288032831"/>
      <w:bookmarkStart w:id="169" w:name="_Toc292283227"/>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19</w:t>
      </w:r>
      <w:r w:rsidR="00E72B4C" w:rsidRPr="00476658">
        <w:rPr>
          <w:rFonts w:ascii="Times New Roman" w:hAnsi="Times New Roman" w:cs="Times New Roman"/>
          <w:b w:val="0"/>
          <w:color w:val="auto"/>
          <w:sz w:val="20"/>
          <w:szCs w:val="24"/>
        </w:rPr>
        <w:fldChar w:fldCharType="end"/>
      </w:r>
      <w:bookmarkEnd w:id="167"/>
      <w:r w:rsidR="00143C12" w:rsidRPr="00476658">
        <w:rPr>
          <w:rFonts w:ascii="Times New Roman" w:hAnsi="Times New Roman" w:cs="Times New Roman"/>
          <w:b w:val="0"/>
          <w:color w:val="auto"/>
          <w:sz w:val="20"/>
          <w:szCs w:val="24"/>
        </w:rPr>
        <w:t xml:space="preserve">: </w:t>
      </w:r>
      <w:bookmarkStart w:id="170" w:name="OLE_LINK41"/>
      <w:bookmarkStart w:id="171" w:name="OLE_LINK42"/>
      <w:bookmarkStart w:id="172" w:name="OLE_LINK56"/>
      <w:r w:rsidR="00143C12" w:rsidRPr="00476658">
        <w:rPr>
          <w:rFonts w:ascii="Times New Roman" w:hAnsi="Times New Roman" w:cs="Times New Roman"/>
          <w:b w:val="0"/>
          <w:color w:val="auto"/>
          <w:sz w:val="20"/>
          <w:szCs w:val="24"/>
        </w:rPr>
        <w:t>Simulation Result for SoC Estimation by Coulomb Counting Method</w:t>
      </w:r>
      <w:bookmarkEnd w:id="168"/>
      <w:bookmarkEnd w:id="169"/>
      <w:bookmarkEnd w:id="170"/>
      <w:bookmarkEnd w:id="171"/>
      <w:bookmarkEnd w:id="172"/>
    </w:p>
    <w:p w:rsidR="00143C12" w:rsidRDefault="00143C12" w:rsidP="00E06F09">
      <w:pPr>
        <w:tabs>
          <w:tab w:val="left" w:pos="0"/>
          <w:tab w:val="left" w:pos="720"/>
        </w:tabs>
        <w:spacing w:after="0" w:line="360" w:lineRule="auto"/>
        <w:jc w:val="both"/>
        <w:rPr>
          <w:rFonts w:ascii="Times New Roman" w:hAnsi="Times New Roman" w:cs="Times New Roman"/>
          <w:sz w:val="24"/>
        </w:rPr>
      </w:pPr>
      <w:bookmarkStart w:id="173" w:name="OLE_LINK57"/>
      <w:bookmarkStart w:id="174" w:name="OLE_LINK58"/>
      <w:r>
        <w:rPr>
          <w:rFonts w:ascii="Times New Roman" w:hAnsi="Times New Roman" w:cs="Times New Roman"/>
          <w:b/>
          <w:sz w:val="24"/>
        </w:rPr>
        <w:tab/>
      </w:r>
      <w:r>
        <w:rPr>
          <w:rFonts w:ascii="Times New Roman" w:hAnsi="Times New Roman" w:cs="Times New Roman"/>
          <w:sz w:val="24"/>
        </w:rPr>
        <w:t xml:space="preserve">The simulation result for remaining runtime estimated by Coulomb Counting method is shown in </w:t>
      </w:r>
      <w:bookmarkEnd w:id="173"/>
      <w:bookmarkEnd w:id="174"/>
      <w:r w:rsidR="00E72B4C" w:rsidRPr="00C92915">
        <w:rPr>
          <w:rFonts w:ascii="Times New Roman" w:hAnsi="Times New Roman" w:cs="Times New Roman"/>
          <w:sz w:val="24"/>
        </w:rPr>
        <w:fldChar w:fldCharType="begin"/>
      </w:r>
      <w:r w:rsidR="00C92915" w:rsidRPr="00C92915">
        <w:rPr>
          <w:rFonts w:ascii="Times New Roman" w:hAnsi="Times New Roman" w:cs="Times New Roman"/>
          <w:sz w:val="24"/>
        </w:rPr>
        <w:instrText xml:space="preserve"> REF _Ref288053301 \h  \* MERGEFORMAT </w:instrText>
      </w:r>
      <w:r w:rsidR="00E72B4C" w:rsidRPr="00C92915">
        <w:rPr>
          <w:rFonts w:ascii="Times New Roman" w:hAnsi="Times New Roman" w:cs="Times New Roman"/>
          <w:sz w:val="24"/>
        </w:rPr>
      </w:r>
      <w:r w:rsidR="00E72B4C" w:rsidRPr="00C92915">
        <w:rPr>
          <w:rFonts w:ascii="Times New Roman" w:hAnsi="Times New Roman" w:cs="Times New Roman"/>
          <w:sz w:val="24"/>
        </w:rPr>
        <w:fldChar w:fldCharType="separate"/>
      </w:r>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20</w:t>
      </w:r>
      <w:r w:rsidR="00E72B4C" w:rsidRPr="00C92915">
        <w:rPr>
          <w:rFonts w:ascii="Times New Roman" w:hAnsi="Times New Roman" w:cs="Times New Roman"/>
          <w:sz w:val="24"/>
        </w:rPr>
        <w:fldChar w:fldCharType="end"/>
      </w:r>
      <w:r>
        <w:rPr>
          <w:rFonts w:ascii="Times New Roman" w:hAnsi="Times New Roman" w:cs="Times New Roman"/>
          <w:sz w:val="24"/>
        </w:rPr>
        <w:t>.</w:t>
      </w:r>
    </w:p>
    <w:p w:rsidR="00143C12" w:rsidRDefault="00FC74B5"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drawing>
          <wp:inline distT="0" distB="0" distL="0" distR="0">
            <wp:extent cx="5734050" cy="3571875"/>
            <wp:effectExtent l="19050" t="0" r="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6" cstate="print"/>
                    <a:srcRect/>
                    <a:stretch>
                      <a:fillRect/>
                    </a:stretch>
                  </pic:blipFill>
                  <pic:spPr bwMode="auto">
                    <a:xfrm>
                      <a:off x="0" y="0"/>
                      <a:ext cx="5734050" cy="3571875"/>
                    </a:xfrm>
                    <a:prstGeom prst="rect">
                      <a:avLst/>
                    </a:prstGeom>
                    <a:noFill/>
                    <a:ln w="9525">
                      <a:noFill/>
                      <a:miter lim="800000"/>
                      <a:headEnd/>
                      <a:tailEnd/>
                    </a:ln>
                  </pic:spPr>
                </pic:pic>
              </a:graphicData>
            </a:graphic>
          </wp:inline>
        </w:drawing>
      </w:r>
    </w:p>
    <w:p w:rsidR="00F43AF7" w:rsidRPr="00476658" w:rsidRDefault="00404EF4" w:rsidP="00E06F09">
      <w:pPr>
        <w:pStyle w:val="Caption"/>
        <w:spacing w:after="0" w:line="360" w:lineRule="auto"/>
        <w:jc w:val="center"/>
        <w:rPr>
          <w:rFonts w:ascii="Times New Roman" w:hAnsi="Times New Roman" w:cs="Times New Roman"/>
          <w:b w:val="0"/>
          <w:color w:val="auto"/>
          <w:sz w:val="20"/>
          <w:szCs w:val="24"/>
        </w:rPr>
      </w:pPr>
      <w:bookmarkStart w:id="175" w:name="_Ref288053301"/>
      <w:bookmarkStart w:id="176" w:name="_Ref288032833"/>
      <w:bookmarkStart w:id="177" w:name="_Toc292283228"/>
      <w:bookmarkStart w:id="178" w:name="OLE_LINK61"/>
      <w:bookmarkStart w:id="179" w:name="OLE_LINK62"/>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20</w:t>
      </w:r>
      <w:r w:rsidR="00E72B4C" w:rsidRPr="00476658">
        <w:rPr>
          <w:rFonts w:ascii="Times New Roman" w:hAnsi="Times New Roman" w:cs="Times New Roman"/>
          <w:b w:val="0"/>
          <w:color w:val="auto"/>
          <w:sz w:val="20"/>
          <w:szCs w:val="24"/>
        </w:rPr>
        <w:fldChar w:fldCharType="end"/>
      </w:r>
      <w:bookmarkEnd w:id="175"/>
      <w:r w:rsidR="004F3C6E" w:rsidRPr="00476658">
        <w:rPr>
          <w:rFonts w:ascii="Times New Roman" w:hAnsi="Times New Roman" w:cs="Times New Roman"/>
          <w:b w:val="0"/>
          <w:color w:val="auto"/>
          <w:sz w:val="20"/>
          <w:szCs w:val="24"/>
        </w:rPr>
        <w:t>: Simulation Result for Runtime Estimation by Coulomb Counting Method</w:t>
      </w:r>
      <w:bookmarkEnd w:id="176"/>
      <w:bookmarkEnd w:id="177"/>
    </w:p>
    <w:p w:rsidR="004F3C6E" w:rsidRPr="003710F8" w:rsidRDefault="002434B2" w:rsidP="00F4434C">
      <w:pPr>
        <w:pStyle w:val="Heading2"/>
        <w:spacing w:after="120" w:line="360" w:lineRule="auto"/>
        <w:rPr>
          <w:rFonts w:ascii="Times New Roman" w:hAnsi="Times New Roman" w:cs="Times New Roman"/>
          <w:i w:val="0"/>
        </w:rPr>
      </w:pPr>
      <w:bookmarkStart w:id="180" w:name="_Ref288038492"/>
      <w:bookmarkStart w:id="181" w:name="_Toc292283185"/>
      <w:bookmarkEnd w:id="178"/>
      <w:bookmarkEnd w:id="179"/>
      <w:r>
        <w:rPr>
          <w:rFonts w:ascii="Times New Roman" w:hAnsi="Times New Roman" w:cs="Times New Roman"/>
          <w:i w:val="0"/>
        </w:rPr>
        <w:lastRenderedPageBreak/>
        <w:t>MATLAB/Simulink</w:t>
      </w:r>
      <w:r w:rsidR="004F3C6E" w:rsidRPr="003710F8">
        <w:rPr>
          <w:rFonts w:ascii="Times New Roman" w:hAnsi="Times New Roman" w:cs="Times New Roman"/>
          <w:i w:val="0"/>
        </w:rPr>
        <w:t xml:space="preserve"> Model of </w:t>
      </w:r>
      <w:r w:rsidR="00A417DA" w:rsidRPr="003710F8">
        <w:rPr>
          <w:rFonts w:ascii="Times New Roman" w:hAnsi="Times New Roman" w:cs="Times New Roman"/>
          <w:i w:val="0"/>
        </w:rPr>
        <w:t xml:space="preserve">the </w:t>
      </w:r>
      <w:r w:rsidR="005C3C40" w:rsidRPr="003710F8">
        <w:rPr>
          <w:rFonts w:ascii="Times New Roman" w:hAnsi="Times New Roman" w:cs="Times New Roman"/>
          <w:i w:val="0"/>
        </w:rPr>
        <w:t>Proposed Method</w:t>
      </w:r>
      <w:bookmarkEnd w:id="180"/>
      <w:bookmarkEnd w:id="181"/>
    </w:p>
    <w:p w:rsidR="00344F1A" w:rsidRDefault="005C3C40"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t>The MATLAB/SIMULINK model of Coulomb Counting techni</w:t>
      </w:r>
      <w:r w:rsidR="00C92915">
        <w:rPr>
          <w:rFonts w:ascii="Times New Roman" w:hAnsi="Times New Roman" w:cs="Times New Roman"/>
          <w:sz w:val="24"/>
        </w:rPr>
        <w:t xml:space="preserve">que is shown in </w:t>
      </w:r>
      <w:fldSimple w:instr=" REF _Ref288053325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21</w:t>
        </w:r>
      </w:fldSimple>
      <w:r>
        <w:rPr>
          <w:rFonts w:ascii="Times New Roman" w:hAnsi="Times New Roman" w:cs="Times New Roman"/>
          <w:sz w:val="24"/>
        </w:rPr>
        <w:t>.</w:t>
      </w:r>
      <w:r w:rsidR="003A66D0">
        <w:rPr>
          <w:rFonts w:ascii="Times New Roman" w:hAnsi="Times New Roman" w:cs="Times New Roman"/>
          <w:sz w:val="24"/>
        </w:rPr>
        <w:t xml:space="preserve"> The controller employed is a PI controller. The battery model parameters are obtained from discharge tests as explained in Section </w:t>
      </w:r>
      <w:r w:rsidR="00E72B4C">
        <w:rPr>
          <w:rFonts w:ascii="Times New Roman" w:hAnsi="Times New Roman" w:cs="Times New Roman"/>
          <w:sz w:val="24"/>
        </w:rPr>
        <w:fldChar w:fldCharType="begin"/>
      </w:r>
      <w:r w:rsidR="003A66D0">
        <w:rPr>
          <w:rFonts w:ascii="Times New Roman" w:hAnsi="Times New Roman" w:cs="Times New Roman"/>
          <w:sz w:val="24"/>
        </w:rPr>
        <w:instrText xml:space="preserve"> REF _Ref288038306 \r \h </w:instrText>
      </w:r>
      <w:r w:rsidR="00E72B4C">
        <w:rPr>
          <w:rFonts w:ascii="Times New Roman" w:hAnsi="Times New Roman" w:cs="Times New Roman"/>
          <w:sz w:val="24"/>
        </w:rPr>
      </w:r>
      <w:r w:rsidR="00E72B4C">
        <w:rPr>
          <w:rFonts w:ascii="Times New Roman" w:hAnsi="Times New Roman" w:cs="Times New Roman"/>
          <w:sz w:val="24"/>
        </w:rPr>
        <w:fldChar w:fldCharType="separate"/>
      </w:r>
      <w:r w:rsidR="00A530AE">
        <w:rPr>
          <w:rFonts w:ascii="Times New Roman" w:hAnsi="Times New Roman" w:cs="Times New Roman"/>
          <w:sz w:val="24"/>
        </w:rPr>
        <w:t>3.2.2</w:t>
      </w:r>
      <w:r w:rsidR="00E72B4C">
        <w:rPr>
          <w:rFonts w:ascii="Times New Roman" w:hAnsi="Times New Roman" w:cs="Times New Roman"/>
          <w:sz w:val="24"/>
        </w:rPr>
        <w:fldChar w:fldCharType="end"/>
      </w:r>
      <w:r w:rsidR="003A66D0">
        <w:rPr>
          <w:rFonts w:ascii="Times New Roman" w:hAnsi="Times New Roman" w:cs="Times New Roman"/>
          <w:sz w:val="24"/>
        </w:rPr>
        <w:t xml:space="preserve"> and tabulated in </w:t>
      </w:r>
      <w:fldSimple w:instr=" REF _Ref289072720 \h  \* MERGEFORMAT ">
        <w:r w:rsidR="00A530AE" w:rsidRPr="00A530AE">
          <w:rPr>
            <w:rFonts w:ascii="Times New Roman" w:hAnsi="Times New Roman" w:cs="Times New Roman"/>
            <w:sz w:val="24"/>
          </w:rPr>
          <w:t xml:space="preserve">Table </w:t>
        </w:r>
        <w:r w:rsidR="00A530AE" w:rsidRPr="00A530AE">
          <w:rPr>
            <w:rFonts w:ascii="Times New Roman" w:hAnsi="Times New Roman" w:cs="Times New Roman"/>
            <w:noProof/>
            <w:sz w:val="24"/>
          </w:rPr>
          <w:t>2</w:t>
        </w:r>
      </w:fldSimple>
      <w:r w:rsidR="003A66D0">
        <w:rPr>
          <w:rFonts w:ascii="Times New Roman" w:hAnsi="Times New Roman" w:cs="Times New Roman"/>
          <w:sz w:val="24"/>
        </w:rPr>
        <w:t>.</w:t>
      </w:r>
      <w:r w:rsidR="00411E66">
        <w:rPr>
          <w:rFonts w:ascii="Times New Roman" w:hAnsi="Times New Roman" w:cs="Times New Roman"/>
          <w:sz w:val="24"/>
        </w:rPr>
        <w:t xml:space="preserve"> The correction factor obtained from the controller is summed up with the SoC obtained from Coulomb Counting technique. From the estimated SoC, the remaining runtime is estimated as explained in Section </w:t>
      </w:r>
      <w:r w:rsidR="00E72B4C">
        <w:rPr>
          <w:rFonts w:ascii="Times New Roman" w:hAnsi="Times New Roman" w:cs="Times New Roman"/>
          <w:sz w:val="24"/>
        </w:rPr>
        <w:fldChar w:fldCharType="begin"/>
      </w:r>
      <w:r w:rsidR="00411E66">
        <w:rPr>
          <w:rFonts w:ascii="Times New Roman" w:hAnsi="Times New Roman" w:cs="Times New Roman"/>
          <w:sz w:val="24"/>
        </w:rPr>
        <w:instrText xml:space="preserve"> REF _Ref288038365 \r \h </w:instrText>
      </w:r>
      <w:r w:rsidR="00E72B4C">
        <w:rPr>
          <w:rFonts w:ascii="Times New Roman" w:hAnsi="Times New Roman" w:cs="Times New Roman"/>
          <w:sz w:val="24"/>
        </w:rPr>
      </w:r>
      <w:r w:rsidR="00E72B4C">
        <w:rPr>
          <w:rFonts w:ascii="Times New Roman" w:hAnsi="Times New Roman" w:cs="Times New Roman"/>
          <w:sz w:val="24"/>
        </w:rPr>
        <w:fldChar w:fldCharType="separate"/>
      </w:r>
      <w:r w:rsidR="00A530AE">
        <w:rPr>
          <w:rFonts w:ascii="Times New Roman" w:hAnsi="Times New Roman" w:cs="Times New Roman"/>
          <w:sz w:val="24"/>
        </w:rPr>
        <w:t>3.2.5</w:t>
      </w:r>
      <w:r w:rsidR="00E72B4C">
        <w:rPr>
          <w:rFonts w:ascii="Times New Roman" w:hAnsi="Times New Roman" w:cs="Times New Roman"/>
          <w:sz w:val="24"/>
        </w:rPr>
        <w:fldChar w:fldCharType="end"/>
      </w:r>
      <w:r w:rsidR="00411E66">
        <w:rPr>
          <w:rFonts w:ascii="Times New Roman" w:hAnsi="Times New Roman" w:cs="Times New Roman"/>
          <w:sz w:val="24"/>
        </w:rPr>
        <w:t>.</w:t>
      </w:r>
    </w:p>
    <w:p w:rsidR="005C3C40" w:rsidRDefault="00DF5D9E"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noProof/>
          <w:sz w:val="24"/>
        </w:rPr>
        <w:drawing>
          <wp:inline distT="0" distB="0" distL="0" distR="0">
            <wp:extent cx="5732145" cy="5076825"/>
            <wp:effectExtent l="19050" t="0" r="1905" b="0"/>
            <wp:docPr id="29" name="Picture 28" descr="porposedmodel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posedmodelnew.JPG"/>
                    <pic:cNvPicPr/>
                  </pic:nvPicPr>
                  <pic:blipFill>
                    <a:blip r:embed="rId77" cstate="print"/>
                    <a:stretch>
                      <a:fillRect/>
                    </a:stretch>
                  </pic:blipFill>
                  <pic:spPr>
                    <a:xfrm>
                      <a:off x="0" y="0"/>
                      <a:ext cx="5732145" cy="5076825"/>
                    </a:xfrm>
                    <a:prstGeom prst="rect">
                      <a:avLst/>
                    </a:prstGeom>
                  </pic:spPr>
                </pic:pic>
              </a:graphicData>
            </a:graphic>
          </wp:inline>
        </w:drawing>
      </w:r>
    </w:p>
    <w:p w:rsidR="00476658" w:rsidRPr="00B21F6B" w:rsidRDefault="00404EF4" w:rsidP="00B21F6B">
      <w:pPr>
        <w:pStyle w:val="Caption"/>
        <w:spacing w:after="0" w:line="360" w:lineRule="auto"/>
        <w:jc w:val="center"/>
        <w:rPr>
          <w:rFonts w:ascii="Times New Roman" w:hAnsi="Times New Roman" w:cs="Times New Roman"/>
          <w:b w:val="0"/>
          <w:color w:val="auto"/>
          <w:sz w:val="20"/>
          <w:szCs w:val="24"/>
        </w:rPr>
      </w:pPr>
      <w:bookmarkStart w:id="182" w:name="_Ref288053325"/>
      <w:bookmarkStart w:id="183" w:name="_Ref288032834"/>
      <w:bookmarkStart w:id="184" w:name="_Toc292283229"/>
      <w:r w:rsidRPr="00476658">
        <w:rPr>
          <w:rFonts w:ascii="Times New Roman" w:hAnsi="Times New Roman" w:cs="Times New Roman"/>
          <w:b w:val="0"/>
          <w:color w:val="auto"/>
          <w:sz w:val="20"/>
          <w:szCs w:val="24"/>
        </w:rPr>
        <w:t xml:space="preserve">Figure </w:t>
      </w:r>
      <w:r w:rsidR="00E72B4C" w:rsidRPr="00476658">
        <w:rPr>
          <w:rFonts w:ascii="Times New Roman" w:hAnsi="Times New Roman" w:cs="Times New Roman"/>
          <w:b w:val="0"/>
          <w:color w:val="auto"/>
          <w:sz w:val="20"/>
          <w:szCs w:val="24"/>
        </w:rPr>
        <w:fldChar w:fldCharType="begin"/>
      </w:r>
      <w:r w:rsidRPr="00476658">
        <w:rPr>
          <w:rFonts w:ascii="Times New Roman" w:hAnsi="Times New Roman" w:cs="Times New Roman"/>
          <w:b w:val="0"/>
          <w:color w:val="auto"/>
          <w:sz w:val="20"/>
          <w:szCs w:val="24"/>
        </w:rPr>
        <w:instrText xml:space="preserve"> SEQ Figure \* ARABIC </w:instrText>
      </w:r>
      <w:r w:rsidR="00E72B4C" w:rsidRPr="0047665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21</w:t>
      </w:r>
      <w:r w:rsidR="00E72B4C" w:rsidRPr="00476658">
        <w:rPr>
          <w:rFonts w:ascii="Times New Roman" w:hAnsi="Times New Roman" w:cs="Times New Roman"/>
          <w:b w:val="0"/>
          <w:color w:val="auto"/>
          <w:sz w:val="20"/>
          <w:szCs w:val="24"/>
        </w:rPr>
        <w:fldChar w:fldCharType="end"/>
      </w:r>
      <w:bookmarkEnd w:id="182"/>
      <w:r w:rsidR="002434B2" w:rsidRPr="00476658">
        <w:rPr>
          <w:rFonts w:ascii="Times New Roman" w:hAnsi="Times New Roman" w:cs="Times New Roman"/>
          <w:b w:val="0"/>
          <w:color w:val="auto"/>
          <w:sz w:val="20"/>
          <w:szCs w:val="24"/>
        </w:rPr>
        <w:t>: MATLAB/Simulink</w:t>
      </w:r>
      <w:r w:rsidR="00803339" w:rsidRPr="00476658">
        <w:rPr>
          <w:rFonts w:ascii="Times New Roman" w:hAnsi="Times New Roman" w:cs="Times New Roman"/>
          <w:b w:val="0"/>
          <w:color w:val="auto"/>
          <w:sz w:val="20"/>
          <w:szCs w:val="24"/>
        </w:rPr>
        <w:t xml:space="preserve"> Model of Proposed Method</w:t>
      </w:r>
      <w:bookmarkEnd w:id="183"/>
      <w:bookmarkEnd w:id="184"/>
    </w:p>
    <w:p w:rsidR="00476658" w:rsidRDefault="00476658" w:rsidP="00476658">
      <w:pPr>
        <w:spacing w:after="0" w:line="360" w:lineRule="auto"/>
        <w:jc w:val="both"/>
        <w:rPr>
          <w:rFonts w:ascii="Times New Roman" w:hAnsi="Times New Roman" w:cs="Times New Roman"/>
          <w:sz w:val="24"/>
        </w:rPr>
      </w:pPr>
      <w:r>
        <w:rPr>
          <w:rFonts w:ascii="Times New Roman" w:hAnsi="Times New Roman" w:cs="Times New Roman"/>
          <w:sz w:val="24"/>
        </w:rPr>
        <w:tab/>
        <w:t xml:space="preserve">The proportional and integral constants of the PI controller are obtained by tuning. The tuning of these parameters is done using the Simulink Response Optimization toolbox. The above model is run in real-time </w:t>
      </w:r>
      <w:r w:rsidR="001C65BB">
        <w:rPr>
          <w:rFonts w:ascii="Times New Roman" w:hAnsi="Times New Roman" w:cs="Times New Roman"/>
          <w:sz w:val="24"/>
        </w:rPr>
        <w:t>where the battery current and voltage are acquired from the hardware test bench explained in the next chapter. Then, the SoC and remaining runtime are estimated online.</w:t>
      </w:r>
    </w:p>
    <w:p w:rsidR="00E7446E" w:rsidRDefault="00476658" w:rsidP="00476658">
      <w:pPr>
        <w:jc w:val="both"/>
        <w:rPr>
          <w:rFonts w:ascii="Times New Roman" w:hAnsi="Times New Roman" w:cs="Times New Roman"/>
          <w:sz w:val="24"/>
        </w:rPr>
        <w:sectPr w:rsidR="00E7446E" w:rsidSect="00E7446E">
          <w:headerReference w:type="default" r:id="rId78"/>
          <w:footerReference w:type="default" r:id="rId79"/>
          <w:pgSz w:w="11907" w:h="16839" w:code="9"/>
          <w:pgMar w:top="1440" w:right="1440" w:bottom="1440" w:left="1440" w:header="720" w:footer="720" w:gutter="0"/>
          <w:pgNumType w:start="24"/>
          <w:cols w:space="720"/>
          <w:docGrid w:linePitch="360"/>
        </w:sectPr>
      </w:pPr>
      <w:r>
        <w:rPr>
          <w:rFonts w:ascii="Times New Roman" w:hAnsi="Times New Roman" w:cs="Times New Roman"/>
          <w:sz w:val="24"/>
        </w:rPr>
        <w:t xml:space="preserve"> </w:t>
      </w:r>
    </w:p>
    <w:p w:rsidR="00E7446E" w:rsidRDefault="00E72B4C" w:rsidP="00476658">
      <w:pPr>
        <w:jc w:val="both"/>
        <w:rPr>
          <w:rFonts w:ascii="Times New Roman" w:hAnsi="Times New Roman" w:cs="Times New Roman"/>
          <w:sz w:val="24"/>
        </w:rPr>
      </w:pPr>
      <w:r>
        <w:rPr>
          <w:rFonts w:ascii="Times New Roman" w:hAnsi="Times New Roman" w:cs="Times New Roman"/>
          <w:noProof/>
          <w:sz w:val="24"/>
        </w:rPr>
        <w:lastRenderedPageBreak/>
        <w:pict>
          <v:rect id="_x0000_s1132" style="position:absolute;left:0;text-align:left;margin-left:349.5pt;margin-top:1.5pt;width:102pt;height:696pt;z-index:251752448" fillcolor="#d8d8d8 [2732]" stroked="f">
            <v:textbox style="mso-next-textbox:#_x0000_s1132">
              <w:txbxContent>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E7446E">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E7446E">
                  <w:pPr>
                    <w:spacing w:after="0" w:line="80" w:lineRule="atLeast"/>
                    <w:jc w:val="center"/>
                    <w:rPr>
                      <w:rFonts w:asciiTheme="majorHAnsi" w:hAnsiTheme="majorHAnsi"/>
                      <w:sz w:val="160"/>
                    </w:rPr>
                  </w:pPr>
                  <w:r>
                    <w:rPr>
                      <w:rFonts w:asciiTheme="majorHAnsi" w:hAnsiTheme="majorHAnsi"/>
                      <w:sz w:val="144"/>
                    </w:rPr>
                    <w:t>5</w:t>
                  </w:r>
                </w:p>
              </w:txbxContent>
            </v:textbox>
          </v:rect>
        </w:pict>
      </w:r>
      <w:r w:rsidR="00476658">
        <w:rPr>
          <w:rFonts w:ascii="Times New Roman" w:hAnsi="Times New Roman" w:cs="Times New Roman"/>
          <w:sz w:val="24"/>
        </w:rPr>
        <w:t xml:space="preserve"> </w:t>
      </w:r>
    </w:p>
    <w:p w:rsidR="00E7446E" w:rsidRPr="00E7446E" w:rsidRDefault="00E7446E" w:rsidP="00E7446E">
      <w:pPr>
        <w:rPr>
          <w:rFonts w:ascii="Times New Roman" w:hAnsi="Times New Roman" w:cs="Times New Roman"/>
          <w:sz w:val="24"/>
        </w:rPr>
      </w:pPr>
    </w:p>
    <w:p w:rsidR="00E7446E" w:rsidRDefault="00E7446E" w:rsidP="00E7446E">
      <w:pPr>
        <w:rPr>
          <w:rFonts w:ascii="Times New Roman" w:hAnsi="Times New Roman" w:cs="Times New Roman"/>
          <w:sz w:val="24"/>
        </w:rPr>
      </w:pPr>
    </w:p>
    <w:p w:rsidR="00E7446E" w:rsidRDefault="00E7446E" w:rsidP="00E7446E">
      <w:pPr>
        <w:tabs>
          <w:tab w:val="left" w:pos="6525"/>
        </w:tabs>
        <w:rPr>
          <w:rFonts w:ascii="Times New Roman" w:hAnsi="Times New Roman" w:cs="Times New Roman"/>
          <w:sz w:val="24"/>
        </w:rPr>
        <w:sectPr w:rsidR="00E7446E" w:rsidSect="00E7446E">
          <w:footerReference w:type="default" r:id="rId80"/>
          <w:pgSz w:w="11907" w:h="16839" w:code="9"/>
          <w:pgMar w:top="1440" w:right="1440" w:bottom="1440" w:left="1440" w:header="720" w:footer="720" w:gutter="0"/>
          <w:pgNumType w:start="24"/>
          <w:cols w:space="720"/>
          <w:docGrid w:linePitch="360"/>
        </w:sectPr>
      </w:pPr>
      <w:r>
        <w:rPr>
          <w:rFonts w:ascii="Times New Roman" w:hAnsi="Times New Roman" w:cs="Times New Roman"/>
          <w:sz w:val="24"/>
        </w:rPr>
        <w:tab/>
      </w:r>
    </w:p>
    <w:p w:rsidR="003710F8" w:rsidRPr="00E06F09" w:rsidRDefault="00F21CF4" w:rsidP="00CB10D0">
      <w:pPr>
        <w:pStyle w:val="Heading1"/>
        <w:spacing w:before="0" w:line="360" w:lineRule="auto"/>
        <w:jc w:val="center"/>
        <w:rPr>
          <w:rFonts w:ascii="Times New Roman" w:hAnsi="Times New Roman" w:cs="Times New Roman"/>
          <w:color w:val="auto"/>
          <w:sz w:val="32"/>
        </w:rPr>
      </w:pPr>
      <w:bookmarkStart w:id="185" w:name="_Ref288038508"/>
      <w:bookmarkStart w:id="186" w:name="_Toc292283186"/>
      <w:r w:rsidRPr="003710F8">
        <w:rPr>
          <w:rFonts w:ascii="Times New Roman" w:hAnsi="Times New Roman" w:cs="Times New Roman"/>
          <w:color w:val="auto"/>
          <w:sz w:val="32"/>
        </w:rPr>
        <w:lastRenderedPageBreak/>
        <w:t>H</w:t>
      </w:r>
      <w:bookmarkEnd w:id="185"/>
      <w:r w:rsidR="00BF05F2">
        <w:rPr>
          <w:rFonts w:ascii="Times New Roman" w:hAnsi="Times New Roman" w:cs="Times New Roman"/>
          <w:color w:val="auto"/>
          <w:sz w:val="32"/>
        </w:rPr>
        <w:t>ARDWARE TEST SETUP</w:t>
      </w:r>
      <w:bookmarkEnd w:id="186"/>
    </w:p>
    <w:p w:rsidR="00780340" w:rsidRDefault="005D2167" w:rsidP="00E06F09">
      <w:pPr>
        <w:tabs>
          <w:tab w:val="left" w:pos="0"/>
          <w:tab w:val="left" w:pos="720"/>
        </w:tabs>
        <w:spacing w:after="0" w:line="360" w:lineRule="auto"/>
        <w:jc w:val="both"/>
        <w:rPr>
          <w:rFonts w:ascii="Times New Roman" w:hAnsi="Times New Roman" w:cs="Times New Roman"/>
          <w:sz w:val="24"/>
        </w:rPr>
      </w:pPr>
      <w:r>
        <w:rPr>
          <w:rFonts w:ascii="Times New Roman" w:hAnsi="Times New Roman" w:cs="Times New Roman"/>
          <w:sz w:val="24"/>
        </w:rPr>
        <w:tab/>
      </w:r>
      <w:r w:rsidR="00300693">
        <w:rPr>
          <w:rFonts w:ascii="Times New Roman" w:hAnsi="Times New Roman" w:cs="Times New Roman"/>
          <w:sz w:val="24"/>
        </w:rPr>
        <w:t xml:space="preserve">The proposed algorithm is </w:t>
      </w:r>
      <w:r>
        <w:rPr>
          <w:rFonts w:ascii="Times New Roman" w:hAnsi="Times New Roman" w:cs="Times New Roman"/>
          <w:sz w:val="24"/>
        </w:rPr>
        <w:t>validated on a sophisticated hardware test bench.</w:t>
      </w:r>
      <w:r w:rsidR="00322D0E">
        <w:rPr>
          <w:rFonts w:ascii="Times New Roman" w:hAnsi="Times New Roman" w:cs="Times New Roman"/>
          <w:sz w:val="24"/>
        </w:rPr>
        <w:t xml:space="preserve"> This part</w:t>
      </w:r>
      <w:r w:rsidR="00BB3F1B">
        <w:rPr>
          <w:rFonts w:ascii="Times New Roman" w:hAnsi="Times New Roman" w:cs="Times New Roman"/>
          <w:sz w:val="24"/>
        </w:rPr>
        <w:t xml:space="preserve"> of the thesis will explain the hardware test set up used for validating the proposed algorithm.</w:t>
      </w:r>
      <w:r w:rsidR="00780340">
        <w:rPr>
          <w:rFonts w:ascii="Times New Roman" w:hAnsi="Times New Roman" w:cs="Times New Roman"/>
          <w:sz w:val="24"/>
        </w:rPr>
        <w:t xml:space="preserve"> </w:t>
      </w:r>
    </w:p>
    <w:p w:rsidR="00780340" w:rsidRPr="003710F8" w:rsidRDefault="00780340" w:rsidP="00F4434C">
      <w:pPr>
        <w:pStyle w:val="Heading2"/>
        <w:spacing w:after="120" w:line="360" w:lineRule="auto"/>
        <w:rPr>
          <w:rFonts w:ascii="Times New Roman" w:hAnsi="Times New Roman" w:cs="Times New Roman"/>
          <w:i w:val="0"/>
        </w:rPr>
      </w:pPr>
      <w:bookmarkStart w:id="187" w:name="_Ref288038522"/>
      <w:bookmarkStart w:id="188" w:name="_Toc292283187"/>
      <w:r w:rsidRPr="003710F8">
        <w:rPr>
          <w:rFonts w:ascii="Times New Roman" w:hAnsi="Times New Roman" w:cs="Times New Roman"/>
          <w:i w:val="0"/>
        </w:rPr>
        <w:t>Block Diagram</w:t>
      </w:r>
      <w:bookmarkEnd w:id="187"/>
      <w:bookmarkEnd w:id="188"/>
    </w:p>
    <w:p w:rsidR="00780340" w:rsidRDefault="00780340" w:rsidP="00E06F09">
      <w:pPr>
        <w:spacing w:after="0" w:line="360" w:lineRule="auto"/>
        <w:ind w:left="720" w:hanging="720"/>
        <w:rPr>
          <w:rFonts w:ascii="Times New Roman" w:hAnsi="Times New Roman" w:cs="Times New Roman"/>
          <w:sz w:val="24"/>
        </w:rPr>
      </w:pPr>
      <w:r>
        <w:rPr>
          <w:rFonts w:ascii="Times New Roman" w:hAnsi="Times New Roman" w:cs="Times New Roman"/>
          <w:sz w:val="24"/>
        </w:rPr>
        <w:t>The block diagram of the hardware test set</w:t>
      </w:r>
      <w:r w:rsidR="009E4458">
        <w:rPr>
          <w:rFonts w:ascii="Times New Roman" w:hAnsi="Times New Roman" w:cs="Times New Roman"/>
          <w:sz w:val="24"/>
        </w:rPr>
        <w:t xml:space="preserve"> up is shown in </w:t>
      </w:r>
      <w:fldSimple w:instr=" REF _Ref288053355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22</w:t>
        </w:r>
      </w:fldSimple>
      <w:r>
        <w:rPr>
          <w:rFonts w:ascii="Times New Roman" w:hAnsi="Times New Roman" w:cs="Times New Roman"/>
          <w:sz w:val="24"/>
        </w:rPr>
        <w:t>.</w:t>
      </w:r>
    </w:p>
    <w:p w:rsidR="00780340" w:rsidRDefault="00B75587" w:rsidP="00E06F09">
      <w:pPr>
        <w:spacing w:after="0" w:line="360" w:lineRule="auto"/>
        <w:ind w:left="720" w:hanging="720"/>
        <w:rPr>
          <w:rFonts w:ascii="Times New Roman" w:hAnsi="Times New Roman" w:cs="Times New Roman"/>
          <w:sz w:val="24"/>
        </w:rPr>
      </w:pPr>
      <w:r>
        <w:rPr>
          <w:rFonts w:ascii="Times New Roman" w:hAnsi="Times New Roman" w:cs="Times New Roman"/>
          <w:noProof/>
          <w:sz w:val="24"/>
        </w:rPr>
        <w:drawing>
          <wp:inline distT="0" distB="0" distL="0" distR="0">
            <wp:extent cx="5721604" cy="4762500"/>
            <wp:effectExtent l="1905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srcRect/>
                    <a:stretch>
                      <a:fillRect/>
                    </a:stretch>
                  </pic:blipFill>
                  <pic:spPr bwMode="auto">
                    <a:xfrm>
                      <a:off x="0" y="0"/>
                      <a:ext cx="5732145" cy="4771274"/>
                    </a:xfrm>
                    <a:prstGeom prst="rect">
                      <a:avLst/>
                    </a:prstGeom>
                    <a:noFill/>
                    <a:ln w="9525">
                      <a:noFill/>
                      <a:miter lim="800000"/>
                      <a:headEnd/>
                      <a:tailEnd/>
                    </a:ln>
                  </pic:spPr>
                </pic:pic>
              </a:graphicData>
            </a:graphic>
          </wp:inline>
        </w:drawing>
      </w:r>
    </w:p>
    <w:p w:rsidR="003710F8"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189" w:name="_Ref288053355"/>
      <w:bookmarkStart w:id="190" w:name="_Ref288032836"/>
      <w:bookmarkStart w:id="191" w:name="_Toc292283230"/>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22</w:t>
      </w:r>
      <w:r w:rsidR="00E72B4C" w:rsidRPr="00B21F6B">
        <w:rPr>
          <w:rFonts w:ascii="Times New Roman" w:hAnsi="Times New Roman" w:cs="Times New Roman"/>
          <w:b w:val="0"/>
          <w:color w:val="auto"/>
          <w:sz w:val="20"/>
          <w:szCs w:val="24"/>
        </w:rPr>
        <w:fldChar w:fldCharType="end"/>
      </w:r>
      <w:bookmarkEnd w:id="189"/>
      <w:r w:rsidR="00780340" w:rsidRPr="00B21F6B">
        <w:rPr>
          <w:rFonts w:ascii="Times New Roman" w:hAnsi="Times New Roman" w:cs="Times New Roman"/>
          <w:b w:val="0"/>
          <w:color w:val="auto"/>
          <w:sz w:val="20"/>
          <w:szCs w:val="24"/>
        </w:rPr>
        <w:t>: Block Diagram of Hardware Test Setup</w:t>
      </w:r>
      <w:bookmarkEnd w:id="190"/>
      <w:bookmarkEnd w:id="191"/>
    </w:p>
    <w:p w:rsidR="00780340" w:rsidRPr="003710F8" w:rsidRDefault="00780340" w:rsidP="00F4434C">
      <w:pPr>
        <w:pStyle w:val="Heading3"/>
        <w:spacing w:before="240" w:after="120" w:line="360" w:lineRule="auto"/>
        <w:rPr>
          <w:rFonts w:ascii="Times New Roman" w:hAnsi="Times New Roman" w:cs="Times New Roman"/>
          <w:color w:val="auto"/>
          <w:sz w:val="24"/>
        </w:rPr>
      </w:pPr>
      <w:bookmarkStart w:id="192" w:name="_Ref288038533"/>
      <w:bookmarkStart w:id="193" w:name="_Toc292283188"/>
      <w:r w:rsidRPr="003710F8">
        <w:rPr>
          <w:rFonts w:ascii="Times New Roman" w:hAnsi="Times New Roman" w:cs="Times New Roman"/>
          <w:color w:val="auto"/>
          <w:sz w:val="24"/>
        </w:rPr>
        <w:t>Battery</w:t>
      </w:r>
      <w:bookmarkEnd w:id="192"/>
      <w:bookmarkEnd w:id="193"/>
    </w:p>
    <w:p w:rsidR="00C525A9" w:rsidRDefault="004E706E" w:rsidP="00E06F09">
      <w:pPr>
        <w:spacing w:after="0" w:line="360" w:lineRule="auto"/>
        <w:ind w:firstLine="720"/>
        <w:jc w:val="both"/>
        <w:rPr>
          <w:rFonts w:ascii="Times New Roman" w:hAnsi="Times New Roman" w:cs="Times New Roman"/>
          <w:sz w:val="24"/>
        </w:rPr>
      </w:pPr>
      <w:r>
        <w:rPr>
          <w:rFonts w:ascii="Times New Roman" w:hAnsi="Times New Roman" w:cs="Times New Roman"/>
          <w:sz w:val="24"/>
        </w:rPr>
        <w:t xml:space="preserve">The battery used for validating the proposed algorithm is a Lithium-Polymer battery. </w:t>
      </w:r>
      <w:r w:rsidR="002329BC">
        <w:rPr>
          <w:rFonts w:ascii="Times New Roman" w:hAnsi="Times New Roman" w:cs="Times New Roman"/>
          <w:sz w:val="24"/>
        </w:rPr>
        <w:t>Li-Poly</w:t>
      </w:r>
      <w:r w:rsidR="00425E35">
        <w:rPr>
          <w:rFonts w:ascii="Times New Roman" w:hAnsi="Times New Roman" w:cs="Times New Roman"/>
          <w:sz w:val="24"/>
        </w:rPr>
        <w:t xml:space="preserve"> battery chemistry has many advantages.</w:t>
      </w:r>
      <w:r w:rsidR="00177924">
        <w:rPr>
          <w:rFonts w:ascii="Times New Roman" w:hAnsi="Times New Roman" w:cs="Times New Roman"/>
          <w:sz w:val="24"/>
        </w:rPr>
        <w:t xml:space="preserve"> </w:t>
      </w:r>
      <w:r>
        <w:rPr>
          <w:rFonts w:ascii="Times New Roman" w:hAnsi="Times New Roman" w:cs="Times New Roman"/>
          <w:sz w:val="24"/>
        </w:rPr>
        <w:t xml:space="preserve">The major advantage of Li-Pol battery is its negligible self-discharge. Since, the proposed algorithm doesn’t </w:t>
      </w:r>
      <w:r w:rsidR="008C3A2E">
        <w:rPr>
          <w:rFonts w:ascii="Times New Roman" w:hAnsi="Times New Roman" w:cs="Times New Roman"/>
          <w:sz w:val="24"/>
        </w:rPr>
        <w:t>account for self-discharge; it would be advantageous for estimating the SoC accurately.</w:t>
      </w:r>
      <w:r w:rsidR="00D75515">
        <w:rPr>
          <w:rFonts w:ascii="Times New Roman" w:hAnsi="Times New Roman" w:cs="Times New Roman"/>
          <w:sz w:val="24"/>
        </w:rPr>
        <w:t xml:space="preserve"> The battery is enclosed in a separate chamber which is provided with cooling facilities. This is to ensure that the operating temperature of the battery remains almost constant.</w:t>
      </w:r>
    </w:p>
    <w:p w:rsidR="00C525A9" w:rsidRPr="003710F8" w:rsidRDefault="00C525A9" w:rsidP="00F4434C">
      <w:pPr>
        <w:pStyle w:val="Heading3"/>
        <w:spacing w:before="240" w:after="120" w:line="360" w:lineRule="auto"/>
        <w:jc w:val="both"/>
        <w:rPr>
          <w:rFonts w:ascii="Times New Roman" w:hAnsi="Times New Roman" w:cs="Times New Roman"/>
          <w:color w:val="auto"/>
          <w:sz w:val="24"/>
        </w:rPr>
      </w:pPr>
      <w:bookmarkStart w:id="194" w:name="_Ref288038547"/>
      <w:bookmarkStart w:id="195" w:name="_Toc292283189"/>
      <w:r w:rsidRPr="003710F8">
        <w:rPr>
          <w:rFonts w:ascii="Times New Roman" w:hAnsi="Times New Roman" w:cs="Times New Roman"/>
          <w:color w:val="auto"/>
          <w:sz w:val="24"/>
        </w:rPr>
        <w:lastRenderedPageBreak/>
        <w:t>Programmable DC Supply</w:t>
      </w:r>
      <w:bookmarkEnd w:id="194"/>
      <w:bookmarkEnd w:id="195"/>
    </w:p>
    <w:p w:rsidR="00104CEE" w:rsidRDefault="002A5ACE" w:rsidP="00E06F09">
      <w:pPr>
        <w:spacing w:after="0" w:line="360" w:lineRule="auto"/>
        <w:ind w:firstLine="720"/>
        <w:jc w:val="both"/>
        <w:rPr>
          <w:rFonts w:ascii="Times New Roman" w:hAnsi="Times New Roman" w:cs="Times New Roman"/>
          <w:sz w:val="24"/>
        </w:rPr>
      </w:pPr>
      <w:r>
        <w:rPr>
          <w:rFonts w:ascii="Times New Roman" w:hAnsi="Times New Roman" w:cs="Times New Roman"/>
          <w:sz w:val="24"/>
        </w:rPr>
        <w:t>The test setup show</w:t>
      </w:r>
      <w:r w:rsidR="00104CEE">
        <w:rPr>
          <w:rFonts w:ascii="Times New Roman" w:hAnsi="Times New Roman" w:cs="Times New Roman"/>
          <w:sz w:val="24"/>
        </w:rPr>
        <w:t>n in figure 5.1 can be used</w:t>
      </w:r>
      <w:r>
        <w:rPr>
          <w:rFonts w:ascii="Times New Roman" w:hAnsi="Times New Roman" w:cs="Times New Roman"/>
          <w:sz w:val="24"/>
        </w:rPr>
        <w:t xml:space="preserve"> to estimate SoC for any battery chemistry. Since, different battery chemistry demands for a different charging regime, a programmable DC supply is used. For instance, Li-Pol battery should be charged using Constant Current Constant Voltage (CCCV) principle. So, this DC supply can be programmed for different voltages and currents as</w:t>
      </w:r>
      <w:r w:rsidR="00104CEE">
        <w:rPr>
          <w:rFonts w:ascii="Times New Roman" w:hAnsi="Times New Roman" w:cs="Times New Roman"/>
          <w:sz w:val="24"/>
        </w:rPr>
        <w:t xml:space="preserve"> required for battery charging.</w:t>
      </w:r>
      <w:r>
        <w:rPr>
          <w:rFonts w:ascii="Times New Roman" w:hAnsi="Times New Roman" w:cs="Times New Roman"/>
          <w:sz w:val="24"/>
        </w:rPr>
        <w:t xml:space="preserve"> </w:t>
      </w:r>
    </w:p>
    <w:p w:rsidR="00104CEE" w:rsidRDefault="00104CEE" w:rsidP="00E06F09">
      <w:pPr>
        <w:spacing w:after="0" w:line="360" w:lineRule="auto"/>
        <w:ind w:firstLine="720"/>
        <w:jc w:val="both"/>
        <w:rPr>
          <w:rFonts w:ascii="Times New Roman" w:hAnsi="Times New Roman" w:cs="Times New Roman"/>
          <w:sz w:val="24"/>
        </w:rPr>
      </w:pPr>
    </w:p>
    <w:p w:rsidR="00104CEE" w:rsidRDefault="00104CEE" w:rsidP="00E06F09">
      <w:pPr>
        <w:spacing w:after="0" w:line="360" w:lineRule="auto"/>
        <w:ind w:firstLine="720"/>
        <w:jc w:val="both"/>
        <w:rPr>
          <w:rFonts w:ascii="Times New Roman" w:hAnsi="Times New Roman" w:cs="Times New Roman"/>
          <w:sz w:val="24"/>
        </w:rPr>
      </w:pPr>
      <w:r>
        <w:rPr>
          <w:rFonts w:ascii="Times New Roman" w:hAnsi="Times New Roman" w:cs="Times New Roman"/>
          <w:sz w:val="24"/>
        </w:rPr>
        <w:t>The programmable DC supply can be programmed using SCPI commands. This DC supply is controlled from the hyper terminal of the host PC. Using SCPI commands it is possible to set the output voltage and currents of the DC supply. This DC supply can be operated in Constant Current (CC) mode and Constant Voltage (CV) mode as required.</w:t>
      </w:r>
      <w:r w:rsidR="00611911">
        <w:rPr>
          <w:rFonts w:ascii="Times New Roman" w:hAnsi="Times New Roman" w:cs="Times New Roman"/>
          <w:sz w:val="24"/>
        </w:rPr>
        <w:t xml:space="preserve"> The DC supply employed in this test bench is a 60V, 250A load.</w:t>
      </w:r>
    </w:p>
    <w:p w:rsidR="00104CEE" w:rsidRPr="00946410" w:rsidRDefault="005F4996" w:rsidP="00F4434C">
      <w:pPr>
        <w:pStyle w:val="Heading3"/>
        <w:spacing w:before="240" w:after="120" w:line="360" w:lineRule="auto"/>
        <w:jc w:val="both"/>
        <w:rPr>
          <w:rFonts w:ascii="Times New Roman" w:hAnsi="Times New Roman" w:cs="Times New Roman"/>
          <w:color w:val="auto"/>
          <w:sz w:val="24"/>
        </w:rPr>
      </w:pPr>
      <w:bookmarkStart w:id="196" w:name="_Ref288038561"/>
      <w:bookmarkStart w:id="197" w:name="_Toc292283190"/>
      <w:r w:rsidRPr="00946410">
        <w:rPr>
          <w:rFonts w:ascii="Times New Roman" w:hAnsi="Times New Roman" w:cs="Times New Roman"/>
          <w:color w:val="auto"/>
          <w:sz w:val="24"/>
        </w:rPr>
        <w:t>Programmable Electronic Load</w:t>
      </w:r>
      <w:bookmarkEnd w:id="196"/>
      <w:bookmarkEnd w:id="197"/>
    </w:p>
    <w:p w:rsidR="00611911" w:rsidRDefault="00611911" w:rsidP="00E06F09">
      <w:pPr>
        <w:spacing w:after="0" w:line="360" w:lineRule="auto"/>
        <w:ind w:firstLine="720"/>
        <w:jc w:val="both"/>
        <w:rPr>
          <w:rFonts w:ascii="Times New Roman" w:hAnsi="Times New Roman" w:cs="Times New Roman"/>
          <w:sz w:val="24"/>
        </w:rPr>
      </w:pPr>
      <w:r>
        <w:rPr>
          <w:rFonts w:ascii="Times New Roman" w:hAnsi="Times New Roman" w:cs="Times New Roman"/>
          <w:sz w:val="24"/>
        </w:rPr>
        <w:t>The battery has to be tested with various discharge current profiles. So, a programmable load is used for this purpose. This load can be controlled from the hyper terminal of the host PC. Using SCPI commands it is possible to configure the load for sinking required currents with required voltage. The load empl</w:t>
      </w:r>
      <w:r w:rsidR="00CC6D8D">
        <w:rPr>
          <w:rFonts w:ascii="Times New Roman" w:hAnsi="Times New Roman" w:cs="Times New Roman"/>
          <w:sz w:val="24"/>
        </w:rPr>
        <w:t>oyed in this test bench is 9000W load which consists of five banks each of 1800W stacked in parallel.</w:t>
      </w:r>
    </w:p>
    <w:p w:rsidR="00A70EF4" w:rsidRPr="00946410" w:rsidRDefault="00A70EF4" w:rsidP="00F4434C">
      <w:pPr>
        <w:pStyle w:val="Heading3"/>
        <w:spacing w:before="240" w:after="120" w:line="360" w:lineRule="auto"/>
        <w:jc w:val="both"/>
        <w:rPr>
          <w:rFonts w:ascii="Times New Roman" w:hAnsi="Times New Roman" w:cs="Times New Roman"/>
          <w:color w:val="auto"/>
          <w:sz w:val="24"/>
        </w:rPr>
      </w:pPr>
      <w:bookmarkStart w:id="198" w:name="_Ref288038573"/>
      <w:bookmarkStart w:id="199" w:name="_Toc292283191"/>
      <w:r w:rsidRPr="00946410">
        <w:rPr>
          <w:rFonts w:ascii="Times New Roman" w:hAnsi="Times New Roman" w:cs="Times New Roman"/>
          <w:color w:val="auto"/>
          <w:sz w:val="24"/>
        </w:rPr>
        <w:t>Contactor Panel</w:t>
      </w:r>
      <w:bookmarkEnd w:id="198"/>
      <w:bookmarkEnd w:id="199"/>
    </w:p>
    <w:p w:rsidR="00EB2BA3" w:rsidRPr="009E4458" w:rsidRDefault="00A70EF4" w:rsidP="00E06F09">
      <w:pPr>
        <w:spacing w:after="0" w:line="360" w:lineRule="auto"/>
        <w:jc w:val="both"/>
        <w:rPr>
          <w:rFonts w:ascii="Times New Roman" w:hAnsi="Times New Roman" w:cs="Times New Roman"/>
          <w:sz w:val="24"/>
        </w:rPr>
      </w:pPr>
      <w:r w:rsidRPr="009E4458">
        <w:rPr>
          <w:rFonts w:ascii="Times New Roman" w:hAnsi="Times New Roman" w:cs="Times New Roman"/>
          <w:sz w:val="24"/>
        </w:rPr>
        <w:t xml:space="preserve">The internal circuit of a contactor panel </w:t>
      </w:r>
      <w:r w:rsidR="0024470D" w:rsidRPr="009E4458">
        <w:rPr>
          <w:rFonts w:ascii="Times New Roman" w:hAnsi="Times New Roman" w:cs="Times New Roman"/>
          <w:sz w:val="24"/>
        </w:rPr>
        <w:t xml:space="preserve">is shown </w:t>
      </w:r>
      <w:r w:rsidR="009E4458">
        <w:rPr>
          <w:rFonts w:ascii="Times New Roman" w:hAnsi="Times New Roman" w:cs="Times New Roman"/>
          <w:sz w:val="24"/>
        </w:rPr>
        <w:t xml:space="preserve">in </w:t>
      </w:r>
      <w:fldSimple w:instr=" REF _Ref288053414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23</w:t>
        </w:r>
      </w:fldSimple>
      <w:r w:rsidR="0024470D" w:rsidRPr="009E4458">
        <w:rPr>
          <w:rFonts w:ascii="Times New Roman" w:hAnsi="Times New Roman" w:cs="Times New Roman"/>
          <w:sz w:val="24"/>
        </w:rPr>
        <w:t>.</w:t>
      </w:r>
      <w:r w:rsidR="00EB2BA3" w:rsidRPr="009E4458">
        <w:rPr>
          <w:rFonts w:ascii="Times New Roman" w:hAnsi="Times New Roman" w:cs="Times New Roman"/>
          <w:sz w:val="24"/>
        </w:rPr>
        <w:t xml:space="preserve"> </w:t>
      </w:r>
    </w:p>
    <w:p w:rsidR="00EB2BA3" w:rsidRDefault="007F030A" w:rsidP="00E06F09">
      <w:pPr>
        <w:spacing w:after="0" w:line="360" w:lineRule="auto"/>
        <w:jc w:val="center"/>
        <w:rPr>
          <w:rFonts w:ascii="Times New Roman" w:hAnsi="Times New Roman" w:cs="Times New Roman"/>
          <w:sz w:val="24"/>
        </w:rPr>
      </w:pPr>
      <w:r>
        <w:rPr>
          <w:rFonts w:ascii="Times New Roman" w:hAnsi="Times New Roman" w:cs="Times New Roman"/>
          <w:noProof/>
          <w:sz w:val="24"/>
        </w:rPr>
        <w:drawing>
          <wp:inline distT="0" distB="0" distL="0" distR="0">
            <wp:extent cx="4714875" cy="2809875"/>
            <wp:effectExtent l="19050" t="0" r="9525"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cstate="print"/>
                    <a:srcRect/>
                    <a:stretch>
                      <a:fillRect/>
                    </a:stretch>
                  </pic:blipFill>
                  <pic:spPr bwMode="auto">
                    <a:xfrm>
                      <a:off x="0" y="0"/>
                      <a:ext cx="4714875" cy="2809875"/>
                    </a:xfrm>
                    <a:prstGeom prst="rect">
                      <a:avLst/>
                    </a:prstGeom>
                    <a:noFill/>
                    <a:ln w="9525">
                      <a:noFill/>
                      <a:miter lim="800000"/>
                      <a:headEnd/>
                      <a:tailEnd/>
                    </a:ln>
                  </pic:spPr>
                </pic:pic>
              </a:graphicData>
            </a:graphic>
          </wp:inline>
        </w:drawing>
      </w:r>
    </w:p>
    <w:p w:rsidR="00EB2BA3"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200" w:name="_Ref288053414"/>
      <w:bookmarkStart w:id="201" w:name="_Ref288032838"/>
      <w:bookmarkStart w:id="202" w:name="_Toc292283231"/>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23</w:t>
      </w:r>
      <w:r w:rsidR="00E72B4C" w:rsidRPr="00B21F6B">
        <w:rPr>
          <w:rFonts w:ascii="Times New Roman" w:hAnsi="Times New Roman" w:cs="Times New Roman"/>
          <w:b w:val="0"/>
          <w:color w:val="auto"/>
          <w:sz w:val="20"/>
          <w:szCs w:val="24"/>
        </w:rPr>
        <w:fldChar w:fldCharType="end"/>
      </w:r>
      <w:bookmarkEnd w:id="200"/>
      <w:r w:rsidR="00EB2BA3" w:rsidRPr="00B21F6B">
        <w:rPr>
          <w:rFonts w:ascii="Times New Roman" w:hAnsi="Times New Roman" w:cs="Times New Roman"/>
          <w:b w:val="0"/>
          <w:color w:val="auto"/>
          <w:sz w:val="20"/>
          <w:szCs w:val="24"/>
        </w:rPr>
        <w:t>: Internal Circuit Diagram of Contactor Panel</w:t>
      </w:r>
      <w:bookmarkEnd w:id="201"/>
      <w:bookmarkEnd w:id="202"/>
    </w:p>
    <w:p w:rsidR="00807136" w:rsidRPr="00F4434C" w:rsidRDefault="00EB2BA3" w:rsidP="00F4434C">
      <w:pPr>
        <w:pStyle w:val="ListParagraph"/>
        <w:spacing w:after="0" w:line="360" w:lineRule="auto"/>
        <w:ind w:left="0" w:firstLine="720"/>
        <w:jc w:val="both"/>
        <w:rPr>
          <w:rFonts w:ascii="Times New Roman" w:hAnsi="Times New Roman" w:cs="Times New Roman"/>
          <w:sz w:val="24"/>
        </w:rPr>
      </w:pPr>
      <w:r>
        <w:rPr>
          <w:rFonts w:ascii="Times New Roman" w:hAnsi="Times New Roman" w:cs="Times New Roman"/>
          <w:sz w:val="24"/>
        </w:rPr>
        <w:lastRenderedPageBreak/>
        <w:t>The contactor panel consists of three contactors K</w:t>
      </w:r>
      <w:r>
        <w:rPr>
          <w:rFonts w:ascii="Times New Roman" w:hAnsi="Times New Roman" w:cs="Times New Roman"/>
          <w:sz w:val="24"/>
          <w:vertAlign w:val="subscript"/>
        </w:rPr>
        <w:t>1</w:t>
      </w:r>
      <w:r>
        <w:rPr>
          <w:rFonts w:ascii="Times New Roman" w:hAnsi="Times New Roman" w:cs="Times New Roman"/>
          <w:sz w:val="24"/>
        </w:rPr>
        <w:t>, K</w:t>
      </w:r>
      <w:r>
        <w:rPr>
          <w:rFonts w:ascii="Times New Roman" w:hAnsi="Times New Roman" w:cs="Times New Roman"/>
          <w:sz w:val="24"/>
          <w:vertAlign w:val="subscript"/>
        </w:rPr>
        <w:t>2</w:t>
      </w:r>
      <w:r>
        <w:rPr>
          <w:rFonts w:ascii="Times New Roman" w:hAnsi="Times New Roman" w:cs="Times New Roman"/>
          <w:sz w:val="24"/>
        </w:rPr>
        <w:t xml:space="preserve"> and K</w:t>
      </w:r>
      <w:r>
        <w:rPr>
          <w:rFonts w:ascii="Times New Roman" w:hAnsi="Times New Roman" w:cs="Times New Roman"/>
          <w:sz w:val="24"/>
          <w:vertAlign w:val="subscript"/>
        </w:rPr>
        <w:t>3</w:t>
      </w:r>
      <w:r>
        <w:rPr>
          <w:rFonts w:ascii="Times New Roman" w:hAnsi="Times New Roman" w:cs="Times New Roman"/>
          <w:sz w:val="24"/>
        </w:rPr>
        <w:t xml:space="preserve"> used to connect the battery, DC supply and load to a common bus bar. </w:t>
      </w:r>
      <w:r w:rsidR="000425EF">
        <w:rPr>
          <w:rFonts w:ascii="Times New Roman" w:hAnsi="Times New Roman" w:cs="Times New Roman"/>
          <w:sz w:val="24"/>
        </w:rPr>
        <w:t>These contactors can be driven from the host PC</w:t>
      </w:r>
      <w:r w:rsidR="000C26EA">
        <w:rPr>
          <w:rFonts w:ascii="Times New Roman" w:hAnsi="Times New Roman" w:cs="Times New Roman"/>
          <w:sz w:val="24"/>
        </w:rPr>
        <w:t xml:space="preserve"> using Opto 22 modules and relays</w:t>
      </w:r>
      <w:r w:rsidR="000425EF">
        <w:rPr>
          <w:rFonts w:ascii="Times New Roman" w:hAnsi="Times New Roman" w:cs="Times New Roman"/>
          <w:sz w:val="24"/>
        </w:rPr>
        <w:t>. The drive signals for these contactors are obtained from signal conditioning box</w:t>
      </w:r>
      <w:r w:rsidR="00354D9D">
        <w:rPr>
          <w:rFonts w:ascii="Times New Roman" w:hAnsi="Times New Roman" w:cs="Times New Roman"/>
          <w:sz w:val="24"/>
        </w:rPr>
        <w:t xml:space="preserve"> which in turn receives the command signals from the target PC.</w:t>
      </w:r>
      <w:r w:rsidR="000C26EA">
        <w:rPr>
          <w:rFonts w:ascii="Times New Roman" w:hAnsi="Times New Roman" w:cs="Times New Roman"/>
          <w:sz w:val="24"/>
        </w:rPr>
        <w:t xml:space="preserve"> The contactor panel also consists of current transducers for sensing various currents flowing in the circuit.The currents </w:t>
      </w:r>
      <w:r w:rsidR="00CB10D0">
        <w:rPr>
          <w:rFonts w:ascii="Times New Roman" w:hAnsi="Times New Roman" w:cs="Times New Roman"/>
          <w:sz w:val="24"/>
        </w:rPr>
        <w:t xml:space="preserve">flowing in the circuit are sensed by using </w:t>
      </w:r>
      <w:r w:rsidR="00807136">
        <w:rPr>
          <w:rFonts w:ascii="Times New Roman" w:hAnsi="Times New Roman" w:cs="Times New Roman"/>
          <w:sz w:val="24"/>
        </w:rPr>
        <w:t xml:space="preserve">current transducer. The current transducer gives a voltage output proportional to current flowing. This voltage is routed to target PC by using Signal Conditioning Box (SCB) and DAQ devices. The voltages at various points in the circuit are routed directly to the SCB and are acquired by </w:t>
      </w:r>
      <w:r w:rsidR="00A96359">
        <w:rPr>
          <w:rFonts w:ascii="Times New Roman" w:hAnsi="Times New Roman" w:cs="Times New Roman"/>
          <w:sz w:val="24"/>
        </w:rPr>
        <w:t>target PC using DAQ device.</w:t>
      </w:r>
    </w:p>
    <w:p w:rsidR="00E43485" w:rsidRPr="00946410" w:rsidRDefault="00DC2F30" w:rsidP="00F4434C">
      <w:pPr>
        <w:pStyle w:val="Heading3"/>
        <w:spacing w:before="240" w:after="120" w:line="360" w:lineRule="auto"/>
        <w:jc w:val="both"/>
        <w:rPr>
          <w:rFonts w:ascii="Times New Roman" w:hAnsi="Times New Roman" w:cs="Times New Roman"/>
          <w:color w:val="auto"/>
          <w:sz w:val="24"/>
        </w:rPr>
      </w:pPr>
      <w:bookmarkStart w:id="203" w:name="_Ref288038587"/>
      <w:bookmarkStart w:id="204" w:name="_Toc292283192"/>
      <w:r w:rsidRPr="00946410">
        <w:rPr>
          <w:rFonts w:ascii="Times New Roman" w:hAnsi="Times New Roman" w:cs="Times New Roman"/>
          <w:color w:val="auto"/>
          <w:sz w:val="24"/>
        </w:rPr>
        <w:t>Signal Conditioning</w:t>
      </w:r>
      <w:bookmarkEnd w:id="203"/>
      <w:bookmarkEnd w:id="204"/>
    </w:p>
    <w:p w:rsidR="0029752F" w:rsidRDefault="00DC2F30" w:rsidP="00E06F09">
      <w:pPr>
        <w:autoSpaceDE w:val="0"/>
        <w:autoSpaceDN w:val="0"/>
        <w:adjustRightInd w:val="0"/>
        <w:spacing w:after="0" w:line="360" w:lineRule="auto"/>
        <w:ind w:firstLine="720"/>
        <w:jc w:val="both"/>
        <w:rPr>
          <w:rFonts w:ascii="Times New Roman" w:hAnsi="Times New Roman" w:cs="Times New Roman"/>
          <w:sz w:val="24"/>
          <w:szCs w:val="24"/>
        </w:rPr>
      </w:pPr>
      <w:r w:rsidRPr="00E703CA">
        <w:rPr>
          <w:rFonts w:ascii="Times New Roman" w:hAnsi="Times New Roman" w:cs="Times New Roman"/>
          <w:sz w:val="24"/>
          <w:szCs w:val="24"/>
        </w:rPr>
        <w:t>The currents flowing through various components are sensed by using current transducer</w:t>
      </w:r>
      <w:r w:rsidR="00E703CA">
        <w:rPr>
          <w:rFonts w:ascii="Times New Roman" w:hAnsi="Times New Roman" w:cs="Times New Roman"/>
          <w:sz w:val="24"/>
          <w:szCs w:val="24"/>
        </w:rPr>
        <w:t xml:space="preserve"> and the voltages across various components are measured.</w:t>
      </w:r>
      <w:r w:rsidRPr="00E703CA">
        <w:rPr>
          <w:rFonts w:ascii="Times New Roman" w:hAnsi="Times New Roman" w:cs="Times New Roman"/>
          <w:sz w:val="24"/>
          <w:szCs w:val="24"/>
        </w:rPr>
        <w:t xml:space="preserve"> </w:t>
      </w:r>
      <w:r w:rsidR="00E703CA" w:rsidRPr="00E703CA">
        <w:rPr>
          <w:rFonts w:ascii="Times New Roman" w:hAnsi="Times New Roman" w:cs="Times New Roman"/>
          <w:sz w:val="24"/>
          <w:szCs w:val="24"/>
        </w:rPr>
        <w:t>Many sensors and transducers require signal conditioning before a computer-based measurement system can effectively and accurately acquire the signal.</w:t>
      </w:r>
      <w:r w:rsidR="00E703CA">
        <w:rPr>
          <w:rFonts w:ascii="Times New Roman" w:hAnsi="Times New Roman" w:cs="Times New Roman"/>
          <w:sz w:val="24"/>
          <w:szCs w:val="24"/>
        </w:rPr>
        <w:t xml:space="preserve"> </w:t>
      </w:r>
      <w:r w:rsidRPr="00E703CA">
        <w:rPr>
          <w:rFonts w:ascii="Times New Roman" w:hAnsi="Times New Roman" w:cs="Times New Roman"/>
          <w:sz w:val="24"/>
          <w:szCs w:val="24"/>
        </w:rPr>
        <w:t xml:space="preserve">The sensed current signals </w:t>
      </w:r>
      <w:r w:rsidR="00E703CA">
        <w:rPr>
          <w:rFonts w:ascii="Times New Roman" w:hAnsi="Times New Roman" w:cs="Times New Roman"/>
          <w:sz w:val="24"/>
          <w:szCs w:val="24"/>
        </w:rPr>
        <w:t xml:space="preserve">and the measured voltage signals </w:t>
      </w:r>
      <w:r w:rsidRPr="00E703CA">
        <w:rPr>
          <w:rFonts w:ascii="Times New Roman" w:hAnsi="Times New Roman" w:cs="Times New Roman"/>
          <w:sz w:val="24"/>
          <w:szCs w:val="24"/>
        </w:rPr>
        <w:t xml:space="preserve">are </w:t>
      </w:r>
      <w:r w:rsidR="0061021E">
        <w:rPr>
          <w:rFonts w:ascii="Times New Roman" w:hAnsi="Times New Roman" w:cs="Times New Roman"/>
          <w:sz w:val="24"/>
          <w:szCs w:val="24"/>
        </w:rPr>
        <w:t>conditioned by using SCB</w:t>
      </w:r>
      <w:r w:rsidRPr="00E703CA">
        <w:rPr>
          <w:rFonts w:ascii="Times New Roman" w:hAnsi="Times New Roman" w:cs="Times New Roman"/>
          <w:sz w:val="24"/>
          <w:szCs w:val="24"/>
        </w:rPr>
        <w:t>. Then, the</w:t>
      </w:r>
      <w:r w:rsidR="00E703CA" w:rsidRPr="00E703CA">
        <w:rPr>
          <w:rFonts w:ascii="Times New Roman" w:hAnsi="Times New Roman" w:cs="Times New Roman"/>
          <w:sz w:val="24"/>
          <w:szCs w:val="24"/>
        </w:rPr>
        <w:t>se</w:t>
      </w:r>
      <w:r w:rsidRPr="00E703CA">
        <w:rPr>
          <w:rFonts w:ascii="Times New Roman" w:hAnsi="Times New Roman" w:cs="Times New Roman"/>
          <w:sz w:val="24"/>
          <w:szCs w:val="24"/>
        </w:rPr>
        <w:t xml:space="preserve"> sig</w:t>
      </w:r>
      <w:r w:rsidR="00E703CA" w:rsidRPr="00E703CA">
        <w:rPr>
          <w:rFonts w:ascii="Times New Roman" w:hAnsi="Times New Roman" w:cs="Times New Roman"/>
          <w:sz w:val="24"/>
          <w:szCs w:val="24"/>
        </w:rPr>
        <w:t>nals are acknowledged by</w:t>
      </w:r>
      <w:r w:rsidR="000F7B4D">
        <w:rPr>
          <w:rFonts w:ascii="Times New Roman" w:hAnsi="Times New Roman" w:cs="Times New Roman"/>
          <w:sz w:val="24"/>
          <w:szCs w:val="24"/>
        </w:rPr>
        <w:t xml:space="preserve"> data acquisition (</w:t>
      </w:r>
      <w:r w:rsidR="00E703CA" w:rsidRPr="00E703CA">
        <w:rPr>
          <w:rFonts w:ascii="Times New Roman" w:hAnsi="Times New Roman" w:cs="Times New Roman"/>
          <w:sz w:val="24"/>
          <w:szCs w:val="24"/>
        </w:rPr>
        <w:t>DAQ</w:t>
      </w:r>
      <w:r w:rsidR="000F7B4D">
        <w:rPr>
          <w:rFonts w:ascii="Times New Roman" w:hAnsi="Times New Roman" w:cs="Times New Roman"/>
          <w:sz w:val="24"/>
          <w:szCs w:val="24"/>
        </w:rPr>
        <w:t>)</w:t>
      </w:r>
      <w:r w:rsidR="00E703CA" w:rsidRPr="00E703CA">
        <w:rPr>
          <w:rFonts w:ascii="Times New Roman" w:hAnsi="Times New Roman" w:cs="Times New Roman"/>
          <w:sz w:val="24"/>
          <w:szCs w:val="24"/>
        </w:rPr>
        <w:t xml:space="preserve"> devices</w:t>
      </w:r>
      <w:r w:rsidR="0061021E">
        <w:rPr>
          <w:rFonts w:ascii="Times New Roman" w:hAnsi="Times New Roman" w:cs="Times New Roman"/>
          <w:sz w:val="24"/>
          <w:szCs w:val="24"/>
        </w:rPr>
        <w:t>. The voltages measured at various points are sensed using a voltage divider networks consisting of resistors in series. The SCB</w:t>
      </w:r>
      <w:r w:rsidR="0029752F">
        <w:rPr>
          <w:rFonts w:ascii="Times New Roman" w:hAnsi="Times New Roman" w:cs="Times New Roman"/>
          <w:sz w:val="24"/>
          <w:szCs w:val="24"/>
        </w:rPr>
        <w:t xml:space="preserve"> acquires digital signals from </w:t>
      </w:r>
      <w:r w:rsidR="0061021E">
        <w:rPr>
          <w:rFonts w:ascii="Times New Roman" w:hAnsi="Times New Roman" w:cs="Times New Roman"/>
          <w:sz w:val="24"/>
          <w:szCs w:val="24"/>
        </w:rPr>
        <w:t xml:space="preserve">target PC through </w:t>
      </w:r>
      <w:r w:rsidR="0029752F">
        <w:rPr>
          <w:rFonts w:ascii="Times New Roman" w:hAnsi="Times New Roman" w:cs="Times New Roman"/>
          <w:sz w:val="24"/>
          <w:szCs w:val="24"/>
        </w:rPr>
        <w:t>DAQ devices and provides drive signals for the contactors.</w:t>
      </w:r>
      <w:r w:rsidR="0061021E">
        <w:rPr>
          <w:rFonts w:ascii="Times New Roman" w:hAnsi="Times New Roman" w:cs="Times New Roman"/>
          <w:sz w:val="24"/>
          <w:szCs w:val="24"/>
        </w:rPr>
        <w:t xml:space="preserve"> </w:t>
      </w:r>
      <w:r w:rsidR="00D726B7">
        <w:rPr>
          <w:rFonts w:ascii="Times New Roman" w:hAnsi="Times New Roman" w:cs="Times New Roman"/>
          <w:sz w:val="24"/>
          <w:szCs w:val="24"/>
        </w:rPr>
        <w:t xml:space="preserve">The analog and digital signal conditioning are shown in the </w:t>
      </w:r>
    </w:p>
    <w:p w:rsidR="00D726B7" w:rsidRDefault="00384186" w:rsidP="00D726B7">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24525" cy="2819400"/>
            <wp:effectExtent l="19050" t="0" r="9525" b="0"/>
            <wp:docPr id="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3" cstate="print"/>
                    <a:srcRect/>
                    <a:stretch>
                      <a:fillRect/>
                    </a:stretch>
                  </pic:blipFill>
                  <pic:spPr bwMode="auto">
                    <a:xfrm>
                      <a:off x="0" y="0"/>
                      <a:ext cx="5724525" cy="2819400"/>
                    </a:xfrm>
                    <a:prstGeom prst="rect">
                      <a:avLst/>
                    </a:prstGeom>
                    <a:noFill/>
                    <a:ln w="9525">
                      <a:noFill/>
                      <a:miter lim="800000"/>
                      <a:headEnd/>
                      <a:tailEnd/>
                    </a:ln>
                  </pic:spPr>
                </pic:pic>
              </a:graphicData>
            </a:graphic>
          </wp:inline>
        </w:drawing>
      </w:r>
    </w:p>
    <w:p w:rsidR="00D726B7" w:rsidRPr="00B21F6B" w:rsidRDefault="00D726B7" w:rsidP="00D726B7">
      <w:pPr>
        <w:pStyle w:val="Caption"/>
        <w:jc w:val="center"/>
        <w:rPr>
          <w:rFonts w:ascii="Times New Roman" w:hAnsi="Times New Roman" w:cs="Times New Roman"/>
          <w:b w:val="0"/>
          <w:color w:val="auto"/>
          <w:sz w:val="20"/>
          <w:szCs w:val="24"/>
        </w:rPr>
      </w:pPr>
      <w:bookmarkStart w:id="205" w:name="_Toc292283232"/>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24</w:t>
      </w:r>
      <w:r w:rsidR="00E72B4C" w:rsidRPr="00B21F6B">
        <w:rPr>
          <w:rFonts w:ascii="Times New Roman" w:hAnsi="Times New Roman" w:cs="Times New Roman"/>
          <w:b w:val="0"/>
          <w:color w:val="auto"/>
          <w:sz w:val="20"/>
          <w:szCs w:val="24"/>
        </w:rPr>
        <w:fldChar w:fldCharType="end"/>
      </w:r>
      <w:r w:rsidRPr="00B21F6B">
        <w:rPr>
          <w:rFonts w:ascii="Times New Roman" w:hAnsi="Times New Roman" w:cs="Times New Roman"/>
          <w:b w:val="0"/>
          <w:color w:val="auto"/>
          <w:sz w:val="20"/>
          <w:szCs w:val="24"/>
        </w:rPr>
        <w:t>: Analog Signal Conditioning</w:t>
      </w:r>
      <w:bookmarkEnd w:id="205"/>
    </w:p>
    <w:p w:rsidR="00D726B7" w:rsidRDefault="00384186" w:rsidP="00D726B7">
      <w:r>
        <w:rPr>
          <w:noProof/>
        </w:rPr>
        <w:lastRenderedPageBreak/>
        <w:drawing>
          <wp:inline distT="0" distB="0" distL="0" distR="0">
            <wp:extent cx="5712782" cy="2743200"/>
            <wp:effectExtent l="19050" t="0" r="2218" b="0"/>
            <wp:docPr id="4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4" cstate="print"/>
                    <a:srcRect/>
                    <a:stretch>
                      <a:fillRect/>
                    </a:stretch>
                  </pic:blipFill>
                  <pic:spPr bwMode="auto">
                    <a:xfrm>
                      <a:off x="0" y="0"/>
                      <a:ext cx="5722620" cy="2747924"/>
                    </a:xfrm>
                    <a:prstGeom prst="rect">
                      <a:avLst/>
                    </a:prstGeom>
                    <a:noFill/>
                    <a:ln w="9525">
                      <a:noFill/>
                      <a:miter lim="800000"/>
                      <a:headEnd/>
                      <a:tailEnd/>
                    </a:ln>
                  </pic:spPr>
                </pic:pic>
              </a:graphicData>
            </a:graphic>
          </wp:inline>
        </w:drawing>
      </w:r>
    </w:p>
    <w:p w:rsidR="00E73DB5" w:rsidRPr="00B21F6B" w:rsidRDefault="00E73DB5" w:rsidP="00E73DB5">
      <w:pPr>
        <w:pStyle w:val="Caption"/>
        <w:jc w:val="center"/>
        <w:rPr>
          <w:rFonts w:ascii="Times New Roman" w:hAnsi="Times New Roman" w:cs="Times New Roman"/>
          <w:b w:val="0"/>
          <w:color w:val="auto"/>
          <w:sz w:val="20"/>
          <w:szCs w:val="24"/>
        </w:rPr>
      </w:pPr>
      <w:bookmarkStart w:id="206" w:name="_Toc292283233"/>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25</w:t>
      </w:r>
      <w:r w:rsidR="00E72B4C" w:rsidRPr="00B21F6B">
        <w:rPr>
          <w:rFonts w:ascii="Times New Roman" w:hAnsi="Times New Roman" w:cs="Times New Roman"/>
          <w:b w:val="0"/>
          <w:color w:val="auto"/>
          <w:sz w:val="20"/>
          <w:szCs w:val="24"/>
        </w:rPr>
        <w:fldChar w:fldCharType="end"/>
      </w:r>
      <w:r w:rsidRPr="00B21F6B">
        <w:rPr>
          <w:rFonts w:ascii="Times New Roman" w:hAnsi="Times New Roman" w:cs="Times New Roman"/>
          <w:b w:val="0"/>
          <w:color w:val="auto"/>
          <w:sz w:val="20"/>
          <w:szCs w:val="24"/>
        </w:rPr>
        <w:t>: Digital Signal Conditioning</w:t>
      </w:r>
      <w:bookmarkEnd w:id="206"/>
    </w:p>
    <w:p w:rsidR="00DC2F30" w:rsidRPr="00946410" w:rsidRDefault="00DC2F30" w:rsidP="00F4434C">
      <w:pPr>
        <w:pStyle w:val="Heading3"/>
        <w:spacing w:before="240" w:after="120" w:line="360" w:lineRule="auto"/>
        <w:jc w:val="both"/>
        <w:rPr>
          <w:rFonts w:ascii="Times New Roman" w:hAnsi="Times New Roman" w:cs="Times New Roman"/>
          <w:color w:val="auto"/>
          <w:sz w:val="24"/>
        </w:rPr>
      </w:pPr>
      <w:bookmarkStart w:id="207" w:name="_Ref288038597"/>
      <w:bookmarkStart w:id="208" w:name="_Toc292283193"/>
      <w:r w:rsidRPr="00946410">
        <w:rPr>
          <w:rFonts w:ascii="Times New Roman" w:hAnsi="Times New Roman" w:cs="Times New Roman"/>
          <w:color w:val="auto"/>
          <w:sz w:val="24"/>
        </w:rPr>
        <w:t>A</w:t>
      </w:r>
      <w:bookmarkEnd w:id="207"/>
      <w:r w:rsidR="0061021E">
        <w:rPr>
          <w:rFonts w:ascii="Times New Roman" w:hAnsi="Times New Roman" w:cs="Times New Roman"/>
          <w:color w:val="auto"/>
          <w:sz w:val="24"/>
        </w:rPr>
        <w:t>nalog I/O Interface</w:t>
      </w:r>
      <w:bookmarkEnd w:id="208"/>
    </w:p>
    <w:p w:rsidR="00250A78" w:rsidRDefault="00DC2F30" w:rsidP="00E06F09">
      <w:pPr>
        <w:pStyle w:val="ListParagraph"/>
        <w:spacing w:after="0" w:line="360" w:lineRule="auto"/>
        <w:ind w:left="0" w:firstLine="720"/>
        <w:jc w:val="both"/>
        <w:rPr>
          <w:rFonts w:ascii="Times New Roman" w:hAnsi="Times New Roman" w:cs="Times New Roman"/>
          <w:sz w:val="24"/>
        </w:rPr>
      </w:pPr>
      <w:r>
        <w:rPr>
          <w:rFonts w:ascii="Times New Roman" w:hAnsi="Times New Roman" w:cs="Times New Roman"/>
          <w:sz w:val="24"/>
        </w:rPr>
        <w:t xml:space="preserve">The voltages and currents required for the estimation of SoC are acquired by target </w:t>
      </w:r>
      <w:r w:rsidR="000F7B4D">
        <w:rPr>
          <w:rFonts w:ascii="Times New Roman" w:hAnsi="Times New Roman" w:cs="Times New Roman"/>
          <w:sz w:val="24"/>
        </w:rPr>
        <w:t xml:space="preserve">PC from DAQ devices. The </w:t>
      </w:r>
      <w:r w:rsidR="00250A78">
        <w:rPr>
          <w:rFonts w:ascii="Times New Roman" w:hAnsi="Times New Roman" w:cs="Times New Roman"/>
          <w:sz w:val="24"/>
        </w:rPr>
        <w:t>National Instruments (</w:t>
      </w:r>
      <w:r w:rsidR="000F7B4D">
        <w:rPr>
          <w:rFonts w:ascii="Times New Roman" w:hAnsi="Times New Roman" w:cs="Times New Roman"/>
          <w:sz w:val="24"/>
        </w:rPr>
        <w:t>NI</w:t>
      </w:r>
      <w:r w:rsidR="00250A78">
        <w:rPr>
          <w:rFonts w:ascii="Times New Roman" w:hAnsi="Times New Roman" w:cs="Times New Roman"/>
          <w:sz w:val="24"/>
        </w:rPr>
        <w:t xml:space="preserve">) </w:t>
      </w:r>
      <w:r w:rsidR="000F7B4D">
        <w:rPr>
          <w:rFonts w:ascii="Times New Roman" w:hAnsi="Times New Roman" w:cs="Times New Roman"/>
          <w:sz w:val="24"/>
        </w:rPr>
        <w:t>PCI-</w:t>
      </w:r>
      <w:r w:rsidR="00526562">
        <w:rPr>
          <w:rFonts w:ascii="Times New Roman" w:hAnsi="Times New Roman" w:cs="Times New Roman"/>
          <w:sz w:val="24"/>
        </w:rPr>
        <w:t>AIO-</w:t>
      </w:r>
      <w:r w:rsidR="000F7B4D">
        <w:rPr>
          <w:rFonts w:ascii="Times New Roman" w:hAnsi="Times New Roman" w:cs="Times New Roman"/>
          <w:sz w:val="24"/>
        </w:rPr>
        <w:t xml:space="preserve">6071E is an E-Series DAQ device </w:t>
      </w:r>
      <w:r w:rsidR="00CB10D0">
        <w:rPr>
          <w:rFonts w:ascii="Times New Roman" w:hAnsi="Times New Roman" w:cs="Times New Roman"/>
          <w:sz w:val="24"/>
        </w:rPr>
        <w:t xml:space="preserve">i.e. analog input interface board </w:t>
      </w:r>
      <w:r w:rsidR="000F7B4D">
        <w:rPr>
          <w:rFonts w:ascii="Times New Roman" w:hAnsi="Times New Roman" w:cs="Times New Roman"/>
          <w:sz w:val="24"/>
        </w:rPr>
        <w:t>used in this test bench for acquiring currents and voltages by the target PC.</w:t>
      </w:r>
      <w:r w:rsidR="00250A78">
        <w:rPr>
          <w:rFonts w:ascii="Times New Roman" w:hAnsi="Times New Roman" w:cs="Times New Roman"/>
          <w:sz w:val="24"/>
        </w:rPr>
        <w:t xml:space="preserve"> The hardware block diagram of </w:t>
      </w:r>
      <w:r w:rsidR="00526562">
        <w:rPr>
          <w:rFonts w:ascii="Times New Roman" w:hAnsi="Times New Roman" w:cs="Times New Roman"/>
          <w:sz w:val="24"/>
        </w:rPr>
        <w:t>PCI-AIO-</w:t>
      </w:r>
      <w:r w:rsidR="00250A78">
        <w:rPr>
          <w:rFonts w:ascii="Times New Roman" w:hAnsi="Times New Roman" w:cs="Times New Roman"/>
          <w:sz w:val="24"/>
        </w:rPr>
        <w:t xml:space="preserve">6071E </w:t>
      </w:r>
      <w:r w:rsidR="00B27F18">
        <w:rPr>
          <w:rFonts w:ascii="Times New Roman" w:hAnsi="Times New Roman" w:cs="Times New Roman"/>
          <w:sz w:val="24"/>
        </w:rPr>
        <w:t xml:space="preserve">is shown in </w:t>
      </w:r>
      <w:fldSimple w:instr=" REF _Ref288053449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26</w:t>
        </w:r>
      </w:fldSimple>
      <w:r w:rsidR="00250A78">
        <w:rPr>
          <w:rFonts w:ascii="Times New Roman" w:hAnsi="Times New Roman" w:cs="Times New Roman"/>
          <w:sz w:val="24"/>
        </w:rPr>
        <w:t>.</w:t>
      </w:r>
      <w:r w:rsidR="000F7B4D">
        <w:rPr>
          <w:rFonts w:ascii="Times New Roman" w:hAnsi="Times New Roman" w:cs="Times New Roman"/>
          <w:sz w:val="24"/>
        </w:rPr>
        <w:t xml:space="preserve"> </w:t>
      </w:r>
    </w:p>
    <w:p w:rsidR="00391694" w:rsidRDefault="00250A78" w:rsidP="00E06F09">
      <w:pPr>
        <w:spacing w:after="0" w:line="360" w:lineRule="auto"/>
        <w:jc w:val="center"/>
        <w:rPr>
          <w:rFonts w:ascii="Times New Roman" w:hAnsi="Times New Roman" w:cs="Times New Roman"/>
          <w:sz w:val="24"/>
        </w:rPr>
      </w:pPr>
      <w:r>
        <w:rPr>
          <w:noProof/>
        </w:rPr>
        <w:drawing>
          <wp:inline distT="0" distB="0" distL="0" distR="0">
            <wp:extent cx="5732145" cy="3581400"/>
            <wp:effectExtent l="19050" t="0" r="1905" b="0"/>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5732145" cy="3581400"/>
                    </a:xfrm>
                    <a:prstGeom prst="rect">
                      <a:avLst/>
                    </a:prstGeom>
                    <a:noFill/>
                    <a:ln w="9525">
                      <a:noFill/>
                      <a:miter lim="800000"/>
                      <a:headEnd/>
                      <a:tailEnd/>
                    </a:ln>
                  </pic:spPr>
                </pic:pic>
              </a:graphicData>
            </a:graphic>
          </wp:inline>
        </w:drawing>
      </w:r>
    </w:p>
    <w:p w:rsidR="00250A78"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209" w:name="_Ref288053449"/>
      <w:bookmarkStart w:id="210" w:name="_Ref288032840"/>
      <w:bookmarkStart w:id="211" w:name="_Toc292283234"/>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26</w:t>
      </w:r>
      <w:r w:rsidR="00E72B4C" w:rsidRPr="00B21F6B">
        <w:rPr>
          <w:rFonts w:ascii="Times New Roman" w:hAnsi="Times New Roman" w:cs="Times New Roman"/>
          <w:b w:val="0"/>
          <w:color w:val="auto"/>
          <w:sz w:val="20"/>
          <w:szCs w:val="24"/>
        </w:rPr>
        <w:fldChar w:fldCharType="end"/>
      </w:r>
      <w:bookmarkEnd w:id="209"/>
      <w:r w:rsidR="00250A78" w:rsidRPr="00B21F6B">
        <w:rPr>
          <w:rFonts w:ascii="Times New Roman" w:hAnsi="Times New Roman" w:cs="Times New Roman"/>
          <w:b w:val="0"/>
          <w:color w:val="auto"/>
          <w:sz w:val="20"/>
          <w:szCs w:val="24"/>
        </w:rPr>
        <w:t>: Hardware Block Diagram of E-Series NI PCI-</w:t>
      </w:r>
      <w:r w:rsidR="00590315" w:rsidRPr="00B21F6B">
        <w:rPr>
          <w:rFonts w:ascii="Times New Roman" w:hAnsi="Times New Roman" w:cs="Times New Roman"/>
          <w:b w:val="0"/>
          <w:color w:val="auto"/>
          <w:sz w:val="20"/>
          <w:szCs w:val="24"/>
        </w:rPr>
        <w:t>AIO-</w:t>
      </w:r>
      <w:r w:rsidR="00250A78" w:rsidRPr="00B21F6B">
        <w:rPr>
          <w:rFonts w:ascii="Times New Roman" w:hAnsi="Times New Roman" w:cs="Times New Roman"/>
          <w:b w:val="0"/>
          <w:color w:val="auto"/>
          <w:sz w:val="20"/>
          <w:szCs w:val="24"/>
        </w:rPr>
        <w:t>6071E</w:t>
      </w:r>
      <w:bookmarkEnd w:id="210"/>
      <w:bookmarkEnd w:id="211"/>
    </w:p>
    <w:p w:rsidR="00526562" w:rsidRDefault="00250A78" w:rsidP="00E06F09">
      <w:pPr>
        <w:autoSpaceDE w:val="0"/>
        <w:autoSpaceDN w:val="0"/>
        <w:adjustRightInd w:val="0"/>
        <w:spacing w:after="0" w:line="360" w:lineRule="auto"/>
        <w:ind w:firstLine="720"/>
        <w:jc w:val="both"/>
        <w:rPr>
          <w:rFonts w:ascii="Times New Roman" w:hAnsi="Times New Roman" w:cs="Times New Roman"/>
          <w:color w:val="231F20"/>
          <w:sz w:val="24"/>
          <w:szCs w:val="24"/>
        </w:rPr>
      </w:pPr>
      <w:r w:rsidRPr="0076340B">
        <w:rPr>
          <w:rFonts w:ascii="Times New Roman" w:hAnsi="Times New Roman" w:cs="Times New Roman"/>
          <w:sz w:val="24"/>
          <w:szCs w:val="24"/>
        </w:rPr>
        <w:lastRenderedPageBreak/>
        <w:t>The NI PCI-</w:t>
      </w:r>
      <w:r w:rsidR="00526562">
        <w:rPr>
          <w:rFonts w:ascii="Times New Roman" w:hAnsi="Times New Roman" w:cs="Times New Roman"/>
          <w:sz w:val="24"/>
          <w:szCs w:val="24"/>
        </w:rPr>
        <w:t>AIO-</w:t>
      </w:r>
      <w:r w:rsidRPr="0076340B">
        <w:rPr>
          <w:rFonts w:ascii="Times New Roman" w:hAnsi="Times New Roman" w:cs="Times New Roman"/>
          <w:sz w:val="24"/>
          <w:szCs w:val="24"/>
        </w:rPr>
        <w:t>6071E is a 100</w:t>
      </w:r>
      <w:r w:rsidR="0076340B" w:rsidRPr="0076340B">
        <w:rPr>
          <w:rFonts w:ascii="Times New Roman" w:hAnsi="Times New Roman" w:cs="Times New Roman"/>
          <w:sz w:val="24"/>
          <w:szCs w:val="24"/>
        </w:rPr>
        <w:t>-p</w:t>
      </w:r>
      <w:r w:rsidRPr="0076340B">
        <w:rPr>
          <w:rFonts w:ascii="Times New Roman" w:hAnsi="Times New Roman" w:cs="Times New Roman"/>
          <w:sz w:val="24"/>
          <w:szCs w:val="24"/>
        </w:rPr>
        <w:t>in</w:t>
      </w:r>
      <w:r w:rsidR="0076340B" w:rsidRPr="0076340B">
        <w:rPr>
          <w:rFonts w:ascii="Times New Roman" w:hAnsi="Times New Roman" w:cs="Times New Roman"/>
          <w:sz w:val="24"/>
          <w:szCs w:val="24"/>
        </w:rPr>
        <w:t xml:space="preserve"> DAQ with 64 Analog Input (AI) channels.</w:t>
      </w:r>
      <w:r w:rsidR="0076340B" w:rsidRPr="0076340B">
        <w:rPr>
          <w:rFonts w:ascii="Times New Roman" w:hAnsi="Times New Roman" w:cs="Times New Roman"/>
          <w:color w:val="231F20"/>
          <w:sz w:val="24"/>
          <w:szCs w:val="24"/>
        </w:rPr>
        <w:t xml:space="preserve"> NI Full-Featured E Series devices are the fastest and the most accurate multiplexed data acquisition devices available. They are ideal for applications ranging from continuous high-speed data logging to control applications to high voltage signal or sensor measurements. Synchronize the operations of multiple devices using the RTSI bus or PXI trigger bus and easily integrate other hardware to create an entir</w:t>
      </w:r>
      <w:r w:rsidR="00526562">
        <w:rPr>
          <w:rFonts w:ascii="Times New Roman" w:hAnsi="Times New Roman" w:cs="Times New Roman"/>
          <w:color w:val="231F20"/>
          <w:sz w:val="24"/>
          <w:szCs w:val="24"/>
        </w:rPr>
        <w:t>e measurement system</w:t>
      </w:r>
      <w:r w:rsidR="0076340B" w:rsidRPr="0076340B">
        <w:rPr>
          <w:rFonts w:ascii="Times New Roman" w:hAnsi="Times New Roman" w:cs="Times New Roman"/>
          <w:color w:val="231F20"/>
          <w:sz w:val="24"/>
          <w:szCs w:val="24"/>
        </w:rPr>
        <w:t>.</w:t>
      </w:r>
    </w:p>
    <w:p w:rsidR="00250A78" w:rsidRPr="00946410" w:rsidRDefault="00526562" w:rsidP="00F4434C">
      <w:pPr>
        <w:pStyle w:val="Heading3"/>
        <w:spacing w:before="240" w:after="120" w:line="360" w:lineRule="auto"/>
        <w:jc w:val="both"/>
        <w:rPr>
          <w:rFonts w:ascii="Times New Roman" w:hAnsi="Times New Roman" w:cs="Times New Roman"/>
          <w:color w:val="auto"/>
          <w:sz w:val="24"/>
          <w:szCs w:val="24"/>
        </w:rPr>
      </w:pPr>
      <w:bookmarkStart w:id="212" w:name="_Ref288038608"/>
      <w:bookmarkStart w:id="213" w:name="_Toc292283194"/>
      <w:r w:rsidRPr="00946410">
        <w:rPr>
          <w:rFonts w:ascii="Times New Roman" w:hAnsi="Times New Roman" w:cs="Times New Roman"/>
          <w:color w:val="auto"/>
          <w:sz w:val="24"/>
          <w:szCs w:val="24"/>
        </w:rPr>
        <w:t>D</w:t>
      </w:r>
      <w:r w:rsidR="0061021E">
        <w:rPr>
          <w:rFonts w:ascii="Times New Roman" w:hAnsi="Times New Roman" w:cs="Times New Roman"/>
          <w:color w:val="auto"/>
          <w:sz w:val="24"/>
          <w:szCs w:val="24"/>
        </w:rPr>
        <w:t xml:space="preserve">igital </w:t>
      </w:r>
      <w:r w:rsidRPr="00946410">
        <w:rPr>
          <w:rFonts w:ascii="Times New Roman" w:hAnsi="Times New Roman" w:cs="Times New Roman"/>
          <w:color w:val="auto"/>
          <w:sz w:val="24"/>
          <w:szCs w:val="24"/>
        </w:rPr>
        <w:t>I</w:t>
      </w:r>
      <w:r w:rsidR="0061021E">
        <w:rPr>
          <w:rFonts w:ascii="Times New Roman" w:hAnsi="Times New Roman" w:cs="Times New Roman"/>
          <w:color w:val="auto"/>
          <w:sz w:val="24"/>
          <w:szCs w:val="24"/>
        </w:rPr>
        <w:t>/</w:t>
      </w:r>
      <w:r w:rsidRPr="00946410">
        <w:rPr>
          <w:rFonts w:ascii="Times New Roman" w:hAnsi="Times New Roman" w:cs="Times New Roman"/>
          <w:color w:val="auto"/>
          <w:sz w:val="24"/>
          <w:szCs w:val="24"/>
        </w:rPr>
        <w:t>O</w:t>
      </w:r>
      <w:bookmarkEnd w:id="212"/>
      <w:r w:rsidR="0061021E">
        <w:rPr>
          <w:rFonts w:ascii="Times New Roman" w:hAnsi="Times New Roman" w:cs="Times New Roman"/>
          <w:color w:val="auto"/>
          <w:sz w:val="24"/>
          <w:szCs w:val="24"/>
        </w:rPr>
        <w:t xml:space="preserve"> Interface</w:t>
      </w:r>
      <w:bookmarkEnd w:id="213"/>
      <w:r w:rsidR="0076340B" w:rsidRPr="00946410">
        <w:rPr>
          <w:rFonts w:ascii="Times New Roman" w:hAnsi="Times New Roman" w:cs="Times New Roman"/>
          <w:color w:val="auto"/>
          <w:sz w:val="24"/>
          <w:szCs w:val="24"/>
        </w:rPr>
        <w:t xml:space="preserve"> </w:t>
      </w:r>
    </w:p>
    <w:p w:rsidR="00526562" w:rsidRDefault="00590315" w:rsidP="00E06F09">
      <w:pPr>
        <w:autoSpaceDE w:val="0"/>
        <w:autoSpaceDN w:val="0"/>
        <w:adjustRightInd w:val="0"/>
        <w:spacing w:after="0" w:line="360" w:lineRule="auto"/>
        <w:ind w:firstLine="720"/>
        <w:jc w:val="both"/>
        <w:rPr>
          <w:rFonts w:ascii="Times New Roman" w:hAnsi="Times New Roman" w:cs="Times New Roman"/>
          <w:sz w:val="24"/>
          <w:szCs w:val="20"/>
        </w:rPr>
      </w:pPr>
      <w:r>
        <w:rPr>
          <w:rFonts w:ascii="Times New Roman" w:hAnsi="Times New Roman" w:cs="Times New Roman"/>
          <w:sz w:val="24"/>
          <w:szCs w:val="20"/>
        </w:rPr>
        <w:t xml:space="preserve">The drive signals required by the contactors for their operation are obtained from the signal conditioning which in turn obtain the command signals from the target PC using a DAQ device. The DAQ device used for this purpose is DIO. </w:t>
      </w:r>
      <w:r w:rsidR="00526562" w:rsidRPr="00590315">
        <w:rPr>
          <w:rFonts w:ascii="Times New Roman" w:hAnsi="Times New Roman" w:cs="Times New Roman"/>
          <w:sz w:val="24"/>
          <w:szCs w:val="20"/>
        </w:rPr>
        <w:t>The PCI-DIO-96 is a 96-bit, parallel, digital I/O interface for PCI bus computers.</w:t>
      </w:r>
      <w:r w:rsidR="009A79A6">
        <w:rPr>
          <w:rFonts w:ascii="Times New Roman" w:hAnsi="Times New Roman" w:cs="Times New Roman"/>
          <w:sz w:val="24"/>
          <w:szCs w:val="20"/>
        </w:rPr>
        <w:t xml:space="preserve"> The status of contactors (i.e.) on or off can also be obtained by using DIO.</w:t>
      </w:r>
      <w:r>
        <w:rPr>
          <w:rFonts w:ascii="Times New Roman" w:hAnsi="Times New Roman" w:cs="Times New Roman"/>
          <w:sz w:val="24"/>
          <w:szCs w:val="20"/>
        </w:rPr>
        <w:t xml:space="preserve"> The block diagram </w:t>
      </w:r>
      <w:r w:rsidR="00B27F18">
        <w:rPr>
          <w:rFonts w:ascii="Times New Roman" w:hAnsi="Times New Roman" w:cs="Times New Roman"/>
          <w:sz w:val="24"/>
          <w:szCs w:val="20"/>
        </w:rPr>
        <w:t xml:space="preserve">of DIO-96 is shown in </w:t>
      </w:r>
      <w:fldSimple w:instr=" REF _Ref288053513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27</w:t>
        </w:r>
      </w:fldSimple>
      <w:r>
        <w:rPr>
          <w:rFonts w:ascii="Times New Roman" w:hAnsi="Times New Roman" w:cs="Times New Roman"/>
          <w:sz w:val="24"/>
          <w:szCs w:val="20"/>
        </w:rPr>
        <w:t>.</w:t>
      </w:r>
    </w:p>
    <w:p w:rsidR="00590315" w:rsidRDefault="00590315" w:rsidP="00E06F09">
      <w:pPr>
        <w:autoSpaceDE w:val="0"/>
        <w:autoSpaceDN w:val="0"/>
        <w:adjustRightInd w:val="0"/>
        <w:spacing w:after="0" w:line="360" w:lineRule="auto"/>
        <w:jc w:val="both"/>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32145" cy="4867275"/>
            <wp:effectExtent l="19050" t="0" r="1905"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cstate="print"/>
                    <a:srcRect/>
                    <a:stretch>
                      <a:fillRect/>
                    </a:stretch>
                  </pic:blipFill>
                  <pic:spPr bwMode="auto">
                    <a:xfrm>
                      <a:off x="0" y="0"/>
                      <a:ext cx="5732145" cy="4867275"/>
                    </a:xfrm>
                    <a:prstGeom prst="rect">
                      <a:avLst/>
                    </a:prstGeom>
                    <a:noFill/>
                    <a:ln w="9525">
                      <a:noFill/>
                      <a:miter lim="800000"/>
                      <a:headEnd/>
                      <a:tailEnd/>
                    </a:ln>
                  </pic:spPr>
                </pic:pic>
              </a:graphicData>
            </a:graphic>
          </wp:inline>
        </w:drawing>
      </w:r>
    </w:p>
    <w:p w:rsidR="003A39F1"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214" w:name="_Ref288053513"/>
      <w:bookmarkStart w:id="215" w:name="_Ref288032841"/>
      <w:bookmarkStart w:id="216" w:name="_Toc292283235"/>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27</w:t>
      </w:r>
      <w:r w:rsidR="00E72B4C" w:rsidRPr="00B21F6B">
        <w:rPr>
          <w:rFonts w:ascii="Times New Roman" w:hAnsi="Times New Roman" w:cs="Times New Roman"/>
          <w:b w:val="0"/>
          <w:color w:val="auto"/>
          <w:sz w:val="20"/>
          <w:szCs w:val="24"/>
        </w:rPr>
        <w:fldChar w:fldCharType="end"/>
      </w:r>
      <w:bookmarkEnd w:id="214"/>
      <w:r w:rsidR="00590315" w:rsidRPr="00B21F6B">
        <w:rPr>
          <w:rFonts w:ascii="Times New Roman" w:hAnsi="Times New Roman" w:cs="Times New Roman"/>
          <w:b w:val="0"/>
          <w:color w:val="auto"/>
          <w:sz w:val="20"/>
          <w:szCs w:val="24"/>
        </w:rPr>
        <w:t>: Hardware Block Diagram of NI PCI-DIO-96</w:t>
      </w:r>
      <w:bookmarkEnd w:id="215"/>
      <w:bookmarkEnd w:id="216"/>
    </w:p>
    <w:p w:rsidR="003A39F1" w:rsidRPr="00946410" w:rsidRDefault="003A39F1" w:rsidP="00F4434C">
      <w:pPr>
        <w:pStyle w:val="Heading3"/>
        <w:spacing w:before="240" w:after="120" w:line="360" w:lineRule="auto"/>
        <w:rPr>
          <w:rFonts w:ascii="Times New Roman" w:hAnsi="Times New Roman" w:cs="Times New Roman"/>
          <w:color w:val="auto"/>
          <w:sz w:val="24"/>
        </w:rPr>
      </w:pPr>
      <w:bookmarkStart w:id="217" w:name="_Ref288038618"/>
      <w:bookmarkStart w:id="218" w:name="_Toc292283195"/>
      <w:r w:rsidRPr="00946410">
        <w:rPr>
          <w:rFonts w:ascii="Times New Roman" w:hAnsi="Times New Roman" w:cs="Times New Roman"/>
          <w:color w:val="auto"/>
          <w:sz w:val="24"/>
        </w:rPr>
        <w:lastRenderedPageBreak/>
        <w:t>Target PC</w:t>
      </w:r>
      <w:bookmarkEnd w:id="217"/>
      <w:bookmarkEnd w:id="218"/>
    </w:p>
    <w:p w:rsidR="00B13E21" w:rsidRPr="00B13E21" w:rsidRDefault="004A56F1" w:rsidP="00E06F09">
      <w:pPr>
        <w:autoSpaceDE w:val="0"/>
        <w:autoSpaceDN w:val="0"/>
        <w:adjustRightInd w:val="0"/>
        <w:spacing w:after="0" w:line="360" w:lineRule="auto"/>
        <w:ind w:firstLine="720"/>
        <w:jc w:val="both"/>
        <w:rPr>
          <w:rFonts w:ascii="Times New Roman" w:hAnsi="Times New Roman" w:cs="Times New Roman"/>
          <w:sz w:val="24"/>
          <w:szCs w:val="24"/>
        </w:rPr>
      </w:pPr>
      <w:r w:rsidRPr="004A56F1">
        <w:rPr>
          <w:rFonts w:ascii="Times New Roman" w:eastAsia="Times New Roman" w:hAnsi="Times New Roman" w:cs="Times New Roman"/>
          <w:color w:val="000000"/>
          <w:sz w:val="24"/>
        </w:rPr>
        <w:t xml:space="preserve">A </w:t>
      </w:r>
      <w:r w:rsidR="001E1EEC">
        <w:rPr>
          <w:rFonts w:ascii="Times New Roman" w:eastAsia="Times New Roman" w:hAnsi="Times New Roman" w:cs="Times New Roman"/>
          <w:color w:val="000000"/>
          <w:sz w:val="24"/>
        </w:rPr>
        <w:t xml:space="preserve">target PC </w:t>
      </w:r>
      <w:r w:rsidR="009A79A6">
        <w:rPr>
          <w:rFonts w:ascii="Times New Roman" w:eastAsia="Times New Roman" w:hAnsi="Times New Roman" w:cs="Times New Roman"/>
          <w:color w:val="000000"/>
          <w:sz w:val="24"/>
        </w:rPr>
        <w:t>may be a</w:t>
      </w:r>
      <w:r w:rsidRPr="004A56F1">
        <w:rPr>
          <w:rFonts w:ascii="Times New Roman" w:eastAsia="Times New Roman" w:hAnsi="Times New Roman" w:cs="Times New Roman"/>
          <w:color w:val="000000"/>
          <w:sz w:val="24"/>
        </w:rPr>
        <w:t xml:space="preserve"> general-purpose computer, a special-purpose device employing a single-board computer or any other intelligent device.</w:t>
      </w:r>
      <w:r w:rsidR="00FF628A">
        <w:rPr>
          <w:rFonts w:ascii="Times New Roman" w:eastAsia="Times New Roman" w:hAnsi="Times New Roman" w:cs="Times New Roman"/>
          <w:color w:val="000000"/>
          <w:sz w:val="24"/>
        </w:rPr>
        <w:t xml:space="preserve"> Usually the target machine is not able to host all the development tools. The </w:t>
      </w:r>
      <w:r w:rsidR="001E1EEC">
        <w:rPr>
          <w:rFonts w:ascii="Times New Roman" w:eastAsia="Times New Roman" w:hAnsi="Times New Roman" w:cs="Times New Roman"/>
          <w:color w:val="000000"/>
          <w:sz w:val="24"/>
        </w:rPr>
        <w:t xml:space="preserve">target PC </w:t>
      </w:r>
      <w:r w:rsidR="009A79A6">
        <w:rPr>
          <w:rFonts w:ascii="Times New Roman" w:eastAsia="Times New Roman" w:hAnsi="Times New Roman" w:cs="Times New Roman"/>
          <w:color w:val="000000"/>
          <w:sz w:val="24"/>
        </w:rPr>
        <w:t>acquires required voltage and current signals for SoC estimation.</w:t>
      </w:r>
      <w:r w:rsidR="00B13E21" w:rsidRPr="00B13E21">
        <w:rPr>
          <w:rFonts w:ascii="Times New Roman" w:hAnsi="Times New Roman" w:cs="Times New Roman"/>
          <w:sz w:val="20"/>
          <w:szCs w:val="20"/>
        </w:rPr>
        <w:t xml:space="preserve"> </w:t>
      </w:r>
      <w:r w:rsidR="00B13E21" w:rsidRPr="00B13E21">
        <w:rPr>
          <w:rFonts w:ascii="Times New Roman" w:hAnsi="Times New Roman" w:cs="Times New Roman"/>
          <w:sz w:val="24"/>
          <w:szCs w:val="24"/>
        </w:rPr>
        <w:t>The target PC can be one of the following:</w:t>
      </w:r>
    </w:p>
    <w:p w:rsidR="00B13E21" w:rsidRPr="00B13E21" w:rsidRDefault="00B13E21" w:rsidP="00E06F09">
      <w:pPr>
        <w:pStyle w:val="ListParagraph"/>
        <w:numPr>
          <w:ilvl w:val="0"/>
          <w:numId w:val="21"/>
        </w:numPr>
        <w:autoSpaceDE w:val="0"/>
        <w:autoSpaceDN w:val="0"/>
        <w:adjustRightInd w:val="0"/>
        <w:spacing w:after="0" w:line="360" w:lineRule="auto"/>
        <w:jc w:val="both"/>
        <w:rPr>
          <w:rFonts w:ascii="Times New Roman" w:hAnsi="Times New Roman" w:cs="Times New Roman"/>
          <w:sz w:val="24"/>
          <w:szCs w:val="24"/>
        </w:rPr>
      </w:pPr>
      <w:r w:rsidRPr="00B13E21">
        <w:rPr>
          <w:rFonts w:ascii="Times New Roman" w:hAnsi="Times New Roman" w:cs="Times New Roman"/>
          <w:b/>
          <w:bCs/>
          <w:sz w:val="24"/>
          <w:szCs w:val="24"/>
        </w:rPr>
        <w:t xml:space="preserve">Desktop PC </w:t>
      </w:r>
      <w:r w:rsidRPr="00B13E21">
        <w:rPr>
          <w:rFonts w:ascii="Times New Roman" w:hAnsi="Times New Roman" w:cs="Times New Roman"/>
          <w:sz w:val="24"/>
          <w:szCs w:val="24"/>
        </w:rPr>
        <w:t>- This computer is booted from a special target boot disk created by xPC Target. When you boot the target PC from the target boot disk, xPC Target uses the resources on the target PC (CPU, RAM, and serial port or network adapter) without changing the files already stored on the hard drive.</w:t>
      </w:r>
      <w:r>
        <w:rPr>
          <w:rFonts w:ascii="Times New Roman" w:hAnsi="Times New Roman" w:cs="Times New Roman"/>
          <w:sz w:val="24"/>
          <w:szCs w:val="24"/>
        </w:rPr>
        <w:t xml:space="preserve"> </w:t>
      </w:r>
      <w:r w:rsidRPr="00B13E21">
        <w:rPr>
          <w:rFonts w:ascii="Times New Roman" w:hAnsi="Times New Roman" w:cs="Times New Roman"/>
          <w:sz w:val="24"/>
          <w:szCs w:val="24"/>
        </w:rPr>
        <w:t>After you are done using your desktop computer as a target PC, you can easily reboot your computer without the target boot disk. You can then resume normal use of your desktop computer using the pre-existing operating system and applications.</w:t>
      </w:r>
    </w:p>
    <w:p w:rsidR="00B13E21" w:rsidRPr="00946410" w:rsidRDefault="00B13E21" w:rsidP="00E06F09">
      <w:pPr>
        <w:pStyle w:val="ListParagraph"/>
        <w:numPr>
          <w:ilvl w:val="0"/>
          <w:numId w:val="21"/>
        </w:numPr>
        <w:autoSpaceDE w:val="0"/>
        <w:autoSpaceDN w:val="0"/>
        <w:adjustRightInd w:val="0"/>
        <w:spacing w:after="0" w:line="360" w:lineRule="auto"/>
        <w:jc w:val="both"/>
        <w:rPr>
          <w:rFonts w:ascii="Times New Roman" w:hAnsi="Times New Roman" w:cs="Times New Roman"/>
          <w:sz w:val="24"/>
          <w:szCs w:val="24"/>
        </w:rPr>
      </w:pPr>
      <w:r w:rsidRPr="00B13E21">
        <w:rPr>
          <w:rFonts w:ascii="Times New Roman" w:hAnsi="Times New Roman" w:cs="Times New Roman"/>
          <w:b/>
          <w:bCs/>
          <w:sz w:val="24"/>
          <w:szCs w:val="24"/>
        </w:rPr>
        <w:t xml:space="preserve">Industrial PC </w:t>
      </w:r>
      <w:r w:rsidRPr="00B13E21">
        <w:rPr>
          <w:rFonts w:ascii="Times New Roman" w:hAnsi="Times New Roman" w:cs="Times New Roman"/>
          <w:sz w:val="24"/>
          <w:szCs w:val="24"/>
        </w:rPr>
        <w:t xml:space="preserve">- This computer is booted from a special target boot disk, or with the xPC Target Embedded Option, booted from a hard disk or a flash </w:t>
      </w:r>
      <w:r w:rsidRPr="00B13E21">
        <w:rPr>
          <w:rFonts w:ascii="Times New Roman" w:hAnsi="Times New Roman" w:cs="Times New Roman"/>
          <w:sz w:val="24"/>
          <w:szCs w:val="20"/>
        </w:rPr>
        <w:t>memory.</w:t>
      </w:r>
    </w:p>
    <w:p w:rsidR="00B13E21" w:rsidRPr="00946410" w:rsidRDefault="00B13E21" w:rsidP="00E06F09">
      <w:pPr>
        <w:pStyle w:val="Heading3"/>
        <w:spacing w:line="360" w:lineRule="auto"/>
        <w:rPr>
          <w:rFonts w:ascii="Times New Roman" w:hAnsi="Times New Roman" w:cs="Times New Roman"/>
          <w:color w:val="auto"/>
          <w:sz w:val="24"/>
        </w:rPr>
      </w:pPr>
      <w:bookmarkStart w:id="219" w:name="_Ref288038631"/>
      <w:bookmarkStart w:id="220" w:name="_Toc292283196"/>
      <w:r w:rsidRPr="00946410">
        <w:rPr>
          <w:rFonts w:ascii="Times New Roman" w:hAnsi="Times New Roman" w:cs="Times New Roman"/>
          <w:color w:val="auto"/>
          <w:sz w:val="24"/>
        </w:rPr>
        <w:t>Host PC</w:t>
      </w:r>
      <w:bookmarkEnd w:id="219"/>
      <w:bookmarkEnd w:id="220"/>
    </w:p>
    <w:p w:rsidR="00034F83" w:rsidRDefault="00960A4D" w:rsidP="00E06F09">
      <w:pPr>
        <w:pStyle w:val="ListParagraph"/>
        <w:autoSpaceDE w:val="0"/>
        <w:autoSpaceDN w:val="0"/>
        <w:adjustRightInd w:val="0"/>
        <w:spacing w:after="0" w:line="360" w:lineRule="auto"/>
        <w:ind w:left="0" w:firstLine="720"/>
        <w:jc w:val="both"/>
        <w:rPr>
          <w:rFonts w:ascii="Times New Roman" w:hAnsi="Times New Roman" w:cs="Times New Roman"/>
          <w:sz w:val="24"/>
          <w:szCs w:val="24"/>
        </w:rPr>
      </w:pPr>
      <w:r>
        <w:rPr>
          <w:rFonts w:ascii="Times New Roman" w:hAnsi="Times New Roman" w:cs="Times New Roman"/>
          <w:sz w:val="24"/>
          <w:szCs w:val="24"/>
        </w:rPr>
        <w:t>The host PC is the machine on which programs are written compiled.</w:t>
      </w:r>
      <w:r w:rsidR="00F13A8A">
        <w:rPr>
          <w:rFonts w:ascii="Times New Roman" w:hAnsi="Times New Roman" w:cs="Times New Roman"/>
          <w:sz w:val="24"/>
          <w:szCs w:val="24"/>
        </w:rPr>
        <w:t xml:space="preserve"> The host PC can be a desktop PC (or) notebook PC. All of the development tools are installed on this machine. The compiler is built to run on this machine. The executables are built on host PC and are transferred to target PC. The debugger, which is running on the </w:t>
      </w:r>
      <w:r w:rsidR="00034F83">
        <w:rPr>
          <w:rFonts w:ascii="Times New Roman" w:hAnsi="Times New Roman" w:cs="Times New Roman"/>
          <w:sz w:val="24"/>
          <w:szCs w:val="24"/>
        </w:rPr>
        <w:t>host machine, has to talk to the program running on the target machine.</w:t>
      </w:r>
    </w:p>
    <w:p w:rsidR="00960A4D" w:rsidRPr="00946410" w:rsidRDefault="00034F83" w:rsidP="00F4434C">
      <w:pPr>
        <w:pStyle w:val="Heading3"/>
        <w:spacing w:before="240" w:after="120" w:line="360" w:lineRule="auto"/>
        <w:rPr>
          <w:rFonts w:ascii="Times New Roman" w:hAnsi="Times New Roman" w:cs="Times New Roman"/>
          <w:color w:val="auto"/>
          <w:sz w:val="24"/>
        </w:rPr>
      </w:pPr>
      <w:bookmarkStart w:id="221" w:name="_Ref288038641"/>
      <w:bookmarkStart w:id="222" w:name="_Toc292283197"/>
      <w:r w:rsidRPr="00946410">
        <w:rPr>
          <w:rFonts w:ascii="Times New Roman" w:hAnsi="Times New Roman" w:cs="Times New Roman"/>
          <w:color w:val="auto"/>
          <w:sz w:val="24"/>
        </w:rPr>
        <w:t>Host PC – Target PC Connection</w:t>
      </w:r>
      <w:bookmarkEnd w:id="221"/>
      <w:bookmarkEnd w:id="222"/>
      <w:r w:rsidR="00F13A8A" w:rsidRPr="00946410">
        <w:rPr>
          <w:rFonts w:ascii="Times New Roman" w:hAnsi="Times New Roman" w:cs="Times New Roman"/>
          <w:color w:val="auto"/>
          <w:sz w:val="24"/>
        </w:rPr>
        <w:t xml:space="preserve"> </w:t>
      </w:r>
    </w:p>
    <w:p w:rsidR="00034F83" w:rsidRDefault="00034F83" w:rsidP="00E06F09">
      <w:pPr>
        <w:pStyle w:val="ListParagraph"/>
        <w:autoSpaceDE w:val="0"/>
        <w:autoSpaceDN w:val="0"/>
        <w:adjustRightInd w:val="0"/>
        <w:spacing w:after="0" w:line="360" w:lineRule="auto"/>
        <w:ind w:left="0" w:firstLine="720"/>
        <w:jc w:val="both"/>
        <w:rPr>
          <w:rFonts w:ascii="Times New Roman" w:hAnsi="Times New Roman" w:cs="Times New Roman"/>
          <w:sz w:val="24"/>
          <w:szCs w:val="24"/>
        </w:rPr>
      </w:pPr>
      <w:r>
        <w:rPr>
          <w:rFonts w:ascii="Times New Roman" w:hAnsi="Times New Roman" w:cs="Times New Roman"/>
          <w:sz w:val="24"/>
          <w:szCs w:val="24"/>
        </w:rPr>
        <w:t>xPC Target supports two connection-and-communication protocols between the host PC and the target PC.</w:t>
      </w:r>
    </w:p>
    <w:p w:rsidR="00034F83" w:rsidRPr="008727AE" w:rsidRDefault="00034F83" w:rsidP="00E06F09">
      <w:pPr>
        <w:pStyle w:val="ListParagraph"/>
        <w:numPr>
          <w:ilvl w:val="0"/>
          <w:numId w:val="28"/>
        </w:numPr>
        <w:autoSpaceDE w:val="0"/>
        <w:autoSpaceDN w:val="0"/>
        <w:adjustRightInd w:val="0"/>
        <w:spacing w:after="0" w:line="360" w:lineRule="auto"/>
        <w:jc w:val="both"/>
        <w:rPr>
          <w:rFonts w:ascii="Times New Roman" w:hAnsi="Times New Roman" w:cs="Times New Roman"/>
          <w:sz w:val="24"/>
          <w:szCs w:val="20"/>
        </w:rPr>
      </w:pPr>
      <w:r w:rsidRPr="008727AE">
        <w:rPr>
          <w:rFonts w:ascii="Times New Roman" w:hAnsi="Times New Roman" w:cs="Times New Roman"/>
          <w:b/>
          <w:sz w:val="24"/>
          <w:szCs w:val="24"/>
        </w:rPr>
        <w:t>Serial</w:t>
      </w:r>
      <w:r w:rsidR="00A14C14" w:rsidRPr="008727AE">
        <w:rPr>
          <w:rFonts w:ascii="Times New Roman" w:hAnsi="Times New Roman" w:cs="Times New Roman"/>
          <w:b/>
          <w:sz w:val="24"/>
          <w:szCs w:val="24"/>
        </w:rPr>
        <w:t>:</w:t>
      </w:r>
      <w:r w:rsidR="002046F7" w:rsidRPr="008727AE">
        <w:rPr>
          <w:rFonts w:ascii="Times New Roman" w:hAnsi="Times New Roman" w:cs="Times New Roman"/>
          <w:b/>
          <w:sz w:val="24"/>
          <w:szCs w:val="24"/>
        </w:rPr>
        <w:t xml:space="preserve"> </w:t>
      </w:r>
      <w:r w:rsidR="008727AE" w:rsidRPr="008727AE">
        <w:rPr>
          <w:rFonts w:ascii="Times New Roman" w:hAnsi="Times New Roman" w:cs="Times New Roman"/>
          <w:sz w:val="24"/>
          <w:szCs w:val="20"/>
        </w:rPr>
        <w:t>The host and target computers are connected directly together with a serial cable using their RS232 ports. This cable is wired as a null modem link that can be up</w:t>
      </w:r>
      <w:r w:rsidR="008727AE">
        <w:rPr>
          <w:rFonts w:ascii="Times New Roman" w:hAnsi="Times New Roman" w:cs="Times New Roman"/>
          <w:sz w:val="24"/>
          <w:szCs w:val="20"/>
        </w:rPr>
        <w:t xml:space="preserve"> to 5 meters long. A </w:t>
      </w:r>
      <w:r w:rsidR="008727AE" w:rsidRPr="008727AE">
        <w:rPr>
          <w:rFonts w:ascii="Times New Roman" w:hAnsi="Times New Roman" w:cs="Times New Roman"/>
          <w:sz w:val="24"/>
          <w:szCs w:val="20"/>
        </w:rPr>
        <w:t xml:space="preserve">null modem cable </w:t>
      </w:r>
      <w:r w:rsidR="008727AE">
        <w:rPr>
          <w:rFonts w:ascii="Times New Roman" w:hAnsi="Times New Roman" w:cs="Times New Roman"/>
          <w:sz w:val="24"/>
          <w:szCs w:val="20"/>
        </w:rPr>
        <w:t xml:space="preserve">can be provided </w:t>
      </w:r>
      <w:r w:rsidR="008727AE" w:rsidRPr="008727AE">
        <w:rPr>
          <w:rFonts w:ascii="Times New Roman" w:hAnsi="Times New Roman" w:cs="Times New Roman"/>
          <w:sz w:val="24"/>
          <w:szCs w:val="20"/>
        </w:rPr>
        <w:t>with the xPC Target software.</w:t>
      </w:r>
      <w:r w:rsidR="00A14C14" w:rsidRPr="008727AE">
        <w:rPr>
          <w:rFonts w:ascii="Times New Roman" w:hAnsi="Times New Roman" w:cs="Times New Roman"/>
          <w:sz w:val="32"/>
          <w:szCs w:val="24"/>
        </w:rPr>
        <w:t xml:space="preserve"> </w:t>
      </w:r>
      <w:r w:rsidRPr="008727AE">
        <w:rPr>
          <w:rFonts w:ascii="Times New Roman" w:hAnsi="Times New Roman" w:cs="Times New Roman"/>
          <w:b/>
          <w:sz w:val="32"/>
          <w:szCs w:val="24"/>
        </w:rPr>
        <w:t xml:space="preserve"> </w:t>
      </w:r>
    </w:p>
    <w:p w:rsidR="008727AE" w:rsidRDefault="008727AE" w:rsidP="00E06F09">
      <w:pPr>
        <w:pStyle w:val="ListParagraph"/>
        <w:autoSpaceDE w:val="0"/>
        <w:autoSpaceDN w:val="0"/>
        <w:adjustRightInd w:val="0"/>
        <w:spacing w:after="0" w:line="360" w:lineRule="auto"/>
        <w:jc w:val="center"/>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4371975" cy="1143000"/>
            <wp:effectExtent l="19050" t="0" r="9525"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cstate="print"/>
                    <a:srcRect/>
                    <a:stretch>
                      <a:fillRect/>
                    </a:stretch>
                  </pic:blipFill>
                  <pic:spPr bwMode="auto">
                    <a:xfrm>
                      <a:off x="0" y="0"/>
                      <a:ext cx="4371975" cy="1143000"/>
                    </a:xfrm>
                    <a:prstGeom prst="rect">
                      <a:avLst/>
                    </a:prstGeom>
                    <a:noFill/>
                    <a:ln w="9525">
                      <a:noFill/>
                      <a:miter lim="800000"/>
                      <a:headEnd/>
                      <a:tailEnd/>
                    </a:ln>
                  </pic:spPr>
                </pic:pic>
              </a:graphicData>
            </a:graphic>
          </wp:inline>
        </w:drawing>
      </w:r>
    </w:p>
    <w:p w:rsidR="008727AE"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223" w:name="_Ref288033002"/>
      <w:bookmarkStart w:id="224" w:name="_Toc292283236"/>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28</w:t>
      </w:r>
      <w:r w:rsidR="00E72B4C" w:rsidRPr="00B21F6B">
        <w:rPr>
          <w:rFonts w:ascii="Times New Roman" w:hAnsi="Times New Roman" w:cs="Times New Roman"/>
          <w:b w:val="0"/>
          <w:color w:val="auto"/>
          <w:sz w:val="20"/>
          <w:szCs w:val="24"/>
        </w:rPr>
        <w:fldChar w:fldCharType="end"/>
      </w:r>
      <w:r w:rsidR="008727AE" w:rsidRPr="00B21F6B">
        <w:rPr>
          <w:rFonts w:ascii="Times New Roman" w:hAnsi="Times New Roman" w:cs="Times New Roman"/>
          <w:b w:val="0"/>
          <w:color w:val="auto"/>
          <w:sz w:val="20"/>
          <w:szCs w:val="24"/>
        </w:rPr>
        <w:t>: Host – Target PC Connection Using RS232</w:t>
      </w:r>
      <w:bookmarkEnd w:id="223"/>
      <w:bookmarkEnd w:id="224"/>
    </w:p>
    <w:p w:rsidR="003A39F1" w:rsidRDefault="008727AE" w:rsidP="00E06F09">
      <w:pPr>
        <w:pStyle w:val="ListParagraph"/>
        <w:numPr>
          <w:ilvl w:val="0"/>
          <w:numId w:val="28"/>
        </w:numPr>
        <w:autoSpaceDE w:val="0"/>
        <w:autoSpaceDN w:val="0"/>
        <w:adjustRightInd w:val="0"/>
        <w:spacing w:after="0" w:line="360" w:lineRule="auto"/>
        <w:jc w:val="both"/>
        <w:rPr>
          <w:rFonts w:ascii="Times New Roman" w:hAnsi="Times New Roman" w:cs="Times New Roman"/>
          <w:sz w:val="24"/>
          <w:szCs w:val="24"/>
        </w:rPr>
      </w:pPr>
      <w:r w:rsidRPr="008727AE">
        <w:rPr>
          <w:rFonts w:ascii="Times New Roman" w:hAnsi="Times New Roman" w:cs="Times New Roman"/>
          <w:b/>
          <w:sz w:val="24"/>
          <w:szCs w:val="24"/>
        </w:rPr>
        <w:lastRenderedPageBreak/>
        <w:t xml:space="preserve">Network: </w:t>
      </w:r>
      <w:r w:rsidRPr="008727AE">
        <w:rPr>
          <w:rFonts w:ascii="Times New Roman" w:hAnsi="Times New Roman" w:cs="Times New Roman"/>
          <w:sz w:val="24"/>
          <w:szCs w:val="24"/>
        </w:rPr>
        <w:t>The host and target computers are connected through a network. The network can be a LAN, the Internet, or a direct connection using a cross-over Ethernet cable. Both the host and target computers are connected to the network with Ethernet adapter cards. xPC Target uses the TCP/IP protocol for communication.</w:t>
      </w:r>
    </w:p>
    <w:p w:rsidR="004B7A98" w:rsidRDefault="002C37A2" w:rsidP="00E06F09">
      <w:pPr>
        <w:pStyle w:val="ListParagraph"/>
        <w:autoSpaceDE w:val="0"/>
        <w:autoSpaceDN w:val="0"/>
        <w:adjustRightInd w:val="0"/>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29125" cy="1790700"/>
            <wp:effectExtent l="19050" t="0" r="9525"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srcRect/>
                    <a:stretch>
                      <a:fillRect/>
                    </a:stretch>
                  </pic:blipFill>
                  <pic:spPr bwMode="auto">
                    <a:xfrm>
                      <a:off x="0" y="0"/>
                      <a:ext cx="4429125" cy="1790700"/>
                    </a:xfrm>
                    <a:prstGeom prst="rect">
                      <a:avLst/>
                    </a:prstGeom>
                    <a:noFill/>
                    <a:ln w="9525">
                      <a:noFill/>
                      <a:miter lim="800000"/>
                      <a:headEnd/>
                      <a:tailEnd/>
                    </a:ln>
                  </pic:spPr>
                </pic:pic>
              </a:graphicData>
            </a:graphic>
          </wp:inline>
        </w:drawing>
      </w:r>
    </w:p>
    <w:p w:rsidR="0029752F" w:rsidRPr="00B21F6B" w:rsidRDefault="00404EF4" w:rsidP="00E06F09">
      <w:pPr>
        <w:pStyle w:val="Caption"/>
        <w:spacing w:after="0" w:line="360" w:lineRule="auto"/>
        <w:jc w:val="center"/>
        <w:rPr>
          <w:rFonts w:ascii="Times New Roman" w:hAnsi="Times New Roman" w:cs="Times New Roman"/>
          <w:b w:val="0"/>
          <w:color w:val="auto"/>
          <w:sz w:val="20"/>
          <w:szCs w:val="24"/>
        </w:rPr>
      </w:pPr>
      <w:bookmarkStart w:id="225" w:name="_Ref288033003"/>
      <w:bookmarkStart w:id="226" w:name="_Toc292283237"/>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29</w:t>
      </w:r>
      <w:r w:rsidR="00E72B4C" w:rsidRPr="00B21F6B">
        <w:rPr>
          <w:rFonts w:ascii="Times New Roman" w:hAnsi="Times New Roman" w:cs="Times New Roman"/>
          <w:b w:val="0"/>
          <w:color w:val="auto"/>
          <w:sz w:val="20"/>
          <w:szCs w:val="24"/>
        </w:rPr>
        <w:fldChar w:fldCharType="end"/>
      </w:r>
      <w:r w:rsidR="002C37A2" w:rsidRPr="00B21F6B">
        <w:rPr>
          <w:rFonts w:ascii="Times New Roman" w:hAnsi="Times New Roman" w:cs="Times New Roman"/>
          <w:b w:val="0"/>
          <w:color w:val="auto"/>
          <w:sz w:val="20"/>
          <w:szCs w:val="24"/>
        </w:rPr>
        <w:t>:</w:t>
      </w:r>
      <w:r w:rsidR="008E0AF4" w:rsidRPr="00B21F6B">
        <w:rPr>
          <w:rFonts w:ascii="Times New Roman" w:hAnsi="Times New Roman" w:cs="Times New Roman"/>
          <w:b w:val="0"/>
          <w:color w:val="auto"/>
          <w:sz w:val="20"/>
          <w:szCs w:val="24"/>
        </w:rPr>
        <w:t xml:space="preserve"> Host – Target PC Connection Using LAN</w:t>
      </w:r>
      <w:bookmarkEnd w:id="225"/>
      <w:bookmarkEnd w:id="226"/>
    </w:p>
    <w:p w:rsidR="0029752F" w:rsidRDefault="0029752F" w:rsidP="00F4434C">
      <w:pPr>
        <w:pStyle w:val="Heading2"/>
        <w:spacing w:after="120" w:line="360" w:lineRule="auto"/>
        <w:rPr>
          <w:rFonts w:ascii="Times New Roman" w:hAnsi="Times New Roman" w:cs="Times New Roman"/>
          <w:i w:val="0"/>
        </w:rPr>
      </w:pPr>
      <w:bookmarkStart w:id="227" w:name="_Ref288038653"/>
      <w:bookmarkStart w:id="228" w:name="_Toc292283198"/>
      <w:r w:rsidRPr="00946410">
        <w:rPr>
          <w:rFonts w:ascii="Times New Roman" w:hAnsi="Times New Roman" w:cs="Times New Roman"/>
          <w:i w:val="0"/>
        </w:rPr>
        <w:t>GUI for Hardware Test Setup</w:t>
      </w:r>
      <w:bookmarkEnd w:id="227"/>
      <w:bookmarkEnd w:id="228"/>
    </w:p>
    <w:p w:rsidR="00E324C1" w:rsidRDefault="00E324C1" w:rsidP="00E324C1">
      <w:pPr>
        <w:spacing w:after="0" w:line="360" w:lineRule="auto"/>
        <w:ind w:firstLine="720"/>
        <w:jc w:val="both"/>
        <w:rPr>
          <w:rFonts w:ascii="Times New Roman" w:hAnsi="Times New Roman" w:cs="Times New Roman"/>
          <w:sz w:val="24"/>
          <w:lang w:eastAsia="ja-JP"/>
        </w:rPr>
      </w:pPr>
      <w:r>
        <w:rPr>
          <w:rFonts w:ascii="Times New Roman" w:hAnsi="Times New Roman" w:cs="Times New Roman"/>
          <w:sz w:val="24"/>
          <w:lang w:eastAsia="ja-JP"/>
        </w:rPr>
        <w:t xml:space="preserve">Making Graphical User Interfaces (GUI) in MATLAB is very simple. MATLAB is very similar to most other platforms, which allow GUI development. Any GUI in MATLAB is in essence a collection of objects. Every object in the GUI has a unique handle (name). This handle will allow users to access the object properties. The user can alter these properties at the </w:t>
      </w:r>
      <w:r w:rsidR="00B27704">
        <w:rPr>
          <w:rFonts w:ascii="Times New Roman" w:hAnsi="Times New Roman" w:cs="Times New Roman"/>
          <w:sz w:val="24"/>
          <w:lang w:eastAsia="ja-JP"/>
        </w:rPr>
        <w:t>design time. In order to develop a GUI, the user has to enter into the GUI development environment in MATLAB. This is done by using the command “guide”.</w:t>
      </w:r>
    </w:p>
    <w:p w:rsidR="00B27704" w:rsidRPr="00E324C1" w:rsidRDefault="00B27704" w:rsidP="00E324C1">
      <w:pPr>
        <w:spacing w:after="0" w:line="360" w:lineRule="auto"/>
        <w:ind w:firstLine="720"/>
        <w:jc w:val="both"/>
        <w:rPr>
          <w:rFonts w:ascii="Times New Roman" w:hAnsi="Times New Roman" w:cs="Times New Roman"/>
          <w:sz w:val="24"/>
          <w:lang w:eastAsia="ja-JP"/>
        </w:rPr>
      </w:pPr>
    </w:p>
    <w:p w:rsidR="0029752F" w:rsidRDefault="0029752F" w:rsidP="00E06F09">
      <w:pPr>
        <w:autoSpaceDE w:val="0"/>
        <w:autoSpaceDN w:val="0"/>
        <w:adjustRightInd w:val="0"/>
        <w:spacing w:after="0" w:line="360" w:lineRule="auto"/>
        <w:ind w:firstLine="720"/>
        <w:jc w:val="both"/>
        <w:rPr>
          <w:rFonts w:ascii="Times New Roman" w:hAnsi="Times New Roman" w:cs="Times New Roman"/>
          <w:sz w:val="24"/>
          <w:szCs w:val="20"/>
        </w:rPr>
      </w:pPr>
      <w:r>
        <w:rPr>
          <w:rFonts w:ascii="Times New Roman" w:hAnsi="Times New Roman" w:cs="Times New Roman"/>
          <w:sz w:val="24"/>
          <w:szCs w:val="20"/>
        </w:rPr>
        <w:t xml:space="preserve">A Graphical User Interface (GUI) </w:t>
      </w:r>
      <w:r w:rsidR="001165D8">
        <w:rPr>
          <w:rFonts w:ascii="Times New Roman" w:hAnsi="Times New Roman" w:cs="Times New Roman"/>
          <w:sz w:val="24"/>
          <w:szCs w:val="20"/>
        </w:rPr>
        <w:t xml:space="preserve">is </w:t>
      </w:r>
      <w:r>
        <w:rPr>
          <w:rFonts w:ascii="Times New Roman" w:hAnsi="Times New Roman" w:cs="Times New Roman"/>
          <w:sz w:val="24"/>
          <w:szCs w:val="20"/>
        </w:rPr>
        <w:t>developed</w:t>
      </w:r>
      <w:r w:rsidR="001165D8">
        <w:rPr>
          <w:rFonts w:ascii="Times New Roman" w:hAnsi="Times New Roman" w:cs="Times New Roman"/>
          <w:sz w:val="24"/>
          <w:szCs w:val="20"/>
        </w:rPr>
        <w:t xml:space="preserve"> for the hard ware test setup using GUIDE environment in MATLAB. The charging and discharging process of battery can be controlled from the GUI in host PC by con</w:t>
      </w:r>
      <w:r w:rsidR="008041A9">
        <w:rPr>
          <w:rFonts w:ascii="Times New Roman" w:hAnsi="Times New Roman" w:cs="Times New Roman"/>
          <w:sz w:val="24"/>
          <w:szCs w:val="20"/>
        </w:rPr>
        <w:t>trolling turn-on and turn-off of corresponding contactors</w:t>
      </w:r>
      <w:r w:rsidR="001165D8">
        <w:rPr>
          <w:rFonts w:ascii="Times New Roman" w:hAnsi="Times New Roman" w:cs="Times New Roman"/>
          <w:sz w:val="24"/>
          <w:szCs w:val="20"/>
        </w:rPr>
        <w:t xml:space="preserve">. The GUI displays the various </w:t>
      </w:r>
      <w:r w:rsidR="008041A9">
        <w:rPr>
          <w:rFonts w:ascii="Times New Roman" w:hAnsi="Times New Roman" w:cs="Times New Roman"/>
          <w:sz w:val="24"/>
          <w:szCs w:val="20"/>
        </w:rPr>
        <w:t xml:space="preserve">voltages, currents, </w:t>
      </w:r>
      <w:r w:rsidR="001165D8">
        <w:rPr>
          <w:rFonts w:ascii="Times New Roman" w:hAnsi="Times New Roman" w:cs="Times New Roman"/>
          <w:sz w:val="24"/>
          <w:szCs w:val="20"/>
        </w:rPr>
        <w:t>estimated SoC</w:t>
      </w:r>
      <w:r w:rsidR="008041A9">
        <w:rPr>
          <w:rFonts w:ascii="Times New Roman" w:hAnsi="Times New Roman" w:cs="Times New Roman"/>
          <w:sz w:val="24"/>
          <w:szCs w:val="20"/>
        </w:rPr>
        <w:t xml:space="preserve"> and remaining runtime</w:t>
      </w:r>
      <w:r w:rsidR="001165D8">
        <w:rPr>
          <w:rFonts w:ascii="Times New Roman" w:hAnsi="Times New Roman" w:cs="Times New Roman"/>
          <w:sz w:val="24"/>
          <w:szCs w:val="20"/>
        </w:rPr>
        <w:t>. The GUI for different modes of operation is s</w:t>
      </w:r>
      <w:r w:rsidR="00B27F18">
        <w:rPr>
          <w:rFonts w:ascii="Times New Roman" w:hAnsi="Times New Roman" w:cs="Times New Roman"/>
          <w:sz w:val="24"/>
          <w:szCs w:val="20"/>
        </w:rPr>
        <w:t xml:space="preserve">hown from </w:t>
      </w:r>
      <w:fldSimple w:instr=" REF _Ref288053549 \h  \* MERGEFORMAT ">
        <w:r w:rsidR="00A530AE" w:rsidRPr="00A530AE">
          <w:rPr>
            <w:rFonts w:ascii="Times New Roman" w:hAnsi="Times New Roman" w:cs="Times New Roman"/>
            <w:sz w:val="24"/>
            <w:szCs w:val="24"/>
          </w:rPr>
          <w:t xml:space="preserve">    Figure</w:t>
        </w:r>
        <w:r w:rsidR="00A530AE" w:rsidRPr="00A530AE">
          <w:rPr>
            <w:rFonts w:ascii="Times New Roman" w:hAnsi="Times New Roman" w:cs="Times New Roman"/>
            <w:noProof/>
            <w:sz w:val="24"/>
            <w:szCs w:val="24"/>
          </w:rPr>
          <w:t xml:space="preserve"> 30</w:t>
        </w:r>
      </w:fldSimple>
      <w:r w:rsidR="00B27F18">
        <w:rPr>
          <w:rFonts w:ascii="Times New Roman" w:hAnsi="Times New Roman" w:cs="Times New Roman"/>
          <w:sz w:val="24"/>
          <w:szCs w:val="20"/>
        </w:rPr>
        <w:t xml:space="preserve"> to </w:t>
      </w:r>
      <w:fldSimple w:instr=" REF _Ref288053562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32</w:t>
        </w:r>
      </w:fldSimple>
      <w:r w:rsidR="001165D8">
        <w:rPr>
          <w:rFonts w:ascii="Times New Roman" w:hAnsi="Times New Roman" w:cs="Times New Roman"/>
          <w:sz w:val="24"/>
          <w:szCs w:val="20"/>
        </w:rPr>
        <w:t>.</w:t>
      </w:r>
    </w:p>
    <w:p w:rsidR="0034741A" w:rsidRDefault="0034741A" w:rsidP="00E324C1">
      <w:pPr>
        <w:autoSpaceDE w:val="0"/>
        <w:autoSpaceDN w:val="0"/>
        <w:adjustRightInd w:val="0"/>
        <w:spacing w:after="0" w:line="360" w:lineRule="auto"/>
        <w:jc w:val="both"/>
        <w:rPr>
          <w:rFonts w:ascii="Times New Roman" w:hAnsi="Times New Roman" w:cs="Times New Roman"/>
          <w:sz w:val="24"/>
          <w:szCs w:val="20"/>
        </w:rPr>
      </w:pPr>
    </w:p>
    <w:p w:rsidR="000B4E6F" w:rsidRDefault="000B4E6F" w:rsidP="00E324C1">
      <w:pPr>
        <w:autoSpaceDE w:val="0"/>
        <w:autoSpaceDN w:val="0"/>
        <w:adjustRightInd w:val="0"/>
        <w:spacing w:after="0" w:line="360" w:lineRule="auto"/>
        <w:jc w:val="both"/>
        <w:rPr>
          <w:rFonts w:ascii="Times New Roman" w:hAnsi="Times New Roman" w:cs="Times New Roman"/>
          <w:sz w:val="24"/>
          <w:szCs w:val="20"/>
        </w:rPr>
      </w:pPr>
      <w:r>
        <w:rPr>
          <w:rFonts w:ascii="Times New Roman" w:hAnsi="Times New Roman" w:cs="Times New Roman"/>
          <w:sz w:val="24"/>
          <w:szCs w:val="20"/>
        </w:rPr>
        <w:tab/>
        <w:t xml:space="preserve">From the GUI, it is also possible to program the time for which contactor has to stay in ON condition. After the programmed time is </w:t>
      </w:r>
      <w:r w:rsidR="003B6A1D">
        <w:rPr>
          <w:rFonts w:ascii="Times New Roman" w:hAnsi="Times New Roman" w:cs="Times New Roman"/>
          <w:sz w:val="24"/>
          <w:szCs w:val="20"/>
        </w:rPr>
        <w:t>completed, the contactor goes to OFF condition. So, it is possible to control the charging and discharging process of the battery as required.</w:t>
      </w:r>
    </w:p>
    <w:p w:rsidR="00196EA3" w:rsidRDefault="00196EA3" w:rsidP="00E06F09">
      <w:pPr>
        <w:autoSpaceDE w:val="0"/>
        <w:autoSpaceDN w:val="0"/>
        <w:adjustRightInd w:val="0"/>
        <w:spacing w:after="0" w:line="360" w:lineRule="auto"/>
        <w:jc w:val="both"/>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31231" cy="3838575"/>
            <wp:effectExtent l="19050" t="0" r="2819" b="0"/>
            <wp:docPr id="43" name="Picture 42"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89" cstate="print"/>
                    <a:stretch>
                      <a:fillRect/>
                    </a:stretch>
                  </pic:blipFill>
                  <pic:spPr>
                    <a:xfrm>
                      <a:off x="0" y="0"/>
                      <a:ext cx="5732145" cy="3839187"/>
                    </a:xfrm>
                    <a:prstGeom prst="rect">
                      <a:avLst/>
                    </a:prstGeom>
                  </pic:spPr>
                </pic:pic>
              </a:graphicData>
            </a:graphic>
          </wp:inline>
        </w:drawing>
      </w:r>
    </w:p>
    <w:p w:rsidR="001165D8" w:rsidRDefault="00702CD0" w:rsidP="00E06F09">
      <w:pPr>
        <w:pStyle w:val="Caption"/>
        <w:spacing w:after="0" w:line="360" w:lineRule="auto"/>
        <w:jc w:val="center"/>
        <w:rPr>
          <w:rFonts w:ascii="Times New Roman" w:hAnsi="Times New Roman" w:cs="Times New Roman"/>
          <w:b w:val="0"/>
          <w:color w:val="auto"/>
          <w:sz w:val="24"/>
          <w:szCs w:val="24"/>
        </w:rPr>
      </w:pPr>
      <w:bookmarkStart w:id="229" w:name="_Ref288053549"/>
      <w:bookmarkStart w:id="230" w:name="_Ref288033005"/>
      <w:r>
        <w:rPr>
          <w:rFonts w:ascii="Times New Roman" w:hAnsi="Times New Roman" w:cs="Times New Roman"/>
          <w:b w:val="0"/>
          <w:color w:val="auto"/>
          <w:sz w:val="24"/>
          <w:szCs w:val="24"/>
        </w:rPr>
        <w:t xml:space="preserve">    </w:t>
      </w:r>
      <w:bookmarkStart w:id="231" w:name="_Toc292283238"/>
      <w:r w:rsidR="00404EF4"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00404EF4"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30</w:t>
      </w:r>
      <w:r w:rsidR="00E72B4C" w:rsidRPr="00B21F6B">
        <w:rPr>
          <w:rFonts w:ascii="Times New Roman" w:hAnsi="Times New Roman" w:cs="Times New Roman"/>
          <w:b w:val="0"/>
          <w:color w:val="auto"/>
          <w:sz w:val="20"/>
          <w:szCs w:val="24"/>
        </w:rPr>
        <w:fldChar w:fldCharType="end"/>
      </w:r>
      <w:bookmarkEnd w:id="229"/>
      <w:r w:rsidR="001165D8" w:rsidRPr="00B21F6B">
        <w:rPr>
          <w:rFonts w:ascii="Times New Roman" w:hAnsi="Times New Roman" w:cs="Times New Roman"/>
          <w:b w:val="0"/>
          <w:color w:val="auto"/>
          <w:sz w:val="20"/>
          <w:szCs w:val="24"/>
        </w:rPr>
        <w:t xml:space="preserve">: </w:t>
      </w:r>
      <w:r w:rsidR="001059E5" w:rsidRPr="00B21F6B">
        <w:rPr>
          <w:rFonts w:ascii="Times New Roman" w:hAnsi="Times New Roman" w:cs="Times New Roman"/>
          <w:b w:val="0"/>
          <w:color w:val="auto"/>
          <w:sz w:val="20"/>
          <w:szCs w:val="24"/>
        </w:rPr>
        <w:t>GUI for Default Mode</w:t>
      </w:r>
      <w:bookmarkEnd w:id="230"/>
      <w:bookmarkEnd w:id="231"/>
    </w:p>
    <w:p w:rsidR="008135D0" w:rsidRPr="008135D0" w:rsidRDefault="008135D0" w:rsidP="008135D0"/>
    <w:p w:rsidR="001165D8" w:rsidRDefault="00196EA3" w:rsidP="00E06F09">
      <w:pPr>
        <w:autoSpaceDE w:val="0"/>
        <w:autoSpaceDN w:val="0"/>
        <w:adjustRightInd w:val="0"/>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32145" cy="3976370"/>
            <wp:effectExtent l="19050" t="0" r="1905" b="0"/>
            <wp:docPr id="44" name="Picture 43"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90" cstate="print"/>
                    <a:stretch>
                      <a:fillRect/>
                    </a:stretch>
                  </pic:blipFill>
                  <pic:spPr>
                    <a:xfrm>
                      <a:off x="0" y="0"/>
                      <a:ext cx="5732145" cy="3976370"/>
                    </a:xfrm>
                    <a:prstGeom prst="rect">
                      <a:avLst/>
                    </a:prstGeom>
                  </pic:spPr>
                </pic:pic>
              </a:graphicData>
            </a:graphic>
          </wp:inline>
        </w:drawing>
      </w:r>
    </w:p>
    <w:p w:rsidR="00A271B9" w:rsidRPr="00B21F6B" w:rsidRDefault="00C0075C" w:rsidP="00A271B9">
      <w:pPr>
        <w:pStyle w:val="Caption"/>
        <w:spacing w:after="0" w:line="360" w:lineRule="auto"/>
        <w:jc w:val="center"/>
        <w:rPr>
          <w:rFonts w:ascii="Times New Roman" w:hAnsi="Times New Roman" w:cs="Times New Roman"/>
          <w:b w:val="0"/>
          <w:color w:val="auto"/>
          <w:sz w:val="20"/>
          <w:szCs w:val="24"/>
        </w:rPr>
      </w:pPr>
      <w:bookmarkStart w:id="232" w:name="_Ref288033006"/>
      <w:bookmarkStart w:id="233" w:name="_Toc292283239"/>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31</w:t>
      </w:r>
      <w:r w:rsidR="00E72B4C" w:rsidRPr="00B21F6B">
        <w:rPr>
          <w:rFonts w:ascii="Times New Roman" w:hAnsi="Times New Roman" w:cs="Times New Roman"/>
          <w:b w:val="0"/>
          <w:color w:val="auto"/>
          <w:sz w:val="20"/>
          <w:szCs w:val="24"/>
        </w:rPr>
        <w:fldChar w:fldCharType="end"/>
      </w:r>
      <w:r w:rsidR="001059E5" w:rsidRPr="00B21F6B">
        <w:rPr>
          <w:rFonts w:ascii="Times New Roman" w:hAnsi="Times New Roman" w:cs="Times New Roman"/>
          <w:b w:val="0"/>
          <w:color w:val="auto"/>
          <w:sz w:val="20"/>
          <w:szCs w:val="24"/>
        </w:rPr>
        <w:t>: GUI in Charging Mode</w:t>
      </w:r>
      <w:bookmarkEnd w:id="232"/>
      <w:bookmarkEnd w:id="233"/>
    </w:p>
    <w:p w:rsidR="001059E5" w:rsidRDefault="00196EA3" w:rsidP="00E06F09">
      <w:pPr>
        <w:autoSpaceDE w:val="0"/>
        <w:autoSpaceDN w:val="0"/>
        <w:adjustRightInd w:val="0"/>
        <w:spacing w:after="0" w:line="360" w:lineRule="auto"/>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32145" cy="3600450"/>
            <wp:effectExtent l="19050" t="0" r="1905" b="0"/>
            <wp:docPr id="45" name="Picture 44" desc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JPG"/>
                    <pic:cNvPicPr/>
                  </pic:nvPicPr>
                  <pic:blipFill>
                    <a:blip r:embed="rId91" cstate="print"/>
                    <a:stretch>
                      <a:fillRect/>
                    </a:stretch>
                  </pic:blipFill>
                  <pic:spPr>
                    <a:xfrm>
                      <a:off x="0" y="0"/>
                      <a:ext cx="5732145" cy="3600450"/>
                    </a:xfrm>
                    <a:prstGeom prst="rect">
                      <a:avLst/>
                    </a:prstGeom>
                  </pic:spPr>
                </pic:pic>
              </a:graphicData>
            </a:graphic>
          </wp:inline>
        </w:drawing>
      </w:r>
    </w:p>
    <w:p w:rsidR="004B0FA3" w:rsidRPr="00F4434C" w:rsidRDefault="00C0075C" w:rsidP="00F4434C">
      <w:pPr>
        <w:pStyle w:val="Caption"/>
        <w:spacing w:after="0" w:line="360" w:lineRule="auto"/>
        <w:jc w:val="center"/>
        <w:rPr>
          <w:rFonts w:ascii="Times New Roman" w:hAnsi="Times New Roman" w:cs="Times New Roman"/>
          <w:b w:val="0"/>
          <w:color w:val="auto"/>
          <w:sz w:val="20"/>
          <w:szCs w:val="24"/>
        </w:rPr>
      </w:pPr>
      <w:bookmarkStart w:id="234" w:name="_Ref288053562"/>
      <w:bookmarkStart w:id="235" w:name="_Ref288033008"/>
      <w:bookmarkStart w:id="236" w:name="_Toc292283240"/>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32</w:t>
      </w:r>
      <w:r w:rsidR="00E72B4C" w:rsidRPr="00B21F6B">
        <w:rPr>
          <w:rFonts w:ascii="Times New Roman" w:hAnsi="Times New Roman" w:cs="Times New Roman"/>
          <w:b w:val="0"/>
          <w:color w:val="auto"/>
          <w:sz w:val="20"/>
          <w:szCs w:val="24"/>
        </w:rPr>
        <w:fldChar w:fldCharType="end"/>
      </w:r>
      <w:bookmarkEnd w:id="234"/>
      <w:r w:rsidR="001059E5" w:rsidRPr="00B21F6B">
        <w:rPr>
          <w:rFonts w:ascii="Times New Roman" w:hAnsi="Times New Roman" w:cs="Times New Roman"/>
          <w:b w:val="0"/>
          <w:color w:val="auto"/>
          <w:sz w:val="20"/>
          <w:szCs w:val="24"/>
        </w:rPr>
        <w:t>: GUI in Discharging Mode</w:t>
      </w:r>
      <w:bookmarkEnd w:id="235"/>
      <w:bookmarkEnd w:id="236"/>
    </w:p>
    <w:p w:rsidR="00411E66" w:rsidRDefault="00411E66" w:rsidP="00F4434C">
      <w:pPr>
        <w:pStyle w:val="Heading2"/>
        <w:spacing w:after="120" w:line="360" w:lineRule="auto"/>
        <w:rPr>
          <w:rFonts w:ascii="Times New Roman" w:hAnsi="Times New Roman" w:cs="Times New Roman"/>
          <w:i w:val="0"/>
        </w:rPr>
      </w:pPr>
      <w:bookmarkStart w:id="237" w:name="_Toc292283199"/>
      <w:r w:rsidRPr="00411E66">
        <w:rPr>
          <w:rFonts w:ascii="Times New Roman" w:hAnsi="Times New Roman" w:cs="Times New Roman"/>
          <w:i w:val="0"/>
        </w:rPr>
        <w:t>Real Time Simulation</w:t>
      </w:r>
      <w:bookmarkEnd w:id="237"/>
    </w:p>
    <w:p w:rsidR="004E4B6D" w:rsidRDefault="004E4B6D" w:rsidP="004E4B6D">
      <w:pPr>
        <w:spacing w:after="0" w:line="360" w:lineRule="auto"/>
        <w:ind w:firstLine="720"/>
        <w:jc w:val="both"/>
        <w:rPr>
          <w:rFonts w:ascii="Times New Roman" w:hAnsi="Times New Roman" w:cs="Times New Roman"/>
          <w:sz w:val="24"/>
        </w:rPr>
      </w:pPr>
      <w:r w:rsidRPr="004E4B6D">
        <w:rPr>
          <w:rFonts w:ascii="Times New Roman" w:hAnsi="Times New Roman" w:cs="Times New Roman"/>
          <w:bCs/>
          <w:sz w:val="24"/>
        </w:rPr>
        <w:t>Real-time Simulation</w:t>
      </w:r>
      <w:r w:rsidRPr="004E4B6D">
        <w:rPr>
          <w:rFonts w:ascii="Times New Roman" w:hAnsi="Times New Roman" w:cs="Times New Roman"/>
          <w:sz w:val="24"/>
        </w:rPr>
        <w:t xml:space="preserve"> refers to a computer model of a physical system that can execute at the same rate as actual "wall clock" time. In other words, the computer model runs at the same rate as the actual physical system.</w:t>
      </w:r>
      <w:r w:rsidRPr="004E4B6D">
        <w:t xml:space="preserve"> </w:t>
      </w:r>
      <w:r w:rsidRPr="004E4B6D">
        <w:rPr>
          <w:rFonts w:ascii="Times New Roman" w:hAnsi="Times New Roman" w:cs="Times New Roman"/>
          <w:sz w:val="24"/>
        </w:rPr>
        <w:t xml:space="preserve">Computer languages like </w:t>
      </w:r>
      <w:hyperlink r:id="rId92" w:history="1">
        <w:r w:rsidRPr="004E4B6D">
          <w:rPr>
            <w:rStyle w:val="Hyperlink"/>
            <w:rFonts w:ascii="Times New Roman" w:hAnsi="Times New Roman" w:cs="Times New Roman"/>
            <w:color w:val="auto"/>
            <w:sz w:val="24"/>
            <w:u w:val="none"/>
          </w:rPr>
          <w:t>VisSim</w:t>
        </w:r>
      </w:hyperlink>
      <w:r w:rsidRPr="004E4B6D">
        <w:rPr>
          <w:rFonts w:ascii="Times New Roman" w:hAnsi="Times New Roman" w:cs="Times New Roman"/>
          <w:sz w:val="24"/>
        </w:rPr>
        <w:t xml:space="preserve"> and </w:t>
      </w:r>
      <w:hyperlink r:id="rId93" w:history="1">
        <w:r w:rsidRPr="004E4B6D">
          <w:rPr>
            <w:rStyle w:val="Hyperlink"/>
            <w:rFonts w:ascii="Times New Roman" w:hAnsi="Times New Roman" w:cs="Times New Roman"/>
            <w:color w:val="auto"/>
            <w:sz w:val="24"/>
            <w:u w:val="none"/>
          </w:rPr>
          <w:t>Simulink</w:t>
        </w:r>
      </w:hyperlink>
      <w:r w:rsidRPr="004E4B6D">
        <w:rPr>
          <w:rFonts w:ascii="Times New Roman" w:hAnsi="Times New Roman" w:cs="Times New Roman"/>
          <w:sz w:val="24"/>
        </w:rPr>
        <w:t xml:space="preserve"> allow quick creation of such real-time simulations and have connections to industrial displays and Programmable Logic Controllers via </w:t>
      </w:r>
      <w:hyperlink r:id="rId94" w:history="1">
        <w:r w:rsidRPr="004E4B6D">
          <w:rPr>
            <w:rStyle w:val="Hyperlink"/>
            <w:rFonts w:ascii="Times New Roman" w:hAnsi="Times New Roman" w:cs="Times New Roman"/>
            <w:color w:val="auto"/>
            <w:sz w:val="24"/>
            <w:u w:val="none"/>
          </w:rPr>
          <w:t>OLE for process control</w:t>
        </w:r>
      </w:hyperlink>
      <w:r w:rsidRPr="004E4B6D">
        <w:rPr>
          <w:rFonts w:ascii="Times New Roman" w:hAnsi="Times New Roman" w:cs="Times New Roman"/>
          <w:sz w:val="24"/>
        </w:rPr>
        <w:t xml:space="preserve"> or digital and analog I/O cards.</w:t>
      </w:r>
    </w:p>
    <w:p w:rsidR="00945626" w:rsidRDefault="00945626" w:rsidP="004E4B6D">
      <w:pPr>
        <w:spacing w:after="0" w:line="360" w:lineRule="auto"/>
        <w:ind w:firstLine="720"/>
        <w:jc w:val="both"/>
        <w:rPr>
          <w:rFonts w:ascii="Times New Roman" w:hAnsi="Times New Roman" w:cs="Times New Roman"/>
          <w:sz w:val="24"/>
        </w:rPr>
      </w:pPr>
    </w:p>
    <w:p w:rsidR="002329BC" w:rsidRDefault="00945626" w:rsidP="002329BC">
      <w:pPr>
        <w:pStyle w:val="NormalWeb"/>
        <w:spacing w:before="0" w:beforeAutospacing="0" w:after="0" w:afterAutospacing="0" w:line="360" w:lineRule="auto"/>
        <w:ind w:firstLine="720"/>
        <w:jc w:val="both"/>
        <w:rPr>
          <w:lang w:eastAsia="ja-JP"/>
        </w:rPr>
      </w:pPr>
      <w:r w:rsidRPr="00945626">
        <w:t>The Real-Time Workshop</w:t>
      </w:r>
      <w:r>
        <w:t xml:space="preserve"> available in MATLAB</w:t>
      </w:r>
      <w:r w:rsidRPr="00945626">
        <w:t xml:space="preserve"> generates and executes stand-alone C code for developing and testing algorithms modeled in Simulink and </w:t>
      </w:r>
      <w:hyperlink r:id="rId95" w:history="1">
        <w:r w:rsidRPr="00945626">
          <w:rPr>
            <w:rStyle w:val="Hyperlink"/>
            <w:color w:val="auto"/>
            <w:u w:val="none"/>
          </w:rPr>
          <w:t>Embedded MATLAB</w:t>
        </w:r>
        <w:r>
          <w:rPr>
            <w:rStyle w:val="Hyperlink"/>
            <w:color w:val="auto"/>
            <w:u w:val="none"/>
          </w:rPr>
          <w:t xml:space="preserve"> </w:t>
        </w:r>
        <w:r w:rsidRPr="00945626">
          <w:rPr>
            <w:rStyle w:val="Hyperlink"/>
            <w:color w:val="auto"/>
            <w:u w:val="none"/>
          </w:rPr>
          <w:t>code</w:t>
        </w:r>
      </w:hyperlink>
      <w:r w:rsidRPr="00945626">
        <w:t>. The resulting code can be used for many real-time and non-real-time applications, including simulation acceleration, rapid prototyping, and hardware-in-the-loop testing. You can tune and monitor the generated code using Simulink blocks and built-in analysis capabilities, or run and interact with the code outside the MATLAB and Simulink environment.</w:t>
      </w:r>
      <w:bookmarkStart w:id="238" w:name="OLE_LINK3"/>
      <w:bookmarkStart w:id="239" w:name="OLE_LINK4"/>
      <w:r w:rsidR="002329BC">
        <w:t xml:space="preserve"> </w:t>
      </w:r>
      <w:r w:rsidR="00A62CB4">
        <w:rPr>
          <w:lang w:eastAsia="ja-JP"/>
        </w:rPr>
        <w:t xml:space="preserve">The proposed algorithm is modelled using MATLAB/Simulink in host PC as shown in </w:t>
      </w:r>
      <w:fldSimple w:instr=" REF _Ref288053325 \h  \* MERGEFORMAT ">
        <w:r w:rsidR="00A530AE" w:rsidRPr="00A530AE">
          <w:t xml:space="preserve">Figure </w:t>
        </w:r>
        <w:r w:rsidR="00A530AE" w:rsidRPr="00A530AE">
          <w:rPr>
            <w:noProof/>
          </w:rPr>
          <w:t>21</w:t>
        </w:r>
      </w:fldSimple>
      <w:r w:rsidR="00A62CB4">
        <w:rPr>
          <w:lang w:eastAsia="ja-JP"/>
        </w:rPr>
        <w:t>. The Real-Time Workshop generates and executes a C code for the developed model</w:t>
      </w:r>
      <w:r w:rsidR="002329BC">
        <w:rPr>
          <w:lang w:eastAsia="ja-JP"/>
        </w:rPr>
        <w:t xml:space="preserve"> as shown in the </w:t>
      </w:r>
      <w:fldSimple w:instr=" REF _Ref290914620 \h  \* MERGEFORMAT ">
        <w:r w:rsidR="00A530AE" w:rsidRPr="00A530AE">
          <w:t xml:space="preserve">Figure </w:t>
        </w:r>
        <w:r w:rsidR="00A530AE" w:rsidRPr="00A530AE">
          <w:rPr>
            <w:noProof/>
          </w:rPr>
          <w:t>33</w:t>
        </w:r>
      </w:fldSimple>
      <w:r w:rsidR="00A62CB4">
        <w:rPr>
          <w:lang w:eastAsia="ja-JP"/>
        </w:rPr>
        <w:t xml:space="preserve">. </w:t>
      </w:r>
    </w:p>
    <w:p w:rsidR="002329BC" w:rsidRDefault="002329BC" w:rsidP="002329BC">
      <w:pPr>
        <w:pStyle w:val="NormalWeb"/>
        <w:spacing w:before="0" w:beforeAutospacing="0" w:after="0" w:afterAutospacing="0" w:line="360" w:lineRule="auto"/>
        <w:ind w:firstLine="720"/>
        <w:jc w:val="both"/>
        <w:rPr>
          <w:lang w:eastAsia="ja-JP"/>
        </w:rPr>
      </w:pPr>
    </w:p>
    <w:p w:rsidR="002329BC" w:rsidRDefault="002329BC" w:rsidP="002329BC">
      <w:pPr>
        <w:pStyle w:val="NormalWeb"/>
        <w:spacing w:before="0" w:beforeAutospacing="0" w:after="0" w:afterAutospacing="0" w:line="360" w:lineRule="auto"/>
        <w:jc w:val="both"/>
        <w:rPr>
          <w:lang w:eastAsia="ja-JP"/>
        </w:rPr>
      </w:pPr>
      <w:r w:rsidRPr="002329BC">
        <w:rPr>
          <w:noProof/>
        </w:rPr>
        <w:lastRenderedPageBreak/>
        <w:drawing>
          <wp:inline distT="0" distB="0" distL="0" distR="0">
            <wp:extent cx="5724525" cy="3314700"/>
            <wp:effectExtent l="19050" t="0" r="9525"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srcRect/>
                    <a:stretch>
                      <a:fillRect/>
                    </a:stretch>
                  </pic:blipFill>
                  <pic:spPr bwMode="auto">
                    <a:xfrm>
                      <a:off x="0" y="0"/>
                      <a:ext cx="5724525" cy="3314700"/>
                    </a:xfrm>
                    <a:prstGeom prst="rect">
                      <a:avLst/>
                    </a:prstGeom>
                    <a:noFill/>
                    <a:ln w="9525">
                      <a:noFill/>
                      <a:miter lim="800000"/>
                      <a:headEnd/>
                      <a:tailEnd/>
                    </a:ln>
                  </pic:spPr>
                </pic:pic>
              </a:graphicData>
            </a:graphic>
          </wp:inline>
        </w:drawing>
      </w:r>
    </w:p>
    <w:p w:rsidR="002329BC" w:rsidRPr="00B21F6B" w:rsidRDefault="002329BC" w:rsidP="008135D0">
      <w:pPr>
        <w:pStyle w:val="Caption"/>
        <w:jc w:val="center"/>
        <w:rPr>
          <w:rFonts w:ascii="Times New Roman" w:hAnsi="Times New Roman" w:cs="Times New Roman"/>
          <w:b w:val="0"/>
          <w:color w:val="auto"/>
          <w:sz w:val="20"/>
          <w:szCs w:val="24"/>
          <w:lang w:eastAsia="ja-JP"/>
        </w:rPr>
      </w:pPr>
      <w:bookmarkStart w:id="240" w:name="_Ref290914620"/>
      <w:bookmarkStart w:id="241" w:name="_Toc292283241"/>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33</w:t>
      </w:r>
      <w:r w:rsidR="00E72B4C" w:rsidRPr="00B21F6B">
        <w:rPr>
          <w:rFonts w:ascii="Times New Roman" w:hAnsi="Times New Roman" w:cs="Times New Roman"/>
          <w:b w:val="0"/>
          <w:color w:val="auto"/>
          <w:sz w:val="20"/>
          <w:szCs w:val="24"/>
        </w:rPr>
        <w:fldChar w:fldCharType="end"/>
      </w:r>
      <w:bookmarkEnd w:id="240"/>
      <w:r w:rsidRPr="00B21F6B">
        <w:rPr>
          <w:rFonts w:ascii="Times New Roman" w:hAnsi="Times New Roman" w:cs="Times New Roman"/>
          <w:b w:val="0"/>
          <w:color w:val="auto"/>
          <w:sz w:val="20"/>
          <w:szCs w:val="24"/>
        </w:rPr>
        <w:t>: Real-Time Workshop Report for SoC Estimation Model</w:t>
      </w:r>
      <w:bookmarkEnd w:id="241"/>
    </w:p>
    <w:p w:rsidR="00A62CB4" w:rsidRPr="002329BC" w:rsidRDefault="00A62CB4" w:rsidP="00F4434C">
      <w:pPr>
        <w:pStyle w:val="NormalWeb"/>
        <w:spacing w:before="0" w:beforeAutospacing="0" w:after="0" w:afterAutospacing="0" w:line="360" w:lineRule="auto"/>
        <w:ind w:firstLine="720"/>
        <w:jc w:val="both"/>
      </w:pPr>
      <w:r>
        <w:rPr>
          <w:lang w:eastAsia="ja-JP"/>
        </w:rPr>
        <w:t xml:space="preserve">The generated C code is dumped in Target PC and run in real time. The target PC acquires the voltage and current signals in real time by using the hard ware test setup explained in Section </w:t>
      </w:r>
      <w:r w:rsidR="00E72B4C">
        <w:rPr>
          <w:lang w:eastAsia="ja-JP"/>
        </w:rPr>
        <w:fldChar w:fldCharType="begin"/>
      </w:r>
      <w:r>
        <w:rPr>
          <w:lang w:eastAsia="ja-JP"/>
        </w:rPr>
        <w:instrText xml:space="preserve"> REF _Ref288038522 \r \h </w:instrText>
      </w:r>
      <w:r w:rsidR="00E72B4C">
        <w:rPr>
          <w:lang w:eastAsia="ja-JP"/>
        </w:rPr>
      </w:r>
      <w:r w:rsidR="00E72B4C">
        <w:rPr>
          <w:lang w:eastAsia="ja-JP"/>
        </w:rPr>
        <w:fldChar w:fldCharType="separate"/>
      </w:r>
      <w:r w:rsidR="00A530AE">
        <w:rPr>
          <w:lang w:eastAsia="ja-JP"/>
        </w:rPr>
        <w:t>5.1</w:t>
      </w:r>
      <w:r w:rsidR="00E72B4C">
        <w:rPr>
          <w:lang w:eastAsia="ja-JP"/>
        </w:rPr>
        <w:fldChar w:fldCharType="end"/>
      </w:r>
      <w:r>
        <w:rPr>
          <w:lang w:eastAsia="ja-JP"/>
        </w:rPr>
        <w:t>. Using the signals acquired the Target PC runs in real time for online estimation of SoC and remaining runtime (</w:t>
      </w:r>
      <w:r w:rsidRPr="00103FF4">
        <w:rPr>
          <w:lang w:eastAsia="ja-JP"/>
        </w:rPr>
        <w:t>T</w:t>
      </w:r>
      <w:r>
        <w:rPr>
          <w:vertAlign w:val="subscript"/>
          <w:lang w:eastAsia="ja-JP"/>
        </w:rPr>
        <w:t>r</w:t>
      </w:r>
      <w:r>
        <w:rPr>
          <w:lang w:eastAsia="ja-JP"/>
        </w:rPr>
        <w:t xml:space="preserve">) </w:t>
      </w:r>
      <w:r w:rsidRPr="00103FF4">
        <w:rPr>
          <w:lang w:eastAsia="ja-JP"/>
        </w:rPr>
        <w:t>of</w:t>
      </w:r>
      <w:r>
        <w:rPr>
          <w:lang w:eastAsia="ja-JP"/>
        </w:rPr>
        <w:t xml:space="preserve"> a battery.</w:t>
      </w:r>
      <w:bookmarkEnd w:id="238"/>
      <w:bookmarkEnd w:id="239"/>
    </w:p>
    <w:p w:rsidR="00A62CB4" w:rsidRDefault="00A62CB4" w:rsidP="00F4434C">
      <w:pPr>
        <w:pStyle w:val="Heading2"/>
        <w:spacing w:after="120" w:line="360" w:lineRule="auto"/>
        <w:rPr>
          <w:rFonts w:ascii="Times New Roman" w:hAnsi="Times New Roman" w:cs="Times New Roman"/>
          <w:i w:val="0"/>
        </w:rPr>
      </w:pPr>
      <w:bookmarkStart w:id="242" w:name="_Toc292283200"/>
      <w:r w:rsidRPr="00A62CB4">
        <w:rPr>
          <w:rFonts w:ascii="Times New Roman" w:hAnsi="Times New Roman" w:cs="Times New Roman"/>
          <w:i w:val="0"/>
        </w:rPr>
        <w:t>xPC Target</w:t>
      </w:r>
      <w:r w:rsidR="00E048F9">
        <w:rPr>
          <w:rFonts w:ascii="Times New Roman" w:hAnsi="Times New Roman" w:cs="Times New Roman"/>
          <w:i w:val="0"/>
        </w:rPr>
        <w:t xml:space="preserve"> Explorer</w:t>
      </w:r>
      <w:bookmarkEnd w:id="242"/>
    </w:p>
    <w:p w:rsidR="00102367" w:rsidRPr="0014264C" w:rsidRDefault="0014264C" w:rsidP="00102367">
      <w:pPr>
        <w:autoSpaceDE w:val="0"/>
        <w:autoSpaceDN w:val="0"/>
        <w:adjustRightInd w:val="0"/>
        <w:spacing w:after="0" w:line="360" w:lineRule="auto"/>
        <w:ind w:firstLine="720"/>
        <w:jc w:val="both"/>
        <w:rPr>
          <w:rFonts w:ascii="Times New Roman" w:hAnsi="Times New Roman" w:cs="Times New Roman"/>
          <w:sz w:val="24"/>
          <w:szCs w:val="24"/>
        </w:rPr>
      </w:pPr>
      <w:r w:rsidRPr="0014264C">
        <w:rPr>
          <w:rFonts w:ascii="Times New Roman" w:hAnsi="Times New Roman" w:cs="Times New Roman"/>
          <w:sz w:val="24"/>
          <w:szCs w:val="24"/>
        </w:rPr>
        <w:t>xPC Target is a host-target PC solution for prototyping, testing, and deploying real-time systems. It is an environment where the host and target computers are different co</w:t>
      </w:r>
      <w:r w:rsidR="0034741A">
        <w:rPr>
          <w:rFonts w:ascii="Times New Roman" w:hAnsi="Times New Roman" w:cs="Times New Roman"/>
          <w:sz w:val="24"/>
          <w:szCs w:val="24"/>
        </w:rPr>
        <w:t xml:space="preserve">mputers. In this environment we use </w:t>
      </w:r>
      <w:r w:rsidRPr="0014264C">
        <w:rPr>
          <w:rFonts w:ascii="Times New Roman" w:hAnsi="Times New Roman" w:cs="Times New Roman"/>
          <w:sz w:val="24"/>
          <w:szCs w:val="24"/>
        </w:rPr>
        <w:t>desktop PC as a host computer with MATLAB®, Simulink®, and Stateflow® (optional) to create models using</w:t>
      </w:r>
      <w:r>
        <w:rPr>
          <w:rFonts w:ascii="Times New Roman" w:hAnsi="Times New Roman" w:cs="Times New Roman"/>
          <w:sz w:val="24"/>
          <w:szCs w:val="24"/>
        </w:rPr>
        <w:t xml:space="preserve"> </w:t>
      </w:r>
      <w:r w:rsidRPr="0014264C">
        <w:rPr>
          <w:rFonts w:ascii="Times New Roman" w:hAnsi="Times New Roman" w:cs="Times New Roman"/>
          <w:sz w:val="24"/>
          <w:szCs w:val="24"/>
        </w:rPr>
        <w:t>Simulink blocks and Stateflow diagr</w:t>
      </w:r>
      <w:r w:rsidR="006151C8">
        <w:rPr>
          <w:rFonts w:ascii="Times New Roman" w:hAnsi="Times New Roman" w:cs="Times New Roman"/>
          <w:sz w:val="24"/>
          <w:szCs w:val="24"/>
        </w:rPr>
        <w:t>ams. After creating a model, we</w:t>
      </w:r>
      <w:r w:rsidRPr="0014264C">
        <w:rPr>
          <w:rFonts w:ascii="Times New Roman" w:hAnsi="Times New Roman" w:cs="Times New Roman"/>
          <w:sz w:val="24"/>
          <w:szCs w:val="24"/>
        </w:rPr>
        <w:t xml:space="preserve"> can run simulations in non real-time.</w:t>
      </w:r>
      <w:r w:rsidR="006151C8">
        <w:rPr>
          <w:rFonts w:ascii="Times New Roman" w:hAnsi="Times New Roman" w:cs="Times New Roman"/>
          <w:sz w:val="24"/>
          <w:szCs w:val="24"/>
        </w:rPr>
        <w:t xml:space="preserve"> We</w:t>
      </w:r>
      <w:r w:rsidRPr="0014264C">
        <w:rPr>
          <w:rFonts w:ascii="Times New Roman" w:hAnsi="Times New Roman" w:cs="Times New Roman"/>
          <w:sz w:val="24"/>
          <w:szCs w:val="24"/>
        </w:rPr>
        <w:t xml:space="preserve"> can </w:t>
      </w:r>
      <w:r w:rsidR="00102367" w:rsidRPr="0014264C">
        <w:rPr>
          <w:rFonts w:ascii="Times New Roman" w:hAnsi="Times New Roman" w:cs="Times New Roman"/>
          <w:sz w:val="24"/>
          <w:szCs w:val="24"/>
        </w:rPr>
        <w:t>then</w:t>
      </w:r>
      <w:r w:rsidR="006151C8">
        <w:rPr>
          <w:rFonts w:ascii="Times New Roman" w:hAnsi="Times New Roman" w:cs="Times New Roman"/>
          <w:sz w:val="24"/>
          <w:szCs w:val="24"/>
        </w:rPr>
        <w:t xml:space="preserve"> use </w:t>
      </w:r>
      <w:r w:rsidRPr="0014264C">
        <w:rPr>
          <w:rFonts w:ascii="Times New Roman" w:hAnsi="Times New Roman" w:cs="Times New Roman"/>
          <w:sz w:val="24"/>
          <w:szCs w:val="24"/>
        </w:rPr>
        <w:t>host computer with Real-Time Workshop®, Stateflow Coder (optional) and a C compiler to create executable code. After c</w:t>
      </w:r>
      <w:r w:rsidR="006151C8">
        <w:rPr>
          <w:rFonts w:ascii="Times New Roman" w:hAnsi="Times New Roman" w:cs="Times New Roman"/>
          <w:sz w:val="24"/>
          <w:szCs w:val="24"/>
        </w:rPr>
        <w:t>reating the executable code, we</w:t>
      </w:r>
      <w:r w:rsidRPr="0014264C">
        <w:rPr>
          <w:rFonts w:ascii="Times New Roman" w:hAnsi="Times New Roman" w:cs="Times New Roman"/>
          <w:sz w:val="24"/>
          <w:szCs w:val="24"/>
        </w:rPr>
        <w:t xml:space="preserve"> can run our target application in real time on a second PC compatible system.</w:t>
      </w:r>
    </w:p>
    <w:p w:rsidR="0014264C" w:rsidRPr="00102367" w:rsidRDefault="0014264C" w:rsidP="00102367">
      <w:pPr>
        <w:pStyle w:val="ListParagraph"/>
        <w:numPr>
          <w:ilvl w:val="0"/>
          <w:numId w:val="48"/>
        </w:numPr>
        <w:autoSpaceDE w:val="0"/>
        <w:autoSpaceDN w:val="0"/>
        <w:adjustRightInd w:val="0"/>
        <w:spacing w:after="0" w:line="360" w:lineRule="auto"/>
        <w:jc w:val="both"/>
        <w:rPr>
          <w:rFonts w:ascii="Times New Roman" w:hAnsi="Times New Roman" w:cs="Times New Roman"/>
          <w:sz w:val="24"/>
          <w:szCs w:val="24"/>
        </w:rPr>
      </w:pPr>
      <w:r w:rsidRPr="00102367">
        <w:rPr>
          <w:rFonts w:ascii="Times New Roman" w:hAnsi="Times New Roman" w:cs="Times New Roman"/>
          <w:b/>
          <w:bCs/>
          <w:sz w:val="24"/>
          <w:szCs w:val="24"/>
        </w:rPr>
        <w:t xml:space="preserve">Special hardware requirements </w:t>
      </w:r>
      <w:r w:rsidRPr="00102367">
        <w:rPr>
          <w:rFonts w:ascii="Times New Roman" w:hAnsi="Times New Roman" w:cs="Times New Roman"/>
          <w:sz w:val="24"/>
          <w:szCs w:val="24"/>
        </w:rPr>
        <w:t>- The xPC Target software requires a host PC, target PC, and for I/O, the target PC must also have I/O boards supported by xPC Target.</w:t>
      </w:r>
    </w:p>
    <w:p w:rsidR="0014264C" w:rsidRPr="00102367" w:rsidRDefault="0014264C" w:rsidP="00102367">
      <w:pPr>
        <w:pStyle w:val="ListParagraph"/>
        <w:numPr>
          <w:ilvl w:val="0"/>
          <w:numId w:val="48"/>
        </w:numPr>
        <w:autoSpaceDE w:val="0"/>
        <w:autoSpaceDN w:val="0"/>
        <w:adjustRightInd w:val="0"/>
        <w:spacing w:after="0" w:line="360" w:lineRule="auto"/>
        <w:jc w:val="both"/>
        <w:rPr>
          <w:rFonts w:ascii="Times New Roman" w:hAnsi="Times New Roman" w:cs="Times New Roman"/>
          <w:sz w:val="24"/>
          <w:szCs w:val="24"/>
        </w:rPr>
      </w:pPr>
      <w:r w:rsidRPr="00102367">
        <w:rPr>
          <w:rFonts w:ascii="Times New Roman" w:hAnsi="Times New Roman" w:cs="Times New Roman"/>
          <w:b/>
          <w:bCs/>
          <w:sz w:val="24"/>
          <w:szCs w:val="24"/>
        </w:rPr>
        <w:t xml:space="preserve">Special software requirements </w:t>
      </w:r>
      <w:r w:rsidRPr="00102367">
        <w:rPr>
          <w:rFonts w:ascii="Times New Roman" w:hAnsi="Times New Roman" w:cs="Times New Roman"/>
          <w:sz w:val="24"/>
          <w:szCs w:val="24"/>
        </w:rPr>
        <w:t xml:space="preserve">- The xPC Target software requires either a Microsoft Visual C/C++ compiler (version 5.0 or 6.0) or a Watcom C/C++ compiler </w:t>
      </w:r>
      <w:r w:rsidRPr="00102367">
        <w:rPr>
          <w:rFonts w:ascii="Times New Roman" w:hAnsi="Times New Roman" w:cs="Times New Roman"/>
          <w:sz w:val="24"/>
          <w:szCs w:val="24"/>
        </w:rPr>
        <w:lastRenderedPageBreak/>
        <w:t>(version 10.6 or 11.0). In addition, xPC Target requires, MATLAB, Simulink, and Real-Time Workshop.</w:t>
      </w:r>
    </w:p>
    <w:p w:rsidR="0014264C" w:rsidRPr="00102367" w:rsidRDefault="0014264C" w:rsidP="00102367">
      <w:pPr>
        <w:pStyle w:val="ListParagraph"/>
        <w:numPr>
          <w:ilvl w:val="0"/>
          <w:numId w:val="48"/>
        </w:numPr>
        <w:autoSpaceDE w:val="0"/>
        <w:autoSpaceDN w:val="0"/>
        <w:adjustRightInd w:val="0"/>
        <w:spacing w:after="0" w:line="360" w:lineRule="auto"/>
        <w:jc w:val="both"/>
        <w:rPr>
          <w:rFonts w:ascii="Times New Roman" w:hAnsi="Times New Roman" w:cs="Times New Roman"/>
          <w:sz w:val="24"/>
          <w:szCs w:val="24"/>
        </w:rPr>
      </w:pPr>
      <w:r w:rsidRPr="00102367">
        <w:rPr>
          <w:rFonts w:ascii="Times New Roman" w:hAnsi="Times New Roman" w:cs="Times New Roman"/>
          <w:b/>
          <w:bCs/>
          <w:sz w:val="24"/>
          <w:szCs w:val="24"/>
        </w:rPr>
        <w:t xml:space="preserve">xPC Target Embedded Option requirements </w:t>
      </w:r>
      <w:r w:rsidRPr="00102367">
        <w:rPr>
          <w:rFonts w:ascii="Times New Roman" w:hAnsi="Times New Roman" w:cs="Times New Roman"/>
          <w:sz w:val="24"/>
          <w:szCs w:val="24"/>
        </w:rPr>
        <w:t xml:space="preserve">- The xPC Target Embedded Option is a separate product that requires an additional </w:t>
      </w:r>
      <w:r w:rsidR="00102367" w:rsidRPr="00102367">
        <w:rPr>
          <w:rFonts w:ascii="Times New Roman" w:hAnsi="Times New Roman" w:cs="Times New Roman"/>
          <w:sz w:val="24"/>
          <w:szCs w:val="24"/>
        </w:rPr>
        <w:t>license</w:t>
      </w:r>
      <w:r w:rsidRPr="00102367">
        <w:rPr>
          <w:rFonts w:ascii="Times New Roman" w:hAnsi="Times New Roman" w:cs="Times New Roman"/>
          <w:sz w:val="24"/>
          <w:szCs w:val="24"/>
        </w:rPr>
        <w:t xml:space="preserve"> from The </w:t>
      </w:r>
      <w:r w:rsidR="006151C8" w:rsidRPr="00102367">
        <w:rPr>
          <w:rFonts w:ascii="Times New Roman" w:hAnsi="Times New Roman" w:cs="Times New Roman"/>
          <w:sz w:val="24"/>
          <w:szCs w:val="24"/>
        </w:rPr>
        <w:t>Math Works</w:t>
      </w:r>
      <w:r w:rsidRPr="00102367">
        <w:rPr>
          <w:rFonts w:ascii="Times New Roman" w:hAnsi="Times New Roman" w:cs="Times New Roman"/>
          <w:sz w:val="24"/>
          <w:szCs w:val="24"/>
        </w:rPr>
        <w:t xml:space="preserve">. With this additional </w:t>
      </w:r>
      <w:r w:rsidR="006151C8" w:rsidRPr="00102367">
        <w:rPr>
          <w:rFonts w:ascii="Times New Roman" w:hAnsi="Times New Roman" w:cs="Times New Roman"/>
          <w:sz w:val="24"/>
          <w:szCs w:val="24"/>
        </w:rPr>
        <w:t>license</w:t>
      </w:r>
      <w:r w:rsidR="006151C8">
        <w:rPr>
          <w:rFonts w:ascii="Times New Roman" w:hAnsi="Times New Roman" w:cs="Times New Roman"/>
          <w:sz w:val="24"/>
          <w:szCs w:val="24"/>
        </w:rPr>
        <w:t>, we</w:t>
      </w:r>
      <w:r w:rsidRPr="00102367">
        <w:rPr>
          <w:rFonts w:ascii="Times New Roman" w:hAnsi="Times New Roman" w:cs="Times New Roman"/>
          <w:sz w:val="24"/>
          <w:szCs w:val="24"/>
        </w:rPr>
        <w:t xml:space="preserve"> can deploy an unlimited number of real-time applications for </w:t>
      </w:r>
      <w:r w:rsidR="00102367" w:rsidRPr="00102367">
        <w:rPr>
          <w:rFonts w:ascii="Times New Roman" w:hAnsi="Times New Roman" w:cs="Times New Roman"/>
          <w:sz w:val="24"/>
          <w:szCs w:val="24"/>
        </w:rPr>
        <w:t>standalone</w:t>
      </w:r>
      <w:r w:rsidRPr="00102367">
        <w:rPr>
          <w:rFonts w:ascii="Times New Roman" w:hAnsi="Times New Roman" w:cs="Times New Roman"/>
          <w:sz w:val="24"/>
          <w:szCs w:val="24"/>
        </w:rPr>
        <w:t xml:space="preserve"> operation. </w:t>
      </w:r>
    </w:p>
    <w:p w:rsidR="0014264C" w:rsidRPr="0014264C" w:rsidRDefault="0014264C" w:rsidP="0014264C">
      <w:pPr>
        <w:autoSpaceDE w:val="0"/>
        <w:autoSpaceDN w:val="0"/>
        <w:adjustRightInd w:val="0"/>
        <w:spacing w:after="0" w:line="360" w:lineRule="auto"/>
        <w:jc w:val="both"/>
        <w:rPr>
          <w:rFonts w:ascii="Times New Roman" w:hAnsi="Times New Roman" w:cs="Times New Roman"/>
          <w:sz w:val="24"/>
          <w:szCs w:val="24"/>
        </w:rPr>
      </w:pPr>
    </w:p>
    <w:p w:rsidR="00A62CB4" w:rsidRDefault="0014264C" w:rsidP="002329BC">
      <w:pPr>
        <w:autoSpaceDE w:val="0"/>
        <w:autoSpaceDN w:val="0"/>
        <w:adjustRightInd w:val="0"/>
        <w:spacing w:after="0" w:line="360" w:lineRule="auto"/>
        <w:ind w:firstLine="720"/>
        <w:jc w:val="both"/>
        <w:rPr>
          <w:rFonts w:ascii="Times New Roman" w:hAnsi="Times New Roman" w:cs="Times New Roman"/>
          <w:sz w:val="24"/>
          <w:lang w:eastAsia="ja-JP"/>
        </w:rPr>
      </w:pPr>
      <w:r w:rsidRPr="0014264C">
        <w:rPr>
          <w:rFonts w:ascii="Times New Roman" w:hAnsi="Times New Roman" w:cs="Times New Roman"/>
          <w:sz w:val="24"/>
          <w:szCs w:val="24"/>
        </w:rPr>
        <w:t>This option allows you to boot the target PC from an alternate device other than a floppy disk drive such as a hard disk drive or flash memory. It also allows you to create stand-alone applications on the target PC independent from the host PC.</w:t>
      </w:r>
      <w:r w:rsidR="002329BC">
        <w:rPr>
          <w:rFonts w:ascii="Times New Roman" w:hAnsi="Times New Roman" w:cs="Times New Roman"/>
          <w:sz w:val="24"/>
          <w:szCs w:val="24"/>
        </w:rPr>
        <w:t xml:space="preserve"> </w:t>
      </w:r>
      <w:r w:rsidR="00E048F9">
        <w:rPr>
          <w:rFonts w:ascii="Times New Roman" w:hAnsi="Times New Roman" w:cs="Times New Roman"/>
          <w:sz w:val="24"/>
          <w:lang w:eastAsia="ja-JP"/>
        </w:rPr>
        <w:t xml:space="preserve">The Target PC can be explored by using the command ‘xpcexplr’. </w:t>
      </w:r>
      <w:r>
        <w:rPr>
          <w:rFonts w:ascii="Times New Roman" w:hAnsi="Times New Roman" w:cs="Times New Roman"/>
          <w:sz w:val="24"/>
          <w:lang w:eastAsia="ja-JP"/>
        </w:rPr>
        <w:t xml:space="preserve">The compiler and its path for the Host PC can be configured as shown in </w:t>
      </w:r>
      <w:r w:rsidR="00E72B4C">
        <w:rPr>
          <w:rFonts w:ascii="Times New Roman" w:hAnsi="Times New Roman" w:cs="Times New Roman"/>
          <w:sz w:val="24"/>
          <w:lang w:eastAsia="ja-JP"/>
        </w:rPr>
        <w:fldChar w:fldCharType="begin"/>
      </w:r>
      <w:r>
        <w:rPr>
          <w:rFonts w:ascii="Times New Roman" w:hAnsi="Times New Roman" w:cs="Times New Roman"/>
          <w:sz w:val="24"/>
          <w:lang w:eastAsia="ja-JP"/>
        </w:rPr>
        <w:instrText xml:space="preserve"> REF _Ref290910771 \h </w:instrText>
      </w:r>
      <w:r w:rsidR="00E72B4C">
        <w:rPr>
          <w:rFonts w:ascii="Times New Roman" w:hAnsi="Times New Roman" w:cs="Times New Roman"/>
          <w:sz w:val="24"/>
          <w:lang w:eastAsia="ja-JP"/>
        </w:rPr>
      </w:r>
      <w:r w:rsidR="00E72B4C">
        <w:rPr>
          <w:rFonts w:ascii="Times New Roman" w:hAnsi="Times New Roman" w:cs="Times New Roman"/>
          <w:sz w:val="24"/>
          <w:lang w:eastAsia="ja-JP"/>
        </w:rPr>
        <w:fldChar w:fldCharType="separate"/>
      </w:r>
      <w:r w:rsidR="00A530AE" w:rsidRPr="00B21F6B">
        <w:rPr>
          <w:rFonts w:ascii="Times New Roman" w:hAnsi="Times New Roman" w:cs="Times New Roman"/>
          <w:b/>
          <w:sz w:val="20"/>
          <w:szCs w:val="24"/>
        </w:rPr>
        <w:t xml:space="preserve">Figure </w:t>
      </w:r>
      <w:r w:rsidR="00A530AE">
        <w:rPr>
          <w:rFonts w:ascii="Times New Roman" w:hAnsi="Times New Roman" w:cs="Times New Roman"/>
          <w:b/>
          <w:noProof/>
          <w:sz w:val="20"/>
          <w:szCs w:val="24"/>
        </w:rPr>
        <w:t>35</w:t>
      </w:r>
      <w:r w:rsidR="00E72B4C">
        <w:rPr>
          <w:rFonts w:ascii="Times New Roman" w:hAnsi="Times New Roman" w:cs="Times New Roman"/>
          <w:sz w:val="24"/>
          <w:lang w:eastAsia="ja-JP"/>
        </w:rPr>
        <w:fldChar w:fldCharType="end"/>
      </w:r>
      <w:r>
        <w:rPr>
          <w:rFonts w:ascii="Times New Roman" w:hAnsi="Times New Roman" w:cs="Times New Roman"/>
          <w:sz w:val="24"/>
          <w:lang w:eastAsia="ja-JP"/>
        </w:rPr>
        <w:t xml:space="preserve">.  </w:t>
      </w:r>
      <w:r w:rsidR="006151C8">
        <w:rPr>
          <w:rFonts w:ascii="Times New Roman" w:hAnsi="Times New Roman" w:cs="Times New Roman"/>
          <w:sz w:val="24"/>
          <w:lang w:eastAsia="ja-JP"/>
        </w:rPr>
        <w:t xml:space="preserve">The communication between host PC and target PC can be configured as shown in </w:t>
      </w:r>
      <w:fldSimple w:instr=" REF _Ref290911460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39</w:t>
        </w:r>
      </w:fldSimple>
      <w:r w:rsidR="006151C8">
        <w:rPr>
          <w:rFonts w:ascii="Times New Roman" w:hAnsi="Times New Roman" w:cs="Times New Roman"/>
          <w:sz w:val="24"/>
          <w:lang w:eastAsia="ja-JP"/>
        </w:rPr>
        <w:t xml:space="preserve">. </w:t>
      </w:r>
      <w:r w:rsidR="008E6021">
        <w:rPr>
          <w:rFonts w:ascii="Times New Roman" w:hAnsi="Times New Roman" w:cs="Times New Roman"/>
          <w:sz w:val="24"/>
          <w:lang w:eastAsia="ja-JP"/>
        </w:rPr>
        <w:t xml:space="preserve">The memory settings of target PC can be configured as shown in </w:t>
      </w:r>
      <w:fldSimple w:instr=" REF _Ref290911570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40</w:t>
        </w:r>
      </w:fldSimple>
      <w:r w:rsidR="008E6021">
        <w:rPr>
          <w:rFonts w:ascii="Times New Roman" w:hAnsi="Times New Roman" w:cs="Times New Roman"/>
          <w:sz w:val="24"/>
          <w:lang w:eastAsia="ja-JP"/>
        </w:rPr>
        <w:t xml:space="preserve">. </w:t>
      </w:r>
    </w:p>
    <w:p w:rsidR="008135D0" w:rsidRPr="002329BC" w:rsidRDefault="008135D0" w:rsidP="002329BC">
      <w:pPr>
        <w:autoSpaceDE w:val="0"/>
        <w:autoSpaceDN w:val="0"/>
        <w:adjustRightInd w:val="0"/>
        <w:spacing w:after="0" w:line="360" w:lineRule="auto"/>
        <w:ind w:firstLine="720"/>
        <w:jc w:val="both"/>
        <w:rPr>
          <w:rFonts w:ascii="Times New Roman" w:hAnsi="Times New Roman" w:cs="Times New Roman"/>
          <w:sz w:val="24"/>
          <w:szCs w:val="24"/>
        </w:rPr>
      </w:pPr>
    </w:p>
    <w:p w:rsidR="00A62CB4" w:rsidRDefault="00A62CB4" w:rsidP="00A62CB4">
      <w:pPr>
        <w:rPr>
          <w:lang w:eastAsia="ja-JP"/>
        </w:rPr>
      </w:pPr>
      <w:r>
        <w:rPr>
          <w:noProof/>
        </w:rPr>
        <w:drawing>
          <wp:inline distT="0" distB="0" distL="0" distR="0">
            <wp:extent cx="5734050" cy="3781425"/>
            <wp:effectExtent l="19050" t="0" r="0"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7" cstate="print"/>
                    <a:srcRect/>
                    <a:stretch>
                      <a:fillRect/>
                    </a:stretch>
                  </pic:blipFill>
                  <pic:spPr bwMode="auto">
                    <a:xfrm>
                      <a:off x="0" y="0"/>
                      <a:ext cx="5734050" cy="3781425"/>
                    </a:xfrm>
                    <a:prstGeom prst="rect">
                      <a:avLst/>
                    </a:prstGeom>
                    <a:noFill/>
                    <a:ln w="9525">
                      <a:noFill/>
                      <a:miter lim="800000"/>
                      <a:headEnd/>
                      <a:tailEnd/>
                    </a:ln>
                  </pic:spPr>
                </pic:pic>
              </a:graphicData>
            </a:graphic>
          </wp:inline>
        </w:drawing>
      </w:r>
    </w:p>
    <w:p w:rsidR="007A616A" w:rsidRPr="00B21F6B" w:rsidRDefault="00B00D81" w:rsidP="00B00D81">
      <w:pPr>
        <w:pStyle w:val="Caption"/>
        <w:jc w:val="center"/>
        <w:rPr>
          <w:rFonts w:ascii="Times New Roman" w:hAnsi="Times New Roman" w:cs="Times New Roman"/>
          <w:b w:val="0"/>
          <w:color w:val="auto"/>
          <w:sz w:val="20"/>
          <w:szCs w:val="24"/>
        </w:rPr>
      </w:pPr>
      <w:bookmarkStart w:id="243" w:name="_Toc292283242"/>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34</w:t>
      </w:r>
      <w:r w:rsidR="00E72B4C" w:rsidRPr="00B21F6B">
        <w:rPr>
          <w:rFonts w:ascii="Times New Roman" w:hAnsi="Times New Roman" w:cs="Times New Roman"/>
          <w:b w:val="0"/>
          <w:color w:val="auto"/>
          <w:sz w:val="20"/>
          <w:szCs w:val="24"/>
        </w:rPr>
        <w:fldChar w:fldCharType="end"/>
      </w:r>
      <w:r w:rsidRPr="00B21F6B">
        <w:rPr>
          <w:rFonts w:ascii="Times New Roman" w:hAnsi="Times New Roman" w:cs="Times New Roman"/>
          <w:b w:val="0"/>
          <w:color w:val="auto"/>
          <w:sz w:val="20"/>
          <w:szCs w:val="24"/>
        </w:rPr>
        <w:t>: Host PC Root Information</w:t>
      </w:r>
      <w:bookmarkEnd w:id="243"/>
    </w:p>
    <w:p w:rsidR="007A616A" w:rsidRDefault="007A616A" w:rsidP="00A62CB4">
      <w:pPr>
        <w:rPr>
          <w:lang w:eastAsia="ja-JP"/>
        </w:rPr>
      </w:pPr>
      <w:r>
        <w:rPr>
          <w:noProof/>
        </w:rPr>
        <w:lastRenderedPageBreak/>
        <w:drawing>
          <wp:inline distT="0" distB="0" distL="0" distR="0">
            <wp:extent cx="5734050" cy="3781425"/>
            <wp:effectExtent l="19050" t="0" r="0" b="0"/>
            <wp:docPr id="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8" cstate="print"/>
                    <a:srcRect/>
                    <a:stretch>
                      <a:fillRect/>
                    </a:stretch>
                  </pic:blipFill>
                  <pic:spPr bwMode="auto">
                    <a:xfrm>
                      <a:off x="0" y="0"/>
                      <a:ext cx="5734050" cy="3781425"/>
                    </a:xfrm>
                    <a:prstGeom prst="rect">
                      <a:avLst/>
                    </a:prstGeom>
                    <a:noFill/>
                    <a:ln w="9525">
                      <a:noFill/>
                      <a:miter lim="800000"/>
                      <a:headEnd/>
                      <a:tailEnd/>
                    </a:ln>
                  </pic:spPr>
                </pic:pic>
              </a:graphicData>
            </a:graphic>
          </wp:inline>
        </w:drawing>
      </w:r>
    </w:p>
    <w:p w:rsidR="007A616A" w:rsidRPr="00B21F6B" w:rsidRDefault="00B00D81" w:rsidP="00B00D81">
      <w:pPr>
        <w:pStyle w:val="Caption"/>
        <w:jc w:val="center"/>
        <w:rPr>
          <w:rFonts w:ascii="Times New Roman" w:hAnsi="Times New Roman" w:cs="Times New Roman"/>
          <w:b w:val="0"/>
          <w:color w:val="auto"/>
          <w:sz w:val="20"/>
          <w:szCs w:val="24"/>
        </w:rPr>
      </w:pPr>
      <w:bookmarkStart w:id="244" w:name="_Ref290910771"/>
      <w:bookmarkStart w:id="245" w:name="_Toc292283243"/>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35</w:t>
      </w:r>
      <w:r w:rsidR="00E72B4C" w:rsidRPr="00B21F6B">
        <w:rPr>
          <w:rFonts w:ascii="Times New Roman" w:hAnsi="Times New Roman" w:cs="Times New Roman"/>
          <w:b w:val="0"/>
          <w:color w:val="auto"/>
          <w:sz w:val="20"/>
          <w:szCs w:val="24"/>
        </w:rPr>
        <w:fldChar w:fldCharType="end"/>
      </w:r>
      <w:bookmarkEnd w:id="244"/>
      <w:r w:rsidRPr="00B21F6B">
        <w:rPr>
          <w:rFonts w:ascii="Times New Roman" w:hAnsi="Times New Roman" w:cs="Times New Roman"/>
          <w:b w:val="0"/>
          <w:color w:val="auto"/>
          <w:sz w:val="20"/>
          <w:szCs w:val="24"/>
        </w:rPr>
        <w:t>: Host PC Root Compiler Configuration</w:t>
      </w:r>
      <w:bookmarkEnd w:id="245"/>
    </w:p>
    <w:p w:rsidR="008135D0" w:rsidRPr="008135D0" w:rsidRDefault="008135D0" w:rsidP="008135D0"/>
    <w:p w:rsidR="007A616A" w:rsidRDefault="007A616A" w:rsidP="00A62CB4">
      <w:pPr>
        <w:rPr>
          <w:lang w:eastAsia="ja-JP"/>
        </w:rPr>
      </w:pPr>
      <w:r>
        <w:rPr>
          <w:noProof/>
        </w:rPr>
        <w:drawing>
          <wp:inline distT="0" distB="0" distL="0" distR="0">
            <wp:extent cx="5734050" cy="3790950"/>
            <wp:effectExtent l="19050" t="0" r="0" b="0"/>
            <wp:docPr id="2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9" cstate="print"/>
                    <a:srcRect/>
                    <a:stretch>
                      <a:fillRect/>
                    </a:stretch>
                  </pic:blipFill>
                  <pic:spPr bwMode="auto">
                    <a:xfrm>
                      <a:off x="0" y="0"/>
                      <a:ext cx="5734050" cy="3790950"/>
                    </a:xfrm>
                    <a:prstGeom prst="rect">
                      <a:avLst/>
                    </a:prstGeom>
                    <a:noFill/>
                    <a:ln w="9525">
                      <a:noFill/>
                      <a:miter lim="800000"/>
                      <a:headEnd/>
                      <a:tailEnd/>
                    </a:ln>
                  </pic:spPr>
                </pic:pic>
              </a:graphicData>
            </a:graphic>
          </wp:inline>
        </w:drawing>
      </w:r>
    </w:p>
    <w:p w:rsidR="007A616A" w:rsidRPr="00B21F6B" w:rsidRDefault="00B00D81" w:rsidP="00B00D81">
      <w:pPr>
        <w:pStyle w:val="Caption"/>
        <w:jc w:val="center"/>
        <w:rPr>
          <w:rFonts w:ascii="Times New Roman" w:hAnsi="Times New Roman" w:cs="Times New Roman"/>
          <w:b w:val="0"/>
          <w:color w:val="auto"/>
          <w:sz w:val="20"/>
          <w:szCs w:val="24"/>
        </w:rPr>
      </w:pPr>
      <w:bookmarkStart w:id="246" w:name="_Toc292283244"/>
      <w:r w:rsidRPr="00B21F6B">
        <w:rPr>
          <w:rFonts w:ascii="Times New Roman" w:hAnsi="Times New Roman" w:cs="Times New Roman"/>
          <w:b w:val="0"/>
          <w:color w:val="auto"/>
          <w:sz w:val="20"/>
          <w:szCs w:val="24"/>
        </w:rPr>
        <w:t xml:space="preserve">Figure </w:t>
      </w:r>
      <w:r w:rsidR="00E72B4C" w:rsidRPr="00B21F6B">
        <w:rPr>
          <w:rFonts w:ascii="Times New Roman" w:hAnsi="Times New Roman" w:cs="Times New Roman"/>
          <w:b w:val="0"/>
          <w:color w:val="auto"/>
          <w:sz w:val="20"/>
          <w:szCs w:val="24"/>
        </w:rPr>
        <w:fldChar w:fldCharType="begin"/>
      </w:r>
      <w:r w:rsidRPr="00B21F6B">
        <w:rPr>
          <w:rFonts w:ascii="Times New Roman" w:hAnsi="Times New Roman" w:cs="Times New Roman"/>
          <w:b w:val="0"/>
          <w:color w:val="auto"/>
          <w:sz w:val="20"/>
          <w:szCs w:val="24"/>
        </w:rPr>
        <w:instrText xml:space="preserve"> SEQ Figure \* ARABIC </w:instrText>
      </w:r>
      <w:r w:rsidR="00E72B4C" w:rsidRPr="00B21F6B">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36</w:t>
      </w:r>
      <w:r w:rsidR="00E72B4C" w:rsidRPr="00B21F6B">
        <w:rPr>
          <w:rFonts w:ascii="Times New Roman" w:hAnsi="Times New Roman" w:cs="Times New Roman"/>
          <w:b w:val="0"/>
          <w:color w:val="auto"/>
          <w:sz w:val="20"/>
          <w:szCs w:val="24"/>
        </w:rPr>
        <w:fldChar w:fldCharType="end"/>
      </w:r>
      <w:r w:rsidRPr="00B21F6B">
        <w:rPr>
          <w:rFonts w:ascii="Times New Roman" w:hAnsi="Times New Roman" w:cs="Times New Roman"/>
          <w:b w:val="0"/>
          <w:color w:val="auto"/>
          <w:sz w:val="20"/>
          <w:szCs w:val="24"/>
        </w:rPr>
        <w:t>: xPC Target Application Working Directory</w:t>
      </w:r>
      <w:bookmarkEnd w:id="246"/>
    </w:p>
    <w:p w:rsidR="007A616A" w:rsidRDefault="007A616A" w:rsidP="00A62CB4">
      <w:pPr>
        <w:rPr>
          <w:lang w:eastAsia="ja-JP"/>
        </w:rPr>
      </w:pPr>
      <w:r>
        <w:rPr>
          <w:noProof/>
        </w:rPr>
        <w:lastRenderedPageBreak/>
        <w:drawing>
          <wp:inline distT="0" distB="0" distL="0" distR="0">
            <wp:extent cx="5734050" cy="3781425"/>
            <wp:effectExtent l="19050" t="0" r="0" b="0"/>
            <wp:docPr id="3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0" cstate="print"/>
                    <a:srcRect/>
                    <a:stretch>
                      <a:fillRect/>
                    </a:stretch>
                  </pic:blipFill>
                  <pic:spPr bwMode="auto">
                    <a:xfrm>
                      <a:off x="0" y="0"/>
                      <a:ext cx="5734050" cy="3781425"/>
                    </a:xfrm>
                    <a:prstGeom prst="rect">
                      <a:avLst/>
                    </a:prstGeom>
                    <a:noFill/>
                    <a:ln w="9525">
                      <a:noFill/>
                      <a:miter lim="800000"/>
                      <a:headEnd/>
                      <a:tailEnd/>
                    </a:ln>
                  </pic:spPr>
                </pic:pic>
              </a:graphicData>
            </a:graphic>
          </wp:inline>
        </w:drawing>
      </w:r>
    </w:p>
    <w:p w:rsidR="006151C8" w:rsidRPr="00CA3A08" w:rsidRDefault="00B00D81" w:rsidP="002329BC">
      <w:pPr>
        <w:pStyle w:val="Caption"/>
        <w:jc w:val="center"/>
        <w:rPr>
          <w:rFonts w:ascii="Times New Roman" w:hAnsi="Times New Roman" w:cs="Times New Roman"/>
          <w:b w:val="0"/>
          <w:color w:val="auto"/>
          <w:sz w:val="20"/>
          <w:szCs w:val="24"/>
        </w:rPr>
      </w:pPr>
      <w:bookmarkStart w:id="247" w:name="_Toc292283245"/>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37</w:t>
      </w:r>
      <w:r w:rsidR="00E72B4C" w:rsidRPr="00CA3A08">
        <w:rPr>
          <w:rFonts w:ascii="Times New Roman" w:hAnsi="Times New Roman" w:cs="Times New Roman"/>
          <w:b w:val="0"/>
          <w:color w:val="auto"/>
          <w:sz w:val="20"/>
          <w:szCs w:val="24"/>
        </w:rPr>
        <w:fldChar w:fldCharType="end"/>
      </w:r>
      <w:r w:rsidRPr="00CA3A08">
        <w:rPr>
          <w:rFonts w:ascii="Times New Roman" w:hAnsi="Times New Roman" w:cs="Times New Roman"/>
          <w:b w:val="0"/>
          <w:color w:val="auto"/>
          <w:sz w:val="20"/>
          <w:szCs w:val="24"/>
        </w:rPr>
        <w:t>: Target PC Display</w:t>
      </w:r>
      <w:bookmarkEnd w:id="247"/>
    </w:p>
    <w:p w:rsidR="008135D0" w:rsidRPr="008135D0" w:rsidRDefault="008135D0" w:rsidP="008135D0"/>
    <w:p w:rsidR="007A616A" w:rsidRDefault="007A616A" w:rsidP="00A62CB4">
      <w:pPr>
        <w:rPr>
          <w:lang w:eastAsia="ja-JP"/>
        </w:rPr>
      </w:pPr>
      <w:r>
        <w:rPr>
          <w:noProof/>
        </w:rPr>
        <w:drawing>
          <wp:inline distT="0" distB="0" distL="0" distR="0">
            <wp:extent cx="5734050" cy="3771900"/>
            <wp:effectExtent l="1905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1" cstate="print"/>
                    <a:srcRect/>
                    <a:stretch>
                      <a:fillRect/>
                    </a:stretch>
                  </pic:blipFill>
                  <pic:spPr bwMode="auto">
                    <a:xfrm>
                      <a:off x="0" y="0"/>
                      <a:ext cx="5734050" cy="3771900"/>
                    </a:xfrm>
                    <a:prstGeom prst="rect">
                      <a:avLst/>
                    </a:prstGeom>
                    <a:noFill/>
                    <a:ln w="9525">
                      <a:noFill/>
                      <a:miter lim="800000"/>
                      <a:headEnd/>
                      <a:tailEnd/>
                    </a:ln>
                  </pic:spPr>
                </pic:pic>
              </a:graphicData>
            </a:graphic>
          </wp:inline>
        </w:drawing>
      </w:r>
    </w:p>
    <w:p w:rsidR="007A616A" w:rsidRPr="00CA3A08" w:rsidRDefault="00B00D81" w:rsidP="00B00D81">
      <w:pPr>
        <w:pStyle w:val="Caption"/>
        <w:jc w:val="center"/>
        <w:rPr>
          <w:rFonts w:ascii="Times New Roman" w:hAnsi="Times New Roman" w:cs="Times New Roman"/>
          <w:b w:val="0"/>
          <w:color w:val="auto"/>
          <w:sz w:val="20"/>
          <w:szCs w:val="24"/>
          <w:lang w:eastAsia="ja-JP"/>
        </w:rPr>
      </w:pPr>
      <w:bookmarkStart w:id="248" w:name="_Toc292283246"/>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38</w:t>
      </w:r>
      <w:r w:rsidR="00E72B4C" w:rsidRPr="00CA3A08">
        <w:rPr>
          <w:rFonts w:ascii="Times New Roman" w:hAnsi="Times New Roman" w:cs="Times New Roman"/>
          <w:b w:val="0"/>
          <w:color w:val="auto"/>
          <w:sz w:val="20"/>
          <w:szCs w:val="24"/>
        </w:rPr>
        <w:fldChar w:fldCharType="end"/>
      </w:r>
      <w:r w:rsidRPr="00CA3A08">
        <w:rPr>
          <w:rFonts w:ascii="Times New Roman" w:hAnsi="Times New Roman" w:cs="Times New Roman"/>
          <w:b w:val="0"/>
          <w:color w:val="auto"/>
          <w:sz w:val="20"/>
          <w:szCs w:val="24"/>
        </w:rPr>
        <w:t>: Target PC Configuration</w:t>
      </w:r>
      <w:bookmarkEnd w:id="248"/>
    </w:p>
    <w:p w:rsidR="007A616A" w:rsidRDefault="007A616A" w:rsidP="00A62CB4">
      <w:pPr>
        <w:rPr>
          <w:lang w:eastAsia="ja-JP"/>
        </w:rPr>
      </w:pPr>
      <w:r>
        <w:rPr>
          <w:noProof/>
        </w:rPr>
        <w:lastRenderedPageBreak/>
        <w:drawing>
          <wp:inline distT="0" distB="0" distL="0" distR="0">
            <wp:extent cx="5734050" cy="3790950"/>
            <wp:effectExtent l="19050" t="0" r="0" b="0"/>
            <wp:docPr id="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2" cstate="print"/>
                    <a:srcRect/>
                    <a:stretch>
                      <a:fillRect/>
                    </a:stretch>
                  </pic:blipFill>
                  <pic:spPr bwMode="auto">
                    <a:xfrm>
                      <a:off x="0" y="0"/>
                      <a:ext cx="5734050" cy="3790950"/>
                    </a:xfrm>
                    <a:prstGeom prst="rect">
                      <a:avLst/>
                    </a:prstGeom>
                    <a:noFill/>
                    <a:ln w="9525">
                      <a:noFill/>
                      <a:miter lim="800000"/>
                      <a:headEnd/>
                      <a:tailEnd/>
                    </a:ln>
                  </pic:spPr>
                </pic:pic>
              </a:graphicData>
            </a:graphic>
          </wp:inline>
        </w:drawing>
      </w:r>
    </w:p>
    <w:p w:rsidR="006151C8" w:rsidRPr="00CA3A08" w:rsidRDefault="00B00D81" w:rsidP="002329BC">
      <w:pPr>
        <w:pStyle w:val="Caption"/>
        <w:jc w:val="center"/>
        <w:rPr>
          <w:rFonts w:ascii="Times New Roman" w:hAnsi="Times New Roman" w:cs="Times New Roman"/>
          <w:b w:val="0"/>
          <w:color w:val="auto"/>
          <w:sz w:val="20"/>
          <w:szCs w:val="24"/>
        </w:rPr>
      </w:pPr>
      <w:bookmarkStart w:id="249" w:name="_Ref290911460"/>
      <w:bookmarkStart w:id="250" w:name="_Toc292283247"/>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39</w:t>
      </w:r>
      <w:r w:rsidR="00E72B4C" w:rsidRPr="00CA3A08">
        <w:rPr>
          <w:rFonts w:ascii="Times New Roman" w:hAnsi="Times New Roman" w:cs="Times New Roman"/>
          <w:b w:val="0"/>
          <w:color w:val="auto"/>
          <w:sz w:val="20"/>
          <w:szCs w:val="24"/>
        </w:rPr>
        <w:fldChar w:fldCharType="end"/>
      </w:r>
      <w:bookmarkEnd w:id="249"/>
      <w:r w:rsidRPr="00CA3A08">
        <w:rPr>
          <w:rFonts w:ascii="Times New Roman" w:hAnsi="Times New Roman" w:cs="Times New Roman"/>
          <w:b w:val="0"/>
          <w:color w:val="auto"/>
          <w:sz w:val="20"/>
          <w:szCs w:val="24"/>
        </w:rPr>
        <w:t xml:space="preserve">: Host PC – Target PC Communication </w:t>
      </w:r>
      <w:r w:rsidR="0088630C" w:rsidRPr="00CA3A08">
        <w:rPr>
          <w:rFonts w:ascii="Times New Roman" w:hAnsi="Times New Roman" w:cs="Times New Roman"/>
          <w:b w:val="0"/>
          <w:color w:val="auto"/>
          <w:sz w:val="20"/>
          <w:szCs w:val="24"/>
        </w:rPr>
        <w:t>Configuration</w:t>
      </w:r>
      <w:bookmarkEnd w:id="250"/>
    </w:p>
    <w:p w:rsidR="008135D0" w:rsidRPr="008135D0" w:rsidRDefault="008135D0" w:rsidP="008135D0"/>
    <w:p w:rsidR="00671F49" w:rsidRDefault="00671F49" w:rsidP="00A62CB4">
      <w:pPr>
        <w:rPr>
          <w:lang w:eastAsia="ja-JP"/>
        </w:rPr>
      </w:pPr>
      <w:r>
        <w:rPr>
          <w:noProof/>
        </w:rPr>
        <w:drawing>
          <wp:inline distT="0" distB="0" distL="0" distR="0">
            <wp:extent cx="5724525" cy="3781425"/>
            <wp:effectExtent l="19050" t="0" r="9525" b="0"/>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3" cstate="print"/>
                    <a:srcRect/>
                    <a:stretch>
                      <a:fillRect/>
                    </a:stretch>
                  </pic:blipFill>
                  <pic:spPr bwMode="auto">
                    <a:xfrm>
                      <a:off x="0" y="0"/>
                      <a:ext cx="5724525" cy="3781425"/>
                    </a:xfrm>
                    <a:prstGeom prst="rect">
                      <a:avLst/>
                    </a:prstGeom>
                    <a:noFill/>
                    <a:ln w="9525">
                      <a:noFill/>
                      <a:miter lim="800000"/>
                      <a:headEnd/>
                      <a:tailEnd/>
                    </a:ln>
                  </pic:spPr>
                </pic:pic>
              </a:graphicData>
            </a:graphic>
          </wp:inline>
        </w:drawing>
      </w:r>
    </w:p>
    <w:p w:rsidR="00E048F9" w:rsidRDefault="0088630C" w:rsidP="002329BC">
      <w:pPr>
        <w:pStyle w:val="Caption"/>
        <w:jc w:val="center"/>
        <w:rPr>
          <w:rFonts w:ascii="Times New Roman" w:hAnsi="Times New Roman" w:cs="Times New Roman"/>
          <w:b w:val="0"/>
          <w:color w:val="auto"/>
          <w:sz w:val="24"/>
          <w:szCs w:val="24"/>
        </w:rPr>
      </w:pPr>
      <w:bookmarkStart w:id="251" w:name="_Ref290911570"/>
      <w:bookmarkStart w:id="252" w:name="_Toc292283248"/>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40</w:t>
      </w:r>
      <w:r w:rsidR="00E72B4C" w:rsidRPr="00CA3A08">
        <w:rPr>
          <w:rFonts w:ascii="Times New Roman" w:hAnsi="Times New Roman" w:cs="Times New Roman"/>
          <w:b w:val="0"/>
          <w:color w:val="auto"/>
          <w:sz w:val="20"/>
          <w:szCs w:val="24"/>
        </w:rPr>
        <w:fldChar w:fldCharType="end"/>
      </w:r>
      <w:bookmarkEnd w:id="251"/>
      <w:r w:rsidRPr="00CA3A08">
        <w:rPr>
          <w:rFonts w:ascii="Times New Roman" w:hAnsi="Times New Roman" w:cs="Times New Roman"/>
          <w:b w:val="0"/>
          <w:color w:val="auto"/>
          <w:sz w:val="20"/>
          <w:szCs w:val="24"/>
        </w:rPr>
        <w:t>: Target PC Memory Configuration</w:t>
      </w:r>
      <w:bookmarkEnd w:id="252"/>
    </w:p>
    <w:p w:rsidR="00671F49" w:rsidRDefault="00671F49" w:rsidP="00A62CB4">
      <w:pPr>
        <w:rPr>
          <w:lang w:eastAsia="ja-JP"/>
        </w:rPr>
      </w:pPr>
      <w:r>
        <w:rPr>
          <w:noProof/>
        </w:rPr>
        <w:lastRenderedPageBreak/>
        <w:drawing>
          <wp:inline distT="0" distB="0" distL="0" distR="0">
            <wp:extent cx="5734050" cy="3781425"/>
            <wp:effectExtent l="19050" t="0" r="0" b="0"/>
            <wp:docPr id="3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4" cstate="print"/>
                    <a:srcRect/>
                    <a:stretch>
                      <a:fillRect/>
                    </a:stretch>
                  </pic:blipFill>
                  <pic:spPr bwMode="auto">
                    <a:xfrm>
                      <a:off x="0" y="0"/>
                      <a:ext cx="5734050" cy="3781425"/>
                    </a:xfrm>
                    <a:prstGeom prst="rect">
                      <a:avLst/>
                    </a:prstGeom>
                    <a:noFill/>
                    <a:ln w="9525">
                      <a:noFill/>
                      <a:miter lim="800000"/>
                      <a:headEnd/>
                      <a:tailEnd/>
                    </a:ln>
                  </pic:spPr>
                </pic:pic>
              </a:graphicData>
            </a:graphic>
          </wp:inline>
        </w:drawing>
      </w:r>
    </w:p>
    <w:p w:rsidR="0088630C" w:rsidRDefault="0088630C" w:rsidP="0088630C">
      <w:pPr>
        <w:pStyle w:val="Caption"/>
        <w:jc w:val="center"/>
        <w:rPr>
          <w:rFonts w:ascii="Times New Roman" w:hAnsi="Times New Roman" w:cs="Times New Roman"/>
          <w:b w:val="0"/>
          <w:color w:val="auto"/>
          <w:sz w:val="20"/>
          <w:szCs w:val="24"/>
        </w:rPr>
      </w:pPr>
      <w:bookmarkStart w:id="253" w:name="_Toc292283249"/>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41</w:t>
      </w:r>
      <w:r w:rsidR="00E72B4C" w:rsidRPr="00CA3A08">
        <w:rPr>
          <w:rFonts w:ascii="Times New Roman" w:hAnsi="Times New Roman" w:cs="Times New Roman"/>
          <w:b w:val="0"/>
          <w:color w:val="auto"/>
          <w:sz w:val="20"/>
          <w:szCs w:val="24"/>
        </w:rPr>
        <w:fldChar w:fldCharType="end"/>
      </w:r>
      <w:r w:rsidRPr="00CA3A08">
        <w:rPr>
          <w:rFonts w:ascii="Times New Roman" w:hAnsi="Times New Roman" w:cs="Times New Roman"/>
          <w:b w:val="0"/>
          <w:color w:val="auto"/>
          <w:sz w:val="20"/>
          <w:szCs w:val="24"/>
        </w:rPr>
        <w:t>: Target PC Appearance Configuration</w:t>
      </w:r>
      <w:bookmarkEnd w:id="253"/>
    </w:p>
    <w:p w:rsidR="00F75451" w:rsidRDefault="00F75451" w:rsidP="00F75451"/>
    <w:p w:rsidR="00F75451" w:rsidRDefault="00F75451" w:rsidP="00F75451">
      <w:pPr>
        <w:sectPr w:rsidR="00F75451" w:rsidSect="00E7446E">
          <w:headerReference w:type="default" r:id="rId105"/>
          <w:footerReference w:type="default" r:id="rId106"/>
          <w:pgSz w:w="11907" w:h="16839" w:code="9"/>
          <w:pgMar w:top="1440" w:right="1440" w:bottom="1440" w:left="1440" w:header="720" w:footer="720" w:gutter="0"/>
          <w:pgNumType w:start="28"/>
          <w:cols w:space="720"/>
          <w:docGrid w:linePitch="360"/>
        </w:sectPr>
      </w:pPr>
    </w:p>
    <w:p w:rsidR="00F75451" w:rsidRDefault="00E72B4C" w:rsidP="00F75451">
      <w:r>
        <w:rPr>
          <w:noProof/>
        </w:rPr>
        <w:lastRenderedPageBreak/>
        <w:pict>
          <v:rect id="_x0000_s1133" style="position:absolute;margin-left:349.5pt;margin-top:1.5pt;width:102pt;height:696pt;z-index:251753472" fillcolor="#d8d8d8 [2732]" stroked="f">
            <v:textbox style="mso-next-textbox:#_x0000_s1133">
              <w:txbxContent>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C</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H</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A</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P</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T</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E</w:t>
                  </w:r>
                </w:p>
                <w:p w:rsidR="00F75451" w:rsidRPr="00E37EA6" w:rsidRDefault="00F75451" w:rsidP="00F75451">
                  <w:pPr>
                    <w:spacing w:after="0" w:line="80" w:lineRule="atLeast"/>
                    <w:jc w:val="center"/>
                    <w:rPr>
                      <w:rFonts w:asciiTheme="majorHAnsi" w:hAnsiTheme="majorHAnsi"/>
                      <w:sz w:val="144"/>
                    </w:rPr>
                  </w:pPr>
                  <w:r w:rsidRPr="00E37EA6">
                    <w:rPr>
                      <w:rFonts w:asciiTheme="majorHAnsi" w:hAnsiTheme="majorHAnsi"/>
                      <w:sz w:val="144"/>
                    </w:rPr>
                    <w:t>R</w:t>
                  </w:r>
                </w:p>
                <w:p w:rsidR="00F75451" w:rsidRPr="00E37EA6" w:rsidRDefault="00F75451" w:rsidP="00F75451">
                  <w:pPr>
                    <w:spacing w:after="0" w:line="80" w:lineRule="atLeast"/>
                    <w:jc w:val="center"/>
                    <w:rPr>
                      <w:rFonts w:asciiTheme="majorHAnsi" w:hAnsiTheme="majorHAnsi"/>
                      <w:sz w:val="160"/>
                    </w:rPr>
                  </w:pPr>
                  <w:r>
                    <w:rPr>
                      <w:rFonts w:asciiTheme="majorHAnsi" w:hAnsiTheme="majorHAnsi"/>
                      <w:sz w:val="144"/>
                    </w:rPr>
                    <w:t>6</w:t>
                  </w:r>
                </w:p>
              </w:txbxContent>
            </v:textbox>
          </v:rect>
        </w:pict>
      </w:r>
    </w:p>
    <w:p w:rsidR="00F75451" w:rsidRPr="00F75451" w:rsidRDefault="00F75451" w:rsidP="00F75451"/>
    <w:p w:rsidR="00F75451" w:rsidRPr="00F75451" w:rsidRDefault="00F75451" w:rsidP="00F75451"/>
    <w:p w:rsidR="00F75451" w:rsidRPr="00F75451" w:rsidRDefault="00F75451" w:rsidP="00F75451"/>
    <w:p w:rsidR="00F75451" w:rsidRDefault="00F75451" w:rsidP="00F75451"/>
    <w:p w:rsidR="00F75451" w:rsidRDefault="00F75451" w:rsidP="00F75451">
      <w:pPr>
        <w:tabs>
          <w:tab w:val="left" w:pos="6300"/>
        </w:tabs>
        <w:sectPr w:rsidR="00F75451" w:rsidSect="00E7446E">
          <w:footerReference w:type="default" r:id="rId107"/>
          <w:pgSz w:w="11907" w:h="16839" w:code="9"/>
          <w:pgMar w:top="1440" w:right="1440" w:bottom="1440" w:left="1440" w:header="720" w:footer="720" w:gutter="0"/>
          <w:pgNumType w:start="28"/>
          <w:cols w:space="720"/>
          <w:docGrid w:linePitch="360"/>
        </w:sectPr>
      </w:pPr>
      <w:r>
        <w:tab/>
      </w:r>
    </w:p>
    <w:p w:rsidR="00A26DE0" w:rsidRPr="00165D6A" w:rsidRDefault="00954DB7" w:rsidP="008F4D2C">
      <w:pPr>
        <w:pStyle w:val="Heading1"/>
        <w:spacing w:before="0" w:line="360" w:lineRule="auto"/>
        <w:jc w:val="center"/>
        <w:rPr>
          <w:rFonts w:ascii="Times New Roman" w:hAnsi="Times New Roman" w:cs="Times New Roman"/>
          <w:color w:val="auto"/>
          <w:sz w:val="32"/>
        </w:rPr>
      </w:pPr>
      <w:bookmarkStart w:id="254" w:name="_Ref288038662"/>
      <w:bookmarkStart w:id="255" w:name="_Toc292283201"/>
      <w:r w:rsidRPr="00946410">
        <w:rPr>
          <w:rFonts w:ascii="Times New Roman" w:hAnsi="Times New Roman" w:cs="Times New Roman"/>
          <w:color w:val="auto"/>
          <w:sz w:val="32"/>
        </w:rPr>
        <w:lastRenderedPageBreak/>
        <w:t>T</w:t>
      </w:r>
      <w:bookmarkEnd w:id="254"/>
      <w:r w:rsidR="00BF05F2">
        <w:rPr>
          <w:rFonts w:ascii="Times New Roman" w:hAnsi="Times New Roman" w:cs="Times New Roman"/>
          <w:color w:val="auto"/>
          <w:sz w:val="32"/>
        </w:rPr>
        <w:t>EST RESULTS AND COMPARISON</w:t>
      </w:r>
      <w:bookmarkEnd w:id="255"/>
    </w:p>
    <w:p w:rsidR="00966E53" w:rsidRPr="00946410" w:rsidRDefault="00CD73EF" w:rsidP="006D2BE6">
      <w:pPr>
        <w:spacing w:after="0" w:line="360" w:lineRule="auto"/>
        <w:ind w:firstLine="720"/>
        <w:jc w:val="both"/>
        <w:rPr>
          <w:rFonts w:ascii="Times New Roman" w:hAnsi="Times New Roman" w:cs="Times New Roman"/>
          <w:sz w:val="24"/>
          <w:szCs w:val="20"/>
        </w:rPr>
      </w:pPr>
      <w:r>
        <w:rPr>
          <w:rFonts w:ascii="Times New Roman" w:hAnsi="Times New Roman" w:cs="Times New Roman"/>
          <w:sz w:val="24"/>
          <w:szCs w:val="20"/>
        </w:rPr>
        <w:t xml:space="preserve">The hardware test setup used for estimating SoC is explained in chapter 5. </w:t>
      </w:r>
      <w:r w:rsidR="00162CE3">
        <w:rPr>
          <w:rFonts w:ascii="Times New Roman" w:hAnsi="Times New Roman" w:cs="Times New Roman"/>
          <w:sz w:val="24"/>
          <w:szCs w:val="20"/>
        </w:rPr>
        <w:t>Using the test bench, various tests are performed</w:t>
      </w:r>
      <w:r w:rsidR="003F25F8">
        <w:rPr>
          <w:rFonts w:ascii="Times New Roman" w:hAnsi="Times New Roman" w:cs="Times New Roman"/>
          <w:sz w:val="24"/>
          <w:szCs w:val="20"/>
        </w:rPr>
        <w:t>. Firstly, discharge tests were performed on the battery, to determine the battery equivalent model parameters.</w:t>
      </w:r>
      <w:r w:rsidR="001C7426">
        <w:rPr>
          <w:rFonts w:ascii="Times New Roman" w:hAnsi="Times New Roman" w:cs="Times New Roman"/>
          <w:sz w:val="24"/>
          <w:szCs w:val="20"/>
        </w:rPr>
        <w:t xml:space="preserve"> The SoC is estimated by Coulomb Counting and proposed methods as explained in chapter 3. The battery considered for the test is a </w:t>
      </w:r>
      <w:r w:rsidR="00D57D26">
        <w:rPr>
          <w:rFonts w:ascii="Times New Roman" w:hAnsi="Times New Roman" w:cs="Times New Roman"/>
          <w:sz w:val="24"/>
          <w:szCs w:val="20"/>
        </w:rPr>
        <w:t xml:space="preserve">7-cell </w:t>
      </w:r>
      <w:r w:rsidR="001C7426">
        <w:rPr>
          <w:rFonts w:ascii="Times New Roman" w:hAnsi="Times New Roman" w:cs="Times New Roman"/>
          <w:sz w:val="24"/>
          <w:szCs w:val="20"/>
        </w:rPr>
        <w:t xml:space="preserve">44Ah Li-Polymer battery. The Coulomb Counting and proposed </w:t>
      </w:r>
      <w:r w:rsidR="004F3503">
        <w:rPr>
          <w:rFonts w:ascii="Times New Roman" w:hAnsi="Times New Roman" w:cs="Times New Roman"/>
          <w:sz w:val="24"/>
          <w:szCs w:val="20"/>
        </w:rPr>
        <w:t>method</w:t>
      </w:r>
      <w:r w:rsidR="0084684E">
        <w:rPr>
          <w:rFonts w:ascii="Times New Roman" w:hAnsi="Times New Roman" w:cs="Times New Roman"/>
          <w:sz w:val="24"/>
          <w:szCs w:val="20"/>
        </w:rPr>
        <w:t>s</w:t>
      </w:r>
      <w:r w:rsidR="001C7426">
        <w:rPr>
          <w:rFonts w:ascii="Times New Roman" w:hAnsi="Times New Roman" w:cs="Times New Roman"/>
          <w:sz w:val="24"/>
          <w:szCs w:val="20"/>
        </w:rPr>
        <w:t xml:space="preserve"> are run in real time and SoC </w:t>
      </w:r>
      <w:r w:rsidR="00D57D26">
        <w:rPr>
          <w:rFonts w:ascii="Times New Roman" w:hAnsi="Times New Roman" w:cs="Times New Roman"/>
          <w:sz w:val="24"/>
          <w:szCs w:val="20"/>
        </w:rPr>
        <w:t xml:space="preserve">of the battery </w:t>
      </w:r>
      <w:r w:rsidR="001C7426">
        <w:rPr>
          <w:rFonts w:ascii="Times New Roman" w:hAnsi="Times New Roman" w:cs="Times New Roman"/>
          <w:sz w:val="24"/>
          <w:szCs w:val="20"/>
        </w:rPr>
        <w:t>is estimated.</w:t>
      </w:r>
    </w:p>
    <w:p w:rsidR="00966E53" w:rsidRPr="00946410" w:rsidRDefault="00966E53" w:rsidP="00040A9A">
      <w:pPr>
        <w:pStyle w:val="Heading2"/>
        <w:spacing w:after="120" w:line="360" w:lineRule="auto"/>
        <w:rPr>
          <w:rFonts w:ascii="Times New Roman" w:hAnsi="Times New Roman" w:cs="Times New Roman"/>
          <w:i w:val="0"/>
          <w:sz w:val="24"/>
        </w:rPr>
      </w:pPr>
      <w:bookmarkStart w:id="256" w:name="_Ref288038678"/>
      <w:bookmarkStart w:id="257" w:name="_Toc292283202"/>
      <w:r w:rsidRPr="00946410">
        <w:rPr>
          <w:rFonts w:ascii="Times New Roman" w:hAnsi="Times New Roman" w:cs="Times New Roman"/>
          <w:i w:val="0"/>
        </w:rPr>
        <w:t>Test Results</w:t>
      </w:r>
      <w:bookmarkEnd w:id="256"/>
      <w:bookmarkEnd w:id="257"/>
    </w:p>
    <w:p w:rsidR="00966E53" w:rsidRDefault="00966E53" w:rsidP="00165D6A">
      <w:pPr>
        <w:pStyle w:val="ListParagraph"/>
        <w:spacing w:after="0" w:line="360" w:lineRule="auto"/>
        <w:ind w:left="0" w:firstLine="720"/>
        <w:jc w:val="both"/>
        <w:rPr>
          <w:rFonts w:ascii="Times New Roman" w:hAnsi="Times New Roman" w:cs="Times New Roman"/>
          <w:sz w:val="24"/>
          <w:szCs w:val="20"/>
        </w:rPr>
      </w:pPr>
      <w:r>
        <w:rPr>
          <w:rFonts w:ascii="Times New Roman" w:hAnsi="Times New Roman" w:cs="Times New Roman"/>
          <w:sz w:val="24"/>
          <w:szCs w:val="20"/>
        </w:rPr>
        <w:t>Th</w:t>
      </w:r>
      <w:r w:rsidR="00D57D26">
        <w:rPr>
          <w:rFonts w:ascii="Times New Roman" w:hAnsi="Times New Roman" w:cs="Times New Roman"/>
          <w:sz w:val="24"/>
          <w:szCs w:val="20"/>
        </w:rPr>
        <w:t>e battery is tested with a discharge current of puls</w:t>
      </w:r>
      <w:r w:rsidR="00A26DE0">
        <w:rPr>
          <w:rFonts w:ascii="Times New Roman" w:hAnsi="Times New Roman" w:cs="Times New Roman"/>
          <w:sz w:val="24"/>
          <w:szCs w:val="20"/>
        </w:rPr>
        <w:t xml:space="preserve">e profile as shown in </w:t>
      </w:r>
      <w:fldSimple w:instr=" REF _Ref288055449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42</w:t>
        </w:r>
      </w:fldSimple>
      <w:r w:rsidR="00D57D26" w:rsidRPr="00A26DE0">
        <w:rPr>
          <w:rFonts w:ascii="Times New Roman" w:hAnsi="Times New Roman" w:cs="Times New Roman"/>
          <w:sz w:val="24"/>
          <w:szCs w:val="20"/>
        </w:rPr>
        <w:t>.</w:t>
      </w:r>
      <w:r w:rsidR="00D57D26">
        <w:rPr>
          <w:rFonts w:ascii="Times New Roman" w:hAnsi="Times New Roman" w:cs="Times New Roman"/>
          <w:sz w:val="24"/>
          <w:szCs w:val="20"/>
        </w:rPr>
        <w:t xml:space="preserve"> The amplitude of pulse current is chosen to be 10A.</w:t>
      </w:r>
      <w:r w:rsidR="00BB320E">
        <w:rPr>
          <w:rFonts w:ascii="Times New Roman" w:hAnsi="Times New Roman" w:cs="Times New Roman"/>
          <w:sz w:val="24"/>
          <w:szCs w:val="20"/>
        </w:rPr>
        <w:t xml:space="preserve"> Various voltages and currents acquired by target PC </w:t>
      </w:r>
      <w:r w:rsidR="008358C4">
        <w:rPr>
          <w:rFonts w:ascii="Times New Roman" w:hAnsi="Times New Roman" w:cs="Times New Roman"/>
          <w:sz w:val="24"/>
          <w:szCs w:val="20"/>
        </w:rPr>
        <w:t xml:space="preserve">are displayed in the target PC and also in the GUI of host PC developed for the hardware test bench. When SoC button is enabled, the estimated SoC is displayed in the target PC as well as the GUI of host PC. Similarly, when the remaining runtime button is enabled, the remaining runtime will be displayed in the target PC as well as in GUI of host PC. The SoC and remaining runtime estimated by </w:t>
      </w:r>
      <w:r w:rsidR="00DC64AE">
        <w:rPr>
          <w:rFonts w:ascii="Times New Roman" w:hAnsi="Times New Roman" w:cs="Times New Roman"/>
          <w:sz w:val="24"/>
          <w:szCs w:val="20"/>
        </w:rPr>
        <w:t>C</w:t>
      </w:r>
      <w:r w:rsidR="00BF0C0E">
        <w:rPr>
          <w:rFonts w:ascii="Times New Roman" w:hAnsi="Times New Roman" w:cs="Times New Roman"/>
          <w:sz w:val="24"/>
          <w:szCs w:val="20"/>
        </w:rPr>
        <w:t xml:space="preserve">oulomb Counting method and proposed method are shown </w:t>
      </w:r>
      <w:r w:rsidR="00A26DE0">
        <w:rPr>
          <w:rFonts w:ascii="Times New Roman" w:hAnsi="Times New Roman" w:cs="Times New Roman"/>
          <w:sz w:val="24"/>
          <w:szCs w:val="20"/>
        </w:rPr>
        <w:t xml:space="preserve">from </w:t>
      </w:r>
      <w:fldSimple w:instr=" REF _Ref288055511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43</w:t>
        </w:r>
      </w:fldSimple>
      <w:r w:rsidR="00A26DE0">
        <w:rPr>
          <w:rFonts w:ascii="Times New Roman" w:hAnsi="Times New Roman" w:cs="Times New Roman"/>
          <w:sz w:val="24"/>
          <w:szCs w:val="20"/>
        </w:rPr>
        <w:t xml:space="preserve"> to </w:t>
      </w:r>
      <w:fldSimple w:instr=" REF _Ref288055522 \h  \* MERGEFORMAT ">
        <w:r w:rsidR="00A530AE" w:rsidRPr="00A530AE">
          <w:rPr>
            <w:rFonts w:ascii="Times New Roman" w:hAnsi="Times New Roman" w:cs="Times New Roman"/>
            <w:sz w:val="24"/>
            <w:szCs w:val="24"/>
          </w:rPr>
          <w:t xml:space="preserve">Figure </w:t>
        </w:r>
        <w:r w:rsidR="00A530AE" w:rsidRPr="00A530AE">
          <w:rPr>
            <w:rFonts w:ascii="Times New Roman" w:hAnsi="Times New Roman" w:cs="Times New Roman"/>
            <w:noProof/>
            <w:sz w:val="24"/>
            <w:szCs w:val="24"/>
          </w:rPr>
          <w:t>47</w:t>
        </w:r>
      </w:fldSimple>
      <w:r w:rsidR="00A6178F">
        <w:rPr>
          <w:rFonts w:ascii="Times New Roman" w:hAnsi="Times New Roman" w:cs="Times New Roman"/>
          <w:sz w:val="24"/>
          <w:szCs w:val="20"/>
        </w:rPr>
        <w:t>.</w:t>
      </w:r>
    </w:p>
    <w:p w:rsidR="0000569E" w:rsidRDefault="0000569E" w:rsidP="00165D6A">
      <w:pPr>
        <w:spacing w:after="0" w:line="360" w:lineRule="auto"/>
        <w:jc w:val="both"/>
        <w:rPr>
          <w:rFonts w:ascii="Times New Roman" w:hAnsi="Times New Roman" w:cs="Times New Roman"/>
          <w:sz w:val="24"/>
          <w:szCs w:val="20"/>
        </w:rPr>
      </w:pPr>
    </w:p>
    <w:p w:rsidR="002F3F1B" w:rsidRDefault="00A00679" w:rsidP="00165D6A">
      <w:pPr>
        <w:spacing w:after="0" w:line="360" w:lineRule="auto"/>
        <w:jc w:val="both"/>
        <w:rPr>
          <w:rFonts w:ascii="Times New Roman" w:hAnsi="Times New Roman" w:cs="Times New Roman"/>
          <w:sz w:val="24"/>
          <w:szCs w:val="20"/>
        </w:rPr>
      </w:pPr>
      <w:r>
        <w:rPr>
          <w:rFonts w:ascii="Times New Roman" w:hAnsi="Times New Roman" w:cs="Times New Roman"/>
          <w:sz w:val="24"/>
          <w:szCs w:val="20"/>
        </w:rPr>
        <w:tab/>
        <w:t xml:space="preserve">The proposed method requires battery model parameters for the estimation of SoC. The battery model parameters such as series resistance, </w:t>
      </w:r>
      <w:r w:rsidR="00370674">
        <w:rPr>
          <w:rFonts w:ascii="Times New Roman" w:hAnsi="Times New Roman" w:cs="Times New Roman"/>
          <w:sz w:val="24"/>
          <w:szCs w:val="20"/>
        </w:rPr>
        <w:t>s</w:t>
      </w:r>
      <w:r>
        <w:rPr>
          <w:rFonts w:ascii="Times New Roman" w:hAnsi="Times New Roman" w:cs="Times New Roman"/>
          <w:sz w:val="24"/>
          <w:szCs w:val="20"/>
        </w:rPr>
        <w:t>hort</w:t>
      </w:r>
      <w:r w:rsidR="00A74A54">
        <w:rPr>
          <w:rFonts w:ascii="Times New Roman" w:hAnsi="Times New Roman" w:cs="Times New Roman"/>
          <w:sz w:val="24"/>
          <w:szCs w:val="20"/>
        </w:rPr>
        <w:t xml:space="preserve"> time and long time resistances, short time and long time capacitances can be determined from discharge tests as explained in section </w:t>
      </w:r>
      <w:r w:rsidR="00E72B4C">
        <w:rPr>
          <w:rFonts w:ascii="Times New Roman" w:hAnsi="Times New Roman" w:cs="Times New Roman"/>
          <w:sz w:val="24"/>
          <w:szCs w:val="20"/>
        </w:rPr>
        <w:fldChar w:fldCharType="begin"/>
      </w:r>
      <w:r w:rsidR="00A74A54">
        <w:rPr>
          <w:rFonts w:ascii="Times New Roman" w:hAnsi="Times New Roman" w:cs="Times New Roman"/>
          <w:sz w:val="24"/>
          <w:szCs w:val="20"/>
        </w:rPr>
        <w:instrText xml:space="preserve"> REF _Ref288038306 \r \h </w:instrText>
      </w:r>
      <w:r w:rsidR="00E72B4C">
        <w:rPr>
          <w:rFonts w:ascii="Times New Roman" w:hAnsi="Times New Roman" w:cs="Times New Roman"/>
          <w:sz w:val="24"/>
          <w:szCs w:val="20"/>
        </w:rPr>
      </w:r>
      <w:r w:rsidR="00E72B4C">
        <w:rPr>
          <w:rFonts w:ascii="Times New Roman" w:hAnsi="Times New Roman" w:cs="Times New Roman"/>
          <w:sz w:val="24"/>
          <w:szCs w:val="20"/>
        </w:rPr>
        <w:fldChar w:fldCharType="separate"/>
      </w:r>
      <w:r w:rsidR="00A530AE">
        <w:rPr>
          <w:rFonts w:ascii="Times New Roman" w:hAnsi="Times New Roman" w:cs="Times New Roman"/>
          <w:sz w:val="24"/>
          <w:szCs w:val="20"/>
        </w:rPr>
        <w:t>3.2.2</w:t>
      </w:r>
      <w:r w:rsidR="00E72B4C">
        <w:rPr>
          <w:rFonts w:ascii="Times New Roman" w:hAnsi="Times New Roman" w:cs="Times New Roman"/>
          <w:sz w:val="24"/>
          <w:szCs w:val="20"/>
        </w:rPr>
        <w:fldChar w:fldCharType="end"/>
      </w:r>
      <w:r w:rsidR="00A74A54">
        <w:rPr>
          <w:rFonts w:ascii="Times New Roman" w:hAnsi="Times New Roman" w:cs="Times New Roman"/>
          <w:sz w:val="24"/>
          <w:szCs w:val="20"/>
        </w:rPr>
        <w:t>.</w:t>
      </w:r>
      <w:r w:rsidR="002B2FC9">
        <w:rPr>
          <w:rFonts w:ascii="Times New Roman" w:hAnsi="Times New Roman" w:cs="Times New Roman"/>
          <w:sz w:val="24"/>
          <w:szCs w:val="20"/>
        </w:rPr>
        <w:t xml:space="preserve"> The battery is dischar</w:t>
      </w:r>
      <w:r w:rsidR="003B4354">
        <w:rPr>
          <w:rFonts w:ascii="Times New Roman" w:hAnsi="Times New Roman" w:cs="Times New Roman"/>
          <w:sz w:val="24"/>
          <w:szCs w:val="20"/>
        </w:rPr>
        <w:t>ged with a pulse current of 5</w:t>
      </w:r>
      <w:r w:rsidR="002B2FC9">
        <w:rPr>
          <w:rFonts w:ascii="Times New Roman" w:hAnsi="Times New Roman" w:cs="Times New Roman"/>
          <w:sz w:val="24"/>
          <w:szCs w:val="20"/>
        </w:rPr>
        <w:t>A. Then, the battery model parameters are estimated.</w:t>
      </w:r>
      <w:r w:rsidR="002F3F1B">
        <w:rPr>
          <w:rFonts w:ascii="Times New Roman" w:hAnsi="Times New Roman" w:cs="Times New Roman"/>
          <w:sz w:val="24"/>
          <w:szCs w:val="20"/>
        </w:rPr>
        <w:t xml:space="preserve"> The estimated values are tabulated in </w:t>
      </w:r>
      <w:fldSimple w:instr=" REF _Ref289072720 \h  \* MERGEFORMAT ">
        <w:r w:rsidR="00A530AE" w:rsidRPr="00A530AE">
          <w:rPr>
            <w:rFonts w:ascii="Times New Roman" w:hAnsi="Times New Roman" w:cs="Times New Roman"/>
            <w:sz w:val="24"/>
          </w:rPr>
          <w:t xml:space="preserve">Table </w:t>
        </w:r>
        <w:r w:rsidR="00A530AE" w:rsidRPr="00A530AE">
          <w:rPr>
            <w:rFonts w:ascii="Times New Roman" w:hAnsi="Times New Roman" w:cs="Times New Roman"/>
            <w:noProof/>
            <w:sz w:val="24"/>
          </w:rPr>
          <w:t>2</w:t>
        </w:r>
      </w:fldSimple>
      <w:r w:rsidR="002F3F1B">
        <w:rPr>
          <w:rFonts w:ascii="Times New Roman" w:hAnsi="Times New Roman" w:cs="Times New Roman"/>
          <w:sz w:val="24"/>
          <w:szCs w:val="20"/>
        </w:rPr>
        <w:t>.</w:t>
      </w:r>
    </w:p>
    <w:p w:rsidR="002F3F1B" w:rsidRPr="00CA3A08" w:rsidRDefault="002F3F1B" w:rsidP="002F3F1B">
      <w:pPr>
        <w:pStyle w:val="Caption"/>
        <w:jc w:val="center"/>
        <w:rPr>
          <w:rFonts w:ascii="Times New Roman" w:hAnsi="Times New Roman" w:cs="Times New Roman"/>
          <w:b w:val="0"/>
          <w:color w:val="auto"/>
          <w:sz w:val="28"/>
          <w:szCs w:val="20"/>
        </w:rPr>
      </w:pPr>
      <w:bookmarkStart w:id="258" w:name="_Ref289072720"/>
      <w:bookmarkStart w:id="259" w:name="_Ref289072773"/>
      <w:r w:rsidRPr="00CA3A08">
        <w:rPr>
          <w:rFonts w:ascii="Times New Roman" w:hAnsi="Times New Roman" w:cs="Times New Roman"/>
          <w:b w:val="0"/>
          <w:color w:val="auto"/>
          <w:sz w:val="20"/>
        </w:rPr>
        <w:t xml:space="preserve">Table </w:t>
      </w:r>
      <w:r w:rsidR="00E72B4C" w:rsidRPr="00CA3A08">
        <w:rPr>
          <w:rFonts w:ascii="Times New Roman" w:hAnsi="Times New Roman" w:cs="Times New Roman"/>
          <w:b w:val="0"/>
          <w:color w:val="auto"/>
          <w:sz w:val="20"/>
        </w:rPr>
        <w:fldChar w:fldCharType="begin"/>
      </w:r>
      <w:r w:rsidRPr="00CA3A08">
        <w:rPr>
          <w:rFonts w:ascii="Times New Roman" w:hAnsi="Times New Roman" w:cs="Times New Roman"/>
          <w:b w:val="0"/>
          <w:color w:val="auto"/>
          <w:sz w:val="20"/>
        </w:rPr>
        <w:instrText xml:space="preserve"> SEQ Table \* ARABIC </w:instrText>
      </w:r>
      <w:r w:rsidR="00E72B4C" w:rsidRPr="00CA3A08">
        <w:rPr>
          <w:rFonts w:ascii="Times New Roman" w:hAnsi="Times New Roman" w:cs="Times New Roman"/>
          <w:b w:val="0"/>
          <w:color w:val="auto"/>
          <w:sz w:val="20"/>
        </w:rPr>
        <w:fldChar w:fldCharType="separate"/>
      </w:r>
      <w:r w:rsidR="00A530AE">
        <w:rPr>
          <w:rFonts w:ascii="Times New Roman" w:hAnsi="Times New Roman" w:cs="Times New Roman"/>
          <w:b w:val="0"/>
          <w:noProof/>
          <w:color w:val="auto"/>
          <w:sz w:val="20"/>
        </w:rPr>
        <w:t>2</w:t>
      </w:r>
      <w:r w:rsidR="00E72B4C" w:rsidRPr="00CA3A08">
        <w:rPr>
          <w:rFonts w:ascii="Times New Roman" w:hAnsi="Times New Roman" w:cs="Times New Roman"/>
          <w:b w:val="0"/>
          <w:color w:val="auto"/>
          <w:sz w:val="20"/>
        </w:rPr>
        <w:fldChar w:fldCharType="end"/>
      </w:r>
      <w:bookmarkEnd w:id="258"/>
      <w:r w:rsidRPr="00CA3A08">
        <w:rPr>
          <w:rFonts w:ascii="Times New Roman" w:hAnsi="Times New Roman" w:cs="Times New Roman"/>
          <w:b w:val="0"/>
          <w:color w:val="auto"/>
          <w:sz w:val="20"/>
        </w:rPr>
        <w:t>: Battery Model Parameters</w:t>
      </w:r>
      <w:bookmarkEnd w:id="259"/>
    </w:p>
    <w:tbl>
      <w:tblPr>
        <w:tblStyle w:val="TableGrid"/>
        <w:tblW w:w="0" w:type="auto"/>
        <w:tblInd w:w="648" w:type="dxa"/>
        <w:tblCellMar>
          <w:top w:w="72" w:type="dxa"/>
          <w:left w:w="115" w:type="dxa"/>
          <w:right w:w="115" w:type="dxa"/>
        </w:tblCellMar>
        <w:tblLook w:val="04A0"/>
      </w:tblPr>
      <w:tblGrid>
        <w:gridCol w:w="900"/>
        <w:gridCol w:w="4614"/>
        <w:gridCol w:w="2136"/>
      </w:tblGrid>
      <w:tr w:rsidR="002B2FC9" w:rsidTr="00806836">
        <w:tc>
          <w:tcPr>
            <w:tcW w:w="900" w:type="dxa"/>
            <w:vAlign w:val="center"/>
          </w:tcPr>
          <w:p w:rsidR="002B2FC9" w:rsidRPr="002F3F1B" w:rsidRDefault="002B2FC9" w:rsidP="00806836">
            <w:pPr>
              <w:spacing w:line="360" w:lineRule="auto"/>
              <w:jc w:val="center"/>
              <w:rPr>
                <w:rFonts w:ascii="Times New Roman" w:hAnsi="Times New Roman" w:cs="Times New Roman"/>
                <w:b/>
                <w:sz w:val="24"/>
                <w:szCs w:val="20"/>
              </w:rPr>
            </w:pPr>
            <w:r w:rsidRPr="002F3F1B">
              <w:rPr>
                <w:rFonts w:ascii="Times New Roman" w:hAnsi="Times New Roman" w:cs="Times New Roman"/>
                <w:b/>
                <w:sz w:val="24"/>
                <w:szCs w:val="20"/>
              </w:rPr>
              <w:t>S.No</w:t>
            </w:r>
          </w:p>
        </w:tc>
        <w:tc>
          <w:tcPr>
            <w:tcW w:w="4614" w:type="dxa"/>
            <w:vAlign w:val="center"/>
          </w:tcPr>
          <w:p w:rsidR="002B2FC9" w:rsidRPr="002F3F1B" w:rsidRDefault="002B2FC9" w:rsidP="00806836">
            <w:pPr>
              <w:spacing w:line="360" w:lineRule="auto"/>
              <w:jc w:val="center"/>
              <w:rPr>
                <w:rFonts w:ascii="Times New Roman" w:hAnsi="Times New Roman" w:cs="Times New Roman"/>
                <w:b/>
                <w:sz w:val="24"/>
                <w:szCs w:val="20"/>
              </w:rPr>
            </w:pPr>
            <w:r w:rsidRPr="002F3F1B">
              <w:rPr>
                <w:rFonts w:ascii="Times New Roman" w:hAnsi="Times New Roman" w:cs="Times New Roman"/>
                <w:b/>
                <w:sz w:val="24"/>
                <w:szCs w:val="20"/>
              </w:rPr>
              <w:t>Battery Parameter</w:t>
            </w:r>
          </w:p>
        </w:tc>
        <w:tc>
          <w:tcPr>
            <w:tcW w:w="2136" w:type="dxa"/>
            <w:vAlign w:val="center"/>
          </w:tcPr>
          <w:p w:rsidR="002B2FC9" w:rsidRPr="002F3F1B" w:rsidRDefault="002B2FC9" w:rsidP="00806836">
            <w:pPr>
              <w:spacing w:line="360" w:lineRule="auto"/>
              <w:jc w:val="center"/>
              <w:rPr>
                <w:rFonts w:ascii="Times New Roman" w:hAnsi="Times New Roman" w:cs="Times New Roman"/>
                <w:b/>
                <w:sz w:val="24"/>
                <w:szCs w:val="20"/>
              </w:rPr>
            </w:pPr>
            <w:r w:rsidRPr="002F3F1B">
              <w:rPr>
                <w:rFonts w:ascii="Times New Roman" w:hAnsi="Times New Roman" w:cs="Times New Roman"/>
                <w:b/>
                <w:sz w:val="24"/>
                <w:szCs w:val="20"/>
              </w:rPr>
              <w:t>Estimated Value</w:t>
            </w:r>
          </w:p>
        </w:tc>
      </w:tr>
      <w:tr w:rsidR="002B2FC9" w:rsidTr="00806836">
        <w:tc>
          <w:tcPr>
            <w:tcW w:w="900"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1.</w:t>
            </w:r>
          </w:p>
        </w:tc>
        <w:tc>
          <w:tcPr>
            <w:tcW w:w="4614" w:type="dxa"/>
            <w:vAlign w:val="center"/>
          </w:tcPr>
          <w:p w:rsidR="002B2FC9" w:rsidRPr="002F3F1B"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Series Resistance (R</w:t>
            </w:r>
            <w:r>
              <w:rPr>
                <w:rFonts w:ascii="Times New Roman" w:hAnsi="Times New Roman" w:cs="Times New Roman"/>
                <w:sz w:val="24"/>
                <w:szCs w:val="20"/>
                <w:vertAlign w:val="subscript"/>
              </w:rPr>
              <w:t>ser</w:t>
            </w:r>
            <w:r>
              <w:rPr>
                <w:rFonts w:ascii="Times New Roman" w:hAnsi="Times New Roman" w:cs="Times New Roman"/>
                <w:sz w:val="24"/>
                <w:szCs w:val="20"/>
              </w:rPr>
              <w:t>)</w:t>
            </w:r>
          </w:p>
        </w:tc>
        <w:tc>
          <w:tcPr>
            <w:tcW w:w="2136"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0.01242 Ω</w:t>
            </w:r>
          </w:p>
        </w:tc>
      </w:tr>
      <w:tr w:rsidR="002B2FC9" w:rsidTr="00806836">
        <w:tc>
          <w:tcPr>
            <w:tcW w:w="900"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2.</w:t>
            </w:r>
          </w:p>
        </w:tc>
        <w:tc>
          <w:tcPr>
            <w:tcW w:w="4614" w:type="dxa"/>
            <w:vAlign w:val="center"/>
          </w:tcPr>
          <w:p w:rsidR="002B2FC9" w:rsidRPr="002F3F1B"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Short Time Resistance (R</w:t>
            </w:r>
            <w:r>
              <w:rPr>
                <w:rFonts w:ascii="Times New Roman" w:hAnsi="Times New Roman" w:cs="Times New Roman"/>
                <w:sz w:val="24"/>
                <w:szCs w:val="20"/>
                <w:vertAlign w:val="subscript"/>
              </w:rPr>
              <w:t>TS</w:t>
            </w:r>
            <w:r>
              <w:rPr>
                <w:rFonts w:ascii="Times New Roman" w:hAnsi="Times New Roman" w:cs="Times New Roman"/>
                <w:sz w:val="24"/>
                <w:szCs w:val="20"/>
              </w:rPr>
              <w:t>)</w:t>
            </w:r>
          </w:p>
        </w:tc>
        <w:tc>
          <w:tcPr>
            <w:tcW w:w="2136"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0.01298 Ω</w:t>
            </w:r>
          </w:p>
        </w:tc>
      </w:tr>
      <w:tr w:rsidR="002B2FC9" w:rsidTr="00806836">
        <w:tc>
          <w:tcPr>
            <w:tcW w:w="900"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3.</w:t>
            </w:r>
          </w:p>
        </w:tc>
        <w:tc>
          <w:tcPr>
            <w:tcW w:w="4614" w:type="dxa"/>
            <w:vAlign w:val="center"/>
          </w:tcPr>
          <w:p w:rsidR="002B2FC9" w:rsidRPr="002F3F1B"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Short Time Capacitance (C</w:t>
            </w:r>
            <w:r>
              <w:rPr>
                <w:rFonts w:ascii="Times New Roman" w:hAnsi="Times New Roman" w:cs="Times New Roman"/>
                <w:sz w:val="24"/>
                <w:szCs w:val="20"/>
                <w:vertAlign w:val="subscript"/>
              </w:rPr>
              <w:t>TS</w:t>
            </w:r>
            <w:r>
              <w:rPr>
                <w:rFonts w:ascii="Times New Roman" w:hAnsi="Times New Roman" w:cs="Times New Roman"/>
                <w:sz w:val="24"/>
                <w:szCs w:val="20"/>
              </w:rPr>
              <w:t>)</w:t>
            </w:r>
          </w:p>
        </w:tc>
        <w:tc>
          <w:tcPr>
            <w:tcW w:w="2136"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1154.35 F</w:t>
            </w:r>
          </w:p>
        </w:tc>
      </w:tr>
      <w:tr w:rsidR="002B2FC9" w:rsidTr="00806836">
        <w:tc>
          <w:tcPr>
            <w:tcW w:w="900"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4.</w:t>
            </w:r>
          </w:p>
        </w:tc>
        <w:tc>
          <w:tcPr>
            <w:tcW w:w="4614" w:type="dxa"/>
            <w:vAlign w:val="center"/>
          </w:tcPr>
          <w:p w:rsidR="002B2FC9" w:rsidRPr="002F3F1B"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Long Time Resistance (R</w:t>
            </w:r>
            <w:r>
              <w:rPr>
                <w:rFonts w:ascii="Times New Roman" w:hAnsi="Times New Roman" w:cs="Times New Roman"/>
                <w:sz w:val="24"/>
                <w:szCs w:val="20"/>
                <w:vertAlign w:val="subscript"/>
              </w:rPr>
              <w:t>TL</w:t>
            </w:r>
            <w:r>
              <w:rPr>
                <w:rFonts w:ascii="Times New Roman" w:hAnsi="Times New Roman" w:cs="Times New Roman"/>
                <w:sz w:val="24"/>
                <w:szCs w:val="20"/>
              </w:rPr>
              <w:t>)</w:t>
            </w:r>
          </w:p>
        </w:tc>
        <w:tc>
          <w:tcPr>
            <w:tcW w:w="2136"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0.01424 Ω</w:t>
            </w:r>
          </w:p>
        </w:tc>
      </w:tr>
      <w:tr w:rsidR="002B2FC9" w:rsidTr="00806836">
        <w:tc>
          <w:tcPr>
            <w:tcW w:w="900"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5.</w:t>
            </w:r>
          </w:p>
        </w:tc>
        <w:tc>
          <w:tcPr>
            <w:tcW w:w="4614"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Long Time Capacitance (C</w:t>
            </w:r>
            <w:r>
              <w:rPr>
                <w:rFonts w:ascii="Times New Roman" w:hAnsi="Times New Roman" w:cs="Times New Roman"/>
                <w:sz w:val="24"/>
                <w:szCs w:val="20"/>
                <w:vertAlign w:val="subscript"/>
              </w:rPr>
              <w:t>TL</w:t>
            </w:r>
            <w:r>
              <w:rPr>
                <w:rFonts w:ascii="Times New Roman" w:hAnsi="Times New Roman" w:cs="Times New Roman"/>
                <w:sz w:val="24"/>
                <w:szCs w:val="20"/>
              </w:rPr>
              <w:t>)</w:t>
            </w:r>
          </w:p>
        </w:tc>
        <w:tc>
          <w:tcPr>
            <w:tcW w:w="2136" w:type="dxa"/>
            <w:vAlign w:val="center"/>
          </w:tcPr>
          <w:p w:rsidR="002B2FC9" w:rsidRDefault="002F3F1B" w:rsidP="00806836">
            <w:pPr>
              <w:spacing w:line="360" w:lineRule="auto"/>
              <w:jc w:val="center"/>
              <w:rPr>
                <w:rFonts w:ascii="Times New Roman" w:hAnsi="Times New Roman" w:cs="Times New Roman"/>
                <w:sz w:val="24"/>
                <w:szCs w:val="20"/>
              </w:rPr>
            </w:pPr>
            <w:r>
              <w:rPr>
                <w:rFonts w:ascii="Times New Roman" w:hAnsi="Times New Roman" w:cs="Times New Roman"/>
                <w:sz w:val="24"/>
                <w:szCs w:val="20"/>
              </w:rPr>
              <w:t>60853.31 F</w:t>
            </w:r>
          </w:p>
        </w:tc>
      </w:tr>
    </w:tbl>
    <w:p w:rsidR="00165D6A" w:rsidRPr="00165D6A" w:rsidRDefault="00165D6A" w:rsidP="00165D6A">
      <w:pPr>
        <w:spacing w:after="0" w:line="360" w:lineRule="auto"/>
        <w:jc w:val="both"/>
        <w:rPr>
          <w:rFonts w:ascii="Times New Roman" w:hAnsi="Times New Roman" w:cs="Times New Roman"/>
          <w:sz w:val="24"/>
          <w:szCs w:val="20"/>
        </w:rPr>
      </w:pPr>
    </w:p>
    <w:p w:rsidR="00196EA3" w:rsidRDefault="00FC4406" w:rsidP="00165D6A">
      <w:pPr>
        <w:spacing w:after="0" w:line="360" w:lineRule="auto"/>
        <w:jc w:val="both"/>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32145" cy="3714115"/>
            <wp:effectExtent l="19050" t="0" r="1905" b="0"/>
            <wp:docPr id="46" name="Picture 45" descr="batterycur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terycurrent.JPG"/>
                    <pic:cNvPicPr/>
                  </pic:nvPicPr>
                  <pic:blipFill>
                    <a:blip r:embed="rId108" cstate="print"/>
                    <a:stretch>
                      <a:fillRect/>
                    </a:stretch>
                  </pic:blipFill>
                  <pic:spPr>
                    <a:xfrm>
                      <a:off x="0" y="0"/>
                      <a:ext cx="5732145" cy="3714115"/>
                    </a:xfrm>
                    <a:prstGeom prst="rect">
                      <a:avLst/>
                    </a:prstGeom>
                  </pic:spPr>
                </pic:pic>
              </a:graphicData>
            </a:graphic>
          </wp:inline>
        </w:drawing>
      </w:r>
    </w:p>
    <w:p w:rsidR="00FC4406"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60" w:name="_Ref288055449"/>
      <w:bookmarkStart w:id="261" w:name="_Ref288033012"/>
      <w:bookmarkStart w:id="262" w:name="_Toc292283250"/>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42</w:t>
      </w:r>
      <w:r w:rsidR="00E72B4C" w:rsidRPr="00CA3A08">
        <w:rPr>
          <w:rFonts w:ascii="Times New Roman" w:hAnsi="Times New Roman" w:cs="Times New Roman"/>
          <w:b w:val="0"/>
          <w:color w:val="auto"/>
          <w:sz w:val="20"/>
          <w:szCs w:val="24"/>
        </w:rPr>
        <w:fldChar w:fldCharType="end"/>
      </w:r>
      <w:bookmarkEnd w:id="260"/>
      <w:r w:rsidR="00FC4406" w:rsidRPr="00CA3A08">
        <w:rPr>
          <w:rFonts w:ascii="Times New Roman" w:hAnsi="Times New Roman" w:cs="Times New Roman"/>
          <w:b w:val="0"/>
          <w:color w:val="auto"/>
          <w:sz w:val="20"/>
          <w:szCs w:val="24"/>
        </w:rPr>
        <w:t>: Battery Current Profile for Testing</w:t>
      </w:r>
      <w:bookmarkEnd w:id="261"/>
      <w:bookmarkEnd w:id="262"/>
    </w:p>
    <w:p w:rsidR="0000569E" w:rsidRDefault="0000569E"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733800"/>
            <wp:effectExtent l="19050" t="0" r="9525"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cstate="print"/>
                    <a:srcRect/>
                    <a:stretch>
                      <a:fillRect/>
                    </a:stretch>
                  </pic:blipFill>
                  <pic:spPr bwMode="auto">
                    <a:xfrm>
                      <a:off x="0" y="0"/>
                      <a:ext cx="5724525" cy="3733800"/>
                    </a:xfrm>
                    <a:prstGeom prst="rect">
                      <a:avLst/>
                    </a:prstGeom>
                    <a:noFill/>
                    <a:ln w="9525">
                      <a:noFill/>
                      <a:miter lim="800000"/>
                      <a:headEnd/>
                      <a:tailEnd/>
                    </a:ln>
                  </pic:spPr>
                </pic:pic>
              </a:graphicData>
            </a:graphic>
          </wp:inline>
        </w:drawing>
      </w:r>
    </w:p>
    <w:p w:rsidR="0000569E"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63" w:name="_Ref288055511"/>
      <w:bookmarkStart w:id="264" w:name="_Ref288033013"/>
      <w:bookmarkStart w:id="265" w:name="_Toc292283251"/>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43</w:t>
      </w:r>
      <w:r w:rsidR="00E72B4C" w:rsidRPr="00CA3A08">
        <w:rPr>
          <w:rFonts w:ascii="Times New Roman" w:hAnsi="Times New Roman" w:cs="Times New Roman"/>
          <w:b w:val="0"/>
          <w:color w:val="auto"/>
          <w:sz w:val="20"/>
          <w:szCs w:val="24"/>
        </w:rPr>
        <w:fldChar w:fldCharType="end"/>
      </w:r>
      <w:bookmarkEnd w:id="263"/>
      <w:r w:rsidR="0000569E" w:rsidRPr="00CA3A08">
        <w:rPr>
          <w:rFonts w:ascii="Times New Roman" w:hAnsi="Times New Roman" w:cs="Times New Roman"/>
          <w:b w:val="0"/>
          <w:color w:val="auto"/>
          <w:sz w:val="20"/>
          <w:szCs w:val="24"/>
        </w:rPr>
        <w:t>: Measured Battery Terminal Voltage</w:t>
      </w:r>
      <w:bookmarkEnd w:id="264"/>
      <w:bookmarkEnd w:id="265"/>
    </w:p>
    <w:p w:rsidR="00F21DEF" w:rsidRDefault="00985386"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32145" cy="3670300"/>
            <wp:effectExtent l="19050" t="0" r="1905" b="0"/>
            <wp:docPr id="52" name="Picture 51" descr="socby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bycc.JPG"/>
                    <pic:cNvPicPr/>
                  </pic:nvPicPr>
                  <pic:blipFill>
                    <a:blip r:embed="rId110" cstate="print"/>
                    <a:stretch>
                      <a:fillRect/>
                    </a:stretch>
                  </pic:blipFill>
                  <pic:spPr>
                    <a:xfrm>
                      <a:off x="0" y="0"/>
                      <a:ext cx="5732145" cy="3670300"/>
                    </a:xfrm>
                    <a:prstGeom prst="rect">
                      <a:avLst/>
                    </a:prstGeom>
                  </pic:spPr>
                </pic:pic>
              </a:graphicData>
            </a:graphic>
          </wp:inline>
        </w:drawing>
      </w:r>
    </w:p>
    <w:p w:rsidR="00F21DEF"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66" w:name="_Ref288033014"/>
      <w:bookmarkStart w:id="267" w:name="_Toc292283252"/>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44</w:t>
      </w:r>
      <w:r w:rsidR="00E72B4C" w:rsidRPr="00CA3A08">
        <w:rPr>
          <w:rFonts w:ascii="Times New Roman" w:hAnsi="Times New Roman" w:cs="Times New Roman"/>
          <w:b w:val="0"/>
          <w:color w:val="auto"/>
          <w:sz w:val="20"/>
          <w:szCs w:val="24"/>
        </w:rPr>
        <w:fldChar w:fldCharType="end"/>
      </w:r>
      <w:r w:rsidR="00F21DEF" w:rsidRPr="00CA3A08">
        <w:rPr>
          <w:rFonts w:ascii="Times New Roman" w:hAnsi="Times New Roman" w:cs="Times New Roman"/>
          <w:b w:val="0"/>
          <w:color w:val="auto"/>
          <w:sz w:val="20"/>
          <w:szCs w:val="24"/>
        </w:rPr>
        <w:t>: SoC Estimated by Coulomb Counting Technique</w:t>
      </w:r>
      <w:bookmarkEnd w:id="266"/>
      <w:bookmarkEnd w:id="267"/>
    </w:p>
    <w:p w:rsidR="006C2E4F" w:rsidRDefault="006C2E4F" w:rsidP="00165D6A">
      <w:pPr>
        <w:spacing w:after="0" w:line="360" w:lineRule="auto"/>
        <w:jc w:val="center"/>
        <w:rPr>
          <w:rFonts w:ascii="Times New Roman" w:hAnsi="Times New Roman" w:cs="Times New Roman"/>
          <w:sz w:val="24"/>
          <w:szCs w:val="20"/>
        </w:rPr>
      </w:pPr>
    </w:p>
    <w:p w:rsidR="006C2E4F" w:rsidRDefault="006C2E4F"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686175"/>
            <wp:effectExtent l="19050" t="0" r="9525"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1" cstate="print"/>
                    <a:srcRect/>
                    <a:stretch>
                      <a:fillRect/>
                    </a:stretch>
                  </pic:blipFill>
                  <pic:spPr bwMode="auto">
                    <a:xfrm>
                      <a:off x="0" y="0"/>
                      <a:ext cx="5724525" cy="3686175"/>
                    </a:xfrm>
                    <a:prstGeom prst="rect">
                      <a:avLst/>
                    </a:prstGeom>
                    <a:noFill/>
                    <a:ln w="9525">
                      <a:noFill/>
                      <a:miter lim="800000"/>
                      <a:headEnd/>
                      <a:tailEnd/>
                    </a:ln>
                  </pic:spPr>
                </pic:pic>
              </a:graphicData>
            </a:graphic>
          </wp:inline>
        </w:drawing>
      </w:r>
    </w:p>
    <w:p w:rsidR="006C2E4F"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68" w:name="_Ref288033016"/>
      <w:bookmarkStart w:id="269" w:name="_Toc292283253"/>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45</w:t>
      </w:r>
      <w:r w:rsidR="00E72B4C" w:rsidRPr="00CA3A08">
        <w:rPr>
          <w:rFonts w:ascii="Times New Roman" w:hAnsi="Times New Roman" w:cs="Times New Roman"/>
          <w:b w:val="0"/>
          <w:color w:val="auto"/>
          <w:sz w:val="20"/>
          <w:szCs w:val="24"/>
        </w:rPr>
        <w:fldChar w:fldCharType="end"/>
      </w:r>
      <w:r w:rsidR="006C2E4F" w:rsidRPr="00CA3A08">
        <w:rPr>
          <w:rFonts w:ascii="Times New Roman" w:hAnsi="Times New Roman" w:cs="Times New Roman"/>
          <w:b w:val="0"/>
          <w:color w:val="auto"/>
          <w:sz w:val="20"/>
          <w:szCs w:val="24"/>
        </w:rPr>
        <w:t>: SoC Estimated by Proposed Technique</w:t>
      </w:r>
      <w:bookmarkEnd w:id="268"/>
      <w:bookmarkEnd w:id="269"/>
    </w:p>
    <w:p w:rsidR="00985386" w:rsidRDefault="001174A5" w:rsidP="00165D6A">
      <w:pPr>
        <w:spacing w:after="0" w:line="360" w:lineRule="auto"/>
        <w:rPr>
          <w:rFonts w:ascii="Times New Roman" w:hAnsi="Times New Roman" w:cs="Times New Roman"/>
          <w:sz w:val="24"/>
          <w:szCs w:val="20"/>
        </w:rPr>
      </w:pPr>
      <w:r w:rsidRPr="001174A5">
        <w:rPr>
          <w:rFonts w:ascii="Times New Roman" w:hAnsi="Times New Roman" w:cs="Times New Roman"/>
          <w:noProof/>
          <w:sz w:val="24"/>
          <w:szCs w:val="20"/>
        </w:rPr>
        <w:lastRenderedPageBreak/>
        <w:drawing>
          <wp:inline distT="0" distB="0" distL="0" distR="0">
            <wp:extent cx="5724525" cy="3448050"/>
            <wp:effectExtent l="19050" t="0" r="9525" b="0"/>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2" cstate="print"/>
                    <a:srcRect/>
                    <a:stretch>
                      <a:fillRect/>
                    </a:stretch>
                  </pic:blipFill>
                  <pic:spPr bwMode="auto">
                    <a:xfrm>
                      <a:off x="0" y="0"/>
                      <a:ext cx="5724525" cy="3448050"/>
                    </a:xfrm>
                    <a:prstGeom prst="rect">
                      <a:avLst/>
                    </a:prstGeom>
                    <a:noFill/>
                    <a:ln w="9525">
                      <a:noFill/>
                      <a:miter lim="800000"/>
                      <a:headEnd/>
                      <a:tailEnd/>
                    </a:ln>
                  </pic:spPr>
                </pic:pic>
              </a:graphicData>
            </a:graphic>
          </wp:inline>
        </w:drawing>
      </w:r>
    </w:p>
    <w:p w:rsidR="00985386"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70" w:name="_Ref288033017"/>
      <w:bookmarkStart w:id="271" w:name="_Toc292283254"/>
      <w:bookmarkStart w:id="272" w:name="OLE_LINK1"/>
      <w:bookmarkStart w:id="273" w:name="OLE_LINK2"/>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46</w:t>
      </w:r>
      <w:r w:rsidR="00E72B4C" w:rsidRPr="00CA3A08">
        <w:rPr>
          <w:rFonts w:ascii="Times New Roman" w:hAnsi="Times New Roman" w:cs="Times New Roman"/>
          <w:b w:val="0"/>
          <w:color w:val="auto"/>
          <w:sz w:val="20"/>
          <w:szCs w:val="24"/>
        </w:rPr>
        <w:fldChar w:fldCharType="end"/>
      </w:r>
      <w:r w:rsidR="00985386" w:rsidRPr="00CA3A08">
        <w:rPr>
          <w:rFonts w:ascii="Times New Roman" w:hAnsi="Times New Roman" w:cs="Times New Roman"/>
          <w:b w:val="0"/>
          <w:color w:val="auto"/>
          <w:sz w:val="20"/>
          <w:szCs w:val="24"/>
        </w:rPr>
        <w:t xml:space="preserve">: </w:t>
      </w:r>
      <w:r w:rsidR="001174A5" w:rsidRPr="00CA3A08">
        <w:rPr>
          <w:rFonts w:ascii="Times New Roman" w:hAnsi="Times New Roman" w:cs="Times New Roman"/>
          <w:b w:val="0"/>
          <w:color w:val="auto"/>
          <w:sz w:val="20"/>
          <w:szCs w:val="24"/>
        </w:rPr>
        <w:t xml:space="preserve">Remaining </w:t>
      </w:r>
      <w:r w:rsidR="00985386" w:rsidRPr="00CA3A08">
        <w:rPr>
          <w:rFonts w:ascii="Times New Roman" w:hAnsi="Times New Roman" w:cs="Times New Roman"/>
          <w:b w:val="0"/>
          <w:color w:val="auto"/>
          <w:sz w:val="20"/>
          <w:szCs w:val="24"/>
        </w:rPr>
        <w:t>Runtime Estimated by Coulomb Counting Technique</w:t>
      </w:r>
      <w:bookmarkEnd w:id="270"/>
      <w:bookmarkEnd w:id="271"/>
    </w:p>
    <w:bookmarkEnd w:id="272"/>
    <w:bookmarkEnd w:id="273"/>
    <w:p w:rsidR="00985386" w:rsidRDefault="00985386" w:rsidP="00165D6A">
      <w:pPr>
        <w:spacing w:after="0" w:line="360" w:lineRule="auto"/>
        <w:rPr>
          <w:rFonts w:ascii="Times New Roman" w:hAnsi="Times New Roman" w:cs="Times New Roman"/>
          <w:sz w:val="24"/>
          <w:szCs w:val="20"/>
        </w:rPr>
      </w:pPr>
    </w:p>
    <w:p w:rsidR="00985386" w:rsidRDefault="001174A5"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629025"/>
            <wp:effectExtent l="19050" t="0" r="9525" b="0"/>
            <wp:docPr id="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3" cstate="print"/>
                    <a:srcRect/>
                    <a:stretch>
                      <a:fillRect/>
                    </a:stretch>
                  </pic:blipFill>
                  <pic:spPr bwMode="auto">
                    <a:xfrm>
                      <a:off x="0" y="0"/>
                      <a:ext cx="5724525" cy="3629025"/>
                    </a:xfrm>
                    <a:prstGeom prst="rect">
                      <a:avLst/>
                    </a:prstGeom>
                    <a:noFill/>
                    <a:ln w="9525">
                      <a:noFill/>
                      <a:miter lim="800000"/>
                      <a:headEnd/>
                      <a:tailEnd/>
                    </a:ln>
                  </pic:spPr>
                </pic:pic>
              </a:graphicData>
            </a:graphic>
          </wp:inline>
        </w:drawing>
      </w:r>
    </w:p>
    <w:p w:rsidR="001174A5"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74" w:name="_Ref288055522"/>
      <w:bookmarkStart w:id="275" w:name="_Ref288033018"/>
      <w:bookmarkStart w:id="276" w:name="_Toc292283255"/>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47</w:t>
      </w:r>
      <w:r w:rsidR="00E72B4C" w:rsidRPr="00CA3A08">
        <w:rPr>
          <w:rFonts w:ascii="Times New Roman" w:hAnsi="Times New Roman" w:cs="Times New Roman"/>
          <w:b w:val="0"/>
          <w:color w:val="auto"/>
          <w:sz w:val="20"/>
          <w:szCs w:val="24"/>
        </w:rPr>
        <w:fldChar w:fldCharType="end"/>
      </w:r>
      <w:bookmarkEnd w:id="274"/>
      <w:r w:rsidR="001174A5" w:rsidRPr="00CA3A08">
        <w:rPr>
          <w:rFonts w:ascii="Times New Roman" w:hAnsi="Times New Roman" w:cs="Times New Roman"/>
          <w:b w:val="0"/>
          <w:color w:val="auto"/>
          <w:sz w:val="20"/>
          <w:szCs w:val="24"/>
        </w:rPr>
        <w:t>: Remaining Runtime Estimated by Proposed Technique</w:t>
      </w:r>
      <w:bookmarkEnd w:id="275"/>
      <w:bookmarkEnd w:id="276"/>
    </w:p>
    <w:p w:rsidR="00FF327B" w:rsidRDefault="00FF327B" w:rsidP="00165D6A">
      <w:pPr>
        <w:spacing w:after="0" w:line="360" w:lineRule="auto"/>
        <w:rPr>
          <w:rFonts w:ascii="Times New Roman" w:hAnsi="Times New Roman" w:cs="Times New Roman"/>
          <w:sz w:val="24"/>
          <w:szCs w:val="20"/>
        </w:rPr>
      </w:pPr>
    </w:p>
    <w:p w:rsidR="00FF327B" w:rsidRDefault="00FF327B" w:rsidP="00165D6A">
      <w:pPr>
        <w:spacing w:after="0" w:line="360" w:lineRule="auto"/>
        <w:rPr>
          <w:rFonts w:ascii="Times New Roman" w:hAnsi="Times New Roman" w:cs="Times New Roman"/>
          <w:sz w:val="24"/>
          <w:szCs w:val="20"/>
        </w:rPr>
      </w:pPr>
    </w:p>
    <w:p w:rsidR="00FF327B" w:rsidRDefault="00FF327B" w:rsidP="00165D6A">
      <w:pPr>
        <w:spacing w:after="0" w:line="360" w:lineRule="auto"/>
        <w:rPr>
          <w:rFonts w:ascii="Times New Roman" w:hAnsi="Times New Roman" w:cs="Times New Roman"/>
          <w:sz w:val="24"/>
          <w:szCs w:val="20"/>
        </w:rPr>
      </w:pPr>
    </w:p>
    <w:p w:rsidR="001174A5" w:rsidRPr="00946410" w:rsidRDefault="0000569E" w:rsidP="00040A9A">
      <w:pPr>
        <w:pStyle w:val="Heading2"/>
        <w:spacing w:after="120" w:line="360" w:lineRule="auto"/>
        <w:jc w:val="both"/>
        <w:rPr>
          <w:rFonts w:ascii="Times New Roman" w:hAnsi="Times New Roman" w:cs="Times New Roman"/>
          <w:i w:val="0"/>
        </w:rPr>
      </w:pPr>
      <w:bookmarkStart w:id="277" w:name="_Ref288038684"/>
      <w:bookmarkStart w:id="278" w:name="_Toc292283203"/>
      <w:r w:rsidRPr="00946410">
        <w:rPr>
          <w:rFonts w:ascii="Times New Roman" w:hAnsi="Times New Roman" w:cs="Times New Roman"/>
          <w:i w:val="0"/>
        </w:rPr>
        <w:lastRenderedPageBreak/>
        <w:t>Comparison of Test Results</w:t>
      </w:r>
      <w:bookmarkEnd w:id="277"/>
      <w:bookmarkEnd w:id="278"/>
    </w:p>
    <w:p w:rsidR="0000569E" w:rsidRDefault="0000569E" w:rsidP="00165D6A">
      <w:pPr>
        <w:spacing w:after="0" w:line="360" w:lineRule="auto"/>
        <w:rPr>
          <w:rFonts w:ascii="Times New Roman" w:hAnsi="Times New Roman" w:cs="Times New Roman"/>
          <w:b/>
          <w:sz w:val="28"/>
          <w:szCs w:val="20"/>
        </w:rPr>
      </w:pPr>
      <w:r>
        <w:rPr>
          <w:rFonts w:ascii="Times New Roman" w:hAnsi="Times New Roman" w:cs="Times New Roman"/>
          <w:b/>
          <w:noProof/>
          <w:sz w:val="28"/>
          <w:szCs w:val="20"/>
        </w:rPr>
        <w:drawing>
          <wp:inline distT="0" distB="0" distL="0" distR="0">
            <wp:extent cx="5734050" cy="3705225"/>
            <wp:effectExtent l="19050" t="0" r="0" b="0"/>
            <wp:docPr id="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4" cstate="print"/>
                    <a:srcRect/>
                    <a:stretch>
                      <a:fillRect/>
                    </a:stretch>
                  </pic:blipFill>
                  <pic:spPr bwMode="auto">
                    <a:xfrm>
                      <a:off x="0" y="0"/>
                      <a:ext cx="5734050" cy="3705225"/>
                    </a:xfrm>
                    <a:prstGeom prst="rect">
                      <a:avLst/>
                    </a:prstGeom>
                    <a:noFill/>
                    <a:ln w="9525">
                      <a:noFill/>
                      <a:miter lim="800000"/>
                      <a:headEnd/>
                      <a:tailEnd/>
                    </a:ln>
                  </pic:spPr>
                </pic:pic>
              </a:graphicData>
            </a:graphic>
          </wp:inline>
        </w:drawing>
      </w:r>
    </w:p>
    <w:p w:rsidR="0000569E"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79" w:name="_Ref288033020"/>
      <w:bookmarkStart w:id="280" w:name="_Toc292283256"/>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48</w:t>
      </w:r>
      <w:r w:rsidR="00E72B4C" w:rsidRPr="00CA3A08">
        <w:rPr>
          <w:rFonts w:ascii="Times New Roman" w:hAnsi="Times New Roman" w:cs="Times New Roman"/>
          <w:b w:val="0"/>
          <w:color w:val="auto"/>
          <w:sz w:val="20"/>
          <w:szCs w:val="24"/>
        </w:rPr>
        <w:fldChar w:fldCharType="end"/>
      </w:r>
      <w:r w:rsidR="0000569E" w:rsidRPr="00CA3A08">
        <w:rPr>
          <w:rFonts w:ascii="Times New Roman" w:hAnsi="Times New Roman" w:cs="Times New Roman"/>
          <w:b w:val="0"/>
          <w:color w:val="auto"/>
          <w:sz w:val="20"/>
          <w:szCs w:val="24"/>
        </w:rPr>
        <w:t>: Comparison of Measured and Estimated Battery Terminal Voltages</w:t>
      </w:r>
      <w:bookmarkEnd w:id="279"/>
      <w:bookmarkEnd w:id="280"/>
    </w:p>
    <w:p w:rsidR="0000569E" w:rsidRDefault="0000569E" w:rsidP="00165D6A">
      <w:pPr>
        <w:spacing w:after="0" w:line="360" w:lineRule="auto"/>
        <w:rPr>
          <w:rFonts w:ascii="Times New Roman" w:hAnsi="Times New Roman" w:cs="Times New Roman"/>
          <w:sz w:val="24"/>
          <w:szCs w:val="20"/>
        </w:rPr>
      </w:pPr>
    </w:p>
    <w:p w:rsidR="0000569E" w:rsidRDefault="0000569E"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686175"/>
            <wp:effectExtent l="19050" t="0" r="9525" b="0"/>
            <wp:docPr id="6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srcRect/>
                    <a:stretch>
                      <a:fillRect/>
                    </a:stretch>
                  </pic:blipFill>
                  <pic:spPr bwMode="auto">
                    <a:xfrm>
                      <a:off x="0" y="0"/>
                      <a:ext cx="5724525" cy="3686175"/>
                    </a:xfrm>
                    <a:prstGeom prst="rect">
                      <a:avLst/>
                    </a:prstGeom>
                    <a:noFill/>
                    <a:ln w="9525">
                      <a:noFill/>
                      <a:miter lim="800000"/>
                      <a:headEnd/>
                      <a:tailEnd/>
                    </a:ln>
                  </pic:spPr>
                </pic:pic>
              </a:graphicData>
            </a:graphic>
          </wp:inline>
        </w:drawing>
      </w:r>
    </w:p>
    <w:p w:rsidR="0000569E"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81" w:name="_Ref288033022"/>
      <w:bookmarkStart w:id="282" w:name="_Toc292283257"/>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49</w:t>
      </w:r>
      <w:r w:rsidR="00E72B4C" w:rsidRPr="00CA3A08">
        <w:rPr>
          <w:rFonts w:ascii="Times New Roman" w:hAnsi="Times New Roman" w:cs="Times New Roman"/>
          <w:b w:val="0"/>
          <w:color w:val="auto"/>
          <w:sz w:val="20"/>
          <w:szCs w:val="24"/>
        </w:rPr>
        <w:fldChar w:fldCharType="end"/>
      </w:r>
      <w:r w:rsidR="0000569E" w:rsidRPr="00CA3A08">
        <w:rPr>
          <w:rFonts w:ascii="Times New Roman" w:hAnsi="Times New Roman" w:cs="Times New Roman"/>
          <w:b w:val="0"/>
          <w:color w:val="auto"/>
          <w:sz w:val="20"/>
          <w:szCs w:val="24"/>
        </w:rPr>
        <w:t>: Error in Battery Terminal Voltage</w:t>
      </w:r>
      <w:bookmarkEnd w:id="281"/>
      <w:bookmarkEnd w:id="282"/>
    </w:p>
    <w:p w:rsidR="001174A5" w:rsidRDefault="001174A5" w:rsidP="00165D6A">
      <w:pPr>
        <w:spacing w:after="0" w:line="360" w:lineRule="auto"/>
        <w:rPr>
          <w:rFonts w:ascii="Times New Roman" w:hAnsi="Times New Roman" w:cs="Times New Roman"/>
          <w:sz w:val="24"/>
          <w:szCs w:val="20"/>
        </w:rPr>
      </w:pPr>
    </w:p>
    <w:p w:rsidR="001174A5" w:rsidRDefault="007269AC"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24525" cy="3695700"/>
            <wp:effectExtent l="19050" t="0" r="9525" b="0"/>
            <wp:docPr id="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6" cstate="print"/>
                    <a:srcRect/>
                    <a:stretch>
                      <a:fillRect/>
                    </a:stretch>
                  </pic:blipFill>
                  <pic:spPr bwMode="auto">
                    <a:xfrm>
                      <a:off x="0" y="0"/>
                      <a:ext cx="5724525" cy="3695700"/>
                    </a:xfrm>
                    <a:prstGeom prst="rect">
                      <a:avLst/>
                    </a:prstGeom>
                    <a:noFill/>
                    <a:ln w="9525">
                      <a:noFill/>
                      <a:miter lim="800000"/>
                      <a:headEnd/>
                      <a:tailEnd/>
                    </a:ln>
                  </pic:spPr>
                </pic:pic>
              </a:graphicData>
            </a:graphic>
          </wp:inline>
        </w:drawing>
      </w:r>
    </w:p>
    <w:p w:rsidR="007269AC"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83" w:name="_Ref288033023"/>
      <w:bookmarkStart w:id="284" w:name="_Toc292283258"/>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50</w:t>
      </w:r>
      <w:r w:rsidR="00E72B4C" w:rsidRPr="00CA3A08">
        <w:rPr>
          <w:rFonts w:ascii="Times New Roman" w:hAnsi="Times New Roman" w:cs="Times New Roman"/>
          <w:b w:val="0"/>
          <w:color w:val="auto"/>
          <w:sz w:val="20"/>
          <w:szCs w:val="24"/>
        </w:rPr>
        <w:fldChar w:fldCharType="end"/>
      </w:r>
      <w:r w:rsidR="007269AC" w:rsidRPr="00CA3A08">
        <w:rPr>
          <w:rFonts w:ascii="Times New Roman" w:hAnsi="Times New Roman" w:cs="Times New Roman"/>
          <w:b w:val="0"/>
          <w:color w:val="auto"/>
          <w:sz w:val="20"/>
          <w:szCs w:val="24"/>
        </w:rPr>
        <w:t>: Comparison of Estimated SoC</w:t>
      </w:r>
      <w:bookmarkEnd w:id="283"/>
      <w:bookmarkEnd w:id="284"/>
    </w:p>
    <w:p w:rsidR="007269AC" w:rsidRDefault="007269AC" w:rsidP="00165D6A">
      <w:pPr>
        <w:spacing w:after="0" w:line="360" w:lineRule="auto"/>
        <w:rPr>
          <w:rFonts w:ascii="Times New Roman" w:hAnsi="Times New Roman" w:cs="Times New Roman"/>
          <w:sz w:val="24"/>
          <w:szCs w:val="20"/>
        </w:rPr>
      </w:pPr>
    </w:p>
    <w:p w:rsidR="007269AC" w:rsidRDefault="007269AC"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810000"/>
            <wp:effectExtent l="19050" t="0" r="9525" b="0"/>
            <wp:docPr id="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7" cstate="print"/>
                    <a:srcRect/>
                    <a:stretch>
                      <a:fillRect/>
                    </a:stretch>
                  </pic:blipFill>
                  <pic:spPr bwMode="auto">
                    <a:xfrm>
                      <a:off x="0" y="0"/>
                      <a:ext cx="5724525" cy="3810000"/>
                    </a:xfrm>
                    <a:prstGeom prst="rect">
                      <a:avLst/>
                    </a:prstGeom>
                    <a:noFill/>
                    <a:ln w="9525">
                      <a:noFill/>
                      <a:miter lim="800000"/>
                      <a:headEnd/>
                      <a:tailEnd/>
                    </a:ln>
                  </pic:spPr>
                </pic:pic>
              </a:graphicData>
            </a:graphic>
          </wp:inline>
        </w:drawing>
      </w:r>
    </w:p>
    <w:p w:rsidR="007269AC"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85" w:name="_Ref288033027"/>
      <w:bookmarkStart w:id="286" w:name="_Toc292283259"/>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51</w:t>
      </w:r>
      <w:r w:rsidR="00E72B4C" w:rsidRPr="00CA3A08">
        <w:rPr>
          <w:rFonts w:ascii="Times New Roman" w:hAnsi="Times New Roman" w:cs="Times New Roman"/>
          <w:b w:val="0"/>
          <w:color w:val="auto"/>
          <w:sz w:val="20"/>
          <w:szCs w:val="24"/>
        </w:rPr>
        <w:fldChar w:fldCharType="end"/>
      </w:r>
      <w:r w:rsidR="007269AC" w:rsidRPr="00CA3A08">
        <w:rPr>
          <w:rFonts w:ascii="Times New Roman" w:hAnsi="Times New Roman" w:cs="Times New Roman"/>
          <w:b w:val="0"/>
          <w:color w:val="auto"/>
          <w:sz w:val="20"/>
          <w:szCs w:val="24"/>
        </w:rPr>
        <w:t>: Error in Estimated SoC</w:t>
      </w:r>
      <w:bookmarkEnd w:id="285"/>
      <w:bookmarkEnd w:id="286"/>
    </w:p>
    <w:p w:rsidR="007269AC" w:rsidRDefault="007269AC" w:rsidP="00165D6A">
      <w:pPr>
        <w:spacing w:after="0" w:line="360" w:lineRule="auto"/>
        <w:rPr>
          <w:rFonts w:ascii="Times New Roman" w:hAnsi="Times New Roman" w:cs="Times New Roman"/>
          <w:sz w:val="24"/>
          <w:szCs w:val="20"/>
        </w:rPr>
      </w:pPr>
    </w:p>
    <w:p w:rsidR="007269AC" w:rsidRDefault="00D55D91"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lastRenderedPageBreak/>
        <w:drawing>
          <wp:inline distT="0" distB="0" distL="0" distR="0">
            <wp:extent cx="5724525" cy="3752850"/>
            <wp:effectExtent l="19050" t="0" r="9525" b="0"/>
            <wp:docPr id="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8" cstate="print"/>
                    <a:srcRect/>
                    <a:stretch>
                      <a:fillRect/>
                    </a:stretch>
                  </pic:blipFill>
                  <pic:spPr bwMode="auto">
                    <a:xfrm>
                      <a:off x="0" y="0"/>
                      <a:ext cx="5724525" cy="3752850"/>
                    </a:xfrm>
                    <a:prstGeom prst="rect">
                      <a:avLst/>
                    </a:prstGeom>
                    <a:noFill/>
                    <a:ln w="9525">
                      <a:noFill/>
                      <a:miter lim="800000"/>
                      <a:headEnd/>
                      <a:tailEnd/>
                    </a:ln>
                  </pic:spPr>
                </pic:pic>
              </a:graphicData>
            </a:graphic>
          </wp:inline>
        </w:drawing>
      </w:r>
    </w:p>
    <w:p w:rsidR="00D55D91" w:rsidRPr="00CA3A08" w:rsidRDefault="00785493" w:rsidP="00165D6A">
      <w:pPr>
        <w:pStyle w:val="Caption"/>
        <w:spacing w:after="0" w:line="360" w:lineRule="auto"/>
        <w:jc w:val="center"/>
        <w:rPr>
          <w:rFonts w:ascii="Times New Roman" w:hAnsi="Times New Roman" w:cs="Times New Roman"/>
          <w:b w:val="0"/>
          <w:color w:val="auto"/>
          <w:sz w:val="20"/>
          <w:szCs w:val="24"/>
        </w:rPr>
      </w:pPr>
      <w:bookmarkStart w:id="287" w:name="_Ref288033028"/>
      <w:bookmarkStart w:id="288" w:name="_Toc292283260"/>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52</w:t>
      </w:r>
      <w:r w:rsidR="00E72B4C" w:rsidRPr="00CA3A08">
        <w:rPr>
          <w:rFonts w:ascii="Times New Roman" w:hAnsi="Times New Roman" w:cs="Times New Roman"/>
          <w:b w:val="0"/>
          <w:color w:val="auto"/>
          <w:sz w:val="20"/>
          <w:szCs w:val="24"/>
        </w:rPr>
        <w:fldChar w:fldCharType="end"/>
      </w:r>
      <w:r w:rsidR="00D55D91" w:rsidRPr="00CA3A08">
        <w:rPr>
          <w:rFonts w:ascii="Times New Roman" w:hAnsi="Times New Roman" w:cs="Times New Roman"/>
          <w:b w:val="0"/>
          <w:color w:val="auto"/>
          <w:sz w:val="20"/>
          <w:szCs w:val="24"/>
        </w:rPr>
        <w:t>: Comparison of Estimated Remaining Runtime</w:t>
      </w:r>
      <w:bookmarkEnd w:id="287"/>
      <w:bookmarkEnd w:id="288"/>
    </w:p>
    <w:p w:rsidR="00D55D91" w:rsidRDefault="00D55D91" w:rsidP="00165D6A">
      <w:pPr>
        <w:spacing w:after="0" w:line="360" w:lineRule="auto"/>
        <w:rPr>
          <w:rFonts w:ascii="Times New Roman" w:hAnsi="Times New Roman" w:cs="Times New Roman"/>
          <w:sz w:val="24"/>
          <w:szCs w:val="20"/>
        </w:rPr>
      </w:pPr>
    </w:p>
    <w:p w:rsidR="00D55D91" w:rsidRDefault="00D55D91" w:rsidP="00165D6A">
      <w:pPr>
        <w:spacing w:after="0" w:line="360" w:lineRule="auto"/>
        <w:rPr>
          <w:rFonts w:ascii="Times New Roman" w:hAnsi="Times New Roman" w:cs="Times New Roman"/>
          <w:sz w:val="24"/>
          <w:szCs w:val="20"/>
        </w:rPr>
      </w:pPr>
      <w:r>
        <w:rPr>
          <w:rFonts w:ascii="Times New Roman" w:hAnsi="Times New Roman" w:cs="Times New Roman"/>
          <w:noProof/>
          <w:sz w:val="24"/>
          <w:szCs w:val="20"/>
        </w:rPr>
        <w:drawing>
          <wp:inline distT="0" distB="0" distL="0" distR="0">
            <wp:extent cx="5724525" cy="3619500"/>
            <wp:effectExtent l="19050" t="0" r="9525" b="0"/>
            <wp:docPr id="6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9" cstate="print"/>
                    <a:srcRect/>
                    <a:stretch>
                      <a:fillRect/>
                    </a:stretch>
                  </pic:blipFill>
                  <pic:spPr bwMode="auto">
                    <a:xfrm>
                      <a:off x="0" y="0"/>
                      <a:ext cx="5724525" cy="3619500"/>
                    </a:xfrm>
                    <a:prstGeom prst="rect">
                      <a:avLst/>
                    </a:prstGeom>
                    <a:noFill/>
                    <a:ln w="9525">
                      <a:noFill/>
                      <a:miter lim="800000"/>
                      <a:headEnd/>
                      <a:tailEnd/>
                    </a:ln>
                  </pic:spPr>
                </pic:pic>
              </a:graphicData>
            </a:graphic>
          </wp:inline>
        </w:drawing>
      </w:r>
    </w:p>
    <w:p w:rsidR="00464520" w:rsidRDefault="00785493" w:rsidP="00165D6A">
      <w:pPr>
        <w:pStyle w:val="Caption"/>
        <w:spacing w:after="0" w:line="360" w:lineRule="auto"/>
        <w:jc w:val="center"/>
        <w:rPr>
          <w:rFonts w:ascii="Times New Roman" w:hAnsi="Times New Roman" w:cs="Times New Roman"/>
          <w:b w:val="0"/>
          <w:color w:val="auto"/>
          <w:sz w:val="20"/>
          <w:szCs w:val="24"/>
        </w:rPr>
      </w:pPr>
      <w:bookmarkStart w:id="289" w:name="_Ref288033030"/>
      <w:bookmarkStart w:id="290" w:name="_Toc292283261"/>
      <w:r w:rsidRPr="00CA3A08">
        <w:rPr>
          <w:rFonts w:ascii="Times New Roman" w:hAnsi="Times New Roman" w:cs="Times New Roman"/>
          <w:b w:val="0"/>
          <w:color w:val="auto"/>
          <w:sz w:val="20"/>
          <w:szCs w:val="24"/>
        </w:rPr>
        <w:t xml:space="preserve">Figure </w:t>
      </w:r>
      <w:r w:rsidR="00E72B4C" w:rsidRPr="00CA3A08">
        <w:rPr>
          <w:rFonts w:ascii="Times New Roman" w:hAnsi="Times New Roman" w:cs="Times New Roman"/>
          <w:b w:val="0"/>
          <w:color w:val="auto"/>
          <w:sz w:val="20"/>
          <w:szCs w:val="24"/>
        </w:rPr>
        <w:fldChar w:fldCharType="begin"/>
      </w:r>
      <w:r w:rsidRPr="00CA3A08">
        <w:rPr>
          <w:rFonts w:ascii="Times New Roman" w:hAnsi="Times New Roman" w:cs="Times New Roman"/>
          <w:b w:val="0"/>
          <w:color w:val="auto"/>
          <w:sz w:val="20"/>
          <w:szCs w:val="24"/>
        </w:rPr>
        <w:instrText xml:space="preserve"> SEQ Figure \* ARABIC </w:instrText>
      </w:r>
      <w:r w:rsidR="00E72B4C" w:rsidRPr="00CA3A08">
        <w:rPr>
          <w:rFonts w:ascii="Times New Roman" w:hAnsi="Times New Roman" w:cs="Times New Roman"/>
          <w:b w:val="0"/>
          <w:color w:val="auto"/>
          <w:sz w:val="20"/>
          <w:szCs w:val="24"/>
        </w:rPr>
        <w:fldChar w:fldCharType="separate"/>
      </w:r>
      <w:r w:rsidR="00A530AE">
        <w:rPr>
          <w:rFonts w:ascii="Times New Roman" w:hAnsi="Times New Roman" w:cs="Times New Roman"/>
          <w:b w:val="0"/>
          <w:noProof/>
          <w:color w:val="auto"/>
          <w:sz w:val="20"/>
          <w:szCs w:val="24"/>
        </w:rPr>
        <w:t>53</w:t>
      </w:r>
      <w:r w:rsidR="00E72B4C" w:rsidRPr="00CA3A08">
        <w:rPr>
          <w:rFonts w:ascii="Times New Roman" w:hAnsi="Times New Roman" w:cs="Times New Roman"/>
          <w:b w:val="0"/>
          <w:color w:val="auto"/>
          <w:sz w:val="20"/>
          <w:szCs w:val="24"/>
        </w:rPr>
        <w:fldChar w:fldCharType="end"/>
      </w:r>
      <w:r w:rsidR="00D55D91" w:rsidRPr="00CA3A08">
        <w:rPr>
          <w:rFonts w:ascii="Times New Roman" w:hAnsi="Times New Roman" w:cs="Times New Roman"/>
          <w:b w:val="0"/>
          <w:color w:val="auto"/>
          <w:sz w:val="20"/>
          <w:szCs w:val="24"/>
        </w:rPr>
        <w:t>: Error in Estimated Remaining Runtime</w:t>
      </w:r>
      <w:bookmarkEnd w:id="289"/>
      <w:bookmarkEnd w:id="290"/>
    </w:p>
    <w:p w:rsidR="00C91AEE" w:rsidRDefault="00C91AEE" w:rsidP="00C91AEE"/>
    <w:p w:rsidR="00C91AEE" w:rsidRDefault="00C91AEE" w:rsidP="00C91AEE">
      <w:pPr>
        <w:sectPr w:rsidR="00C91AEE" w:rsidSect="00F75451">
          <w:headerReference w:type="default" r:id="rId120"/>
          <w:footerReference w:type="default" r:id="rId121"/>
          <w:pgSz w:w="11907" w:h="16839" w:code="9"/>
          <w:pgMar w:top="1440" w:right="1440" w:bottom="1440" w:left="1440" w:header="720" w:footer="720" w:gutter="0"/>
          <w:pgNumType w:start="43"/>
          <w:cols w:space="720"/>
          <w:docGrid w:linePitch="360"/>
        </w:sectPr>
      </w:pPr>
    </w:p>
    <w:p w:rsidR="00C91AEE" w:rsidRDefault="00E72B4C" w:rsidP="00C91AEE">
      <w:r>
        <w:rPr>
          <w:noProof/>
        </w:rPr>
        <w:lastRenderedPageBreak/>
        <w:pict>
          <v:rect id="_x0000_s1134" style="position:absolute;margin-left:349.5pt;margin-top:1.5pt;width:102pt;height:696pt;z-index:251754496" fillcolor="#d8d8d8 [2732]" stroked="f">
            <v:textbox style="mso-next-textbox:#_x0000_s1134">
              <w:txbxContent>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C</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H</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A</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P</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T</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E</w:t>
                  </w:r>
                </w:p>
                <w:p w:rsidR="00C91AEE" w:rsidRPr="00E37EA6" w:rsidRDefault="00C91AEE" w:rsidP="00C91AEE">
                  <w:pPr>
                    <w:spacing w:after="0" w:line="80" w:lineRule="atLeast"/>
                    <w:jc w:val="center"/>
                    <w:rPr>
                      <w:rFonts w:asciiTheme="majorHAnsi" w:hAnsiTheme="majorHAnsi"/>
                      <w:sz w:val="144"/>
                    </w:rPr>
                  </w:pPr>
                  <w:r w:rsidRPr="00E37EA6">
                    <w:rPr>
                      <w:rFonts w:asciiTheme="majorHAnsi" w:hAnsiTheme="majorHAnsi"/>
                      <w:sz w:val="144"/>
                    </w:rPr>
                    <w:t>R</w:t>
                  </w:r>
                </w:p>
                <w:p w:rsidR="00C91AEE" w:rsidRPr="00E37EA6" w:rsidRDefault="00C91AEE" w:rsidP="00C91AEE">
                  <w:pPr>
                    <w:spacing w:after="0" w:line="80" w:lineRule="atLeast"/>
                    <w:jc w:val="center"/>
                    <w:rPr>
                      <w:rFonts w:asciiTheme="majorHAnsi" w:hAnsiTheme="majorHAnsi"/>
                      <w:sz w:val="160"/>
                    </w:rPr>
                  </w:pPr>
                  <w:r>
                    <w:rPr>
                      <w:rFonts w:asciiTheme="majorHAnsi" w:hAnsiTheme="majorHAnsi"/>
                      <w:sz w:val="144"/>
                    </w:rPr>
                    <w:t>7</w:t>
                  </w:r>
                </w:p>
              </w:txbxContent>
            </v:textbox>
          </v:rect>
        </w:pict>
      </w:r>
    </w:p>
    <w:p w:rsidR="00C91AEE" w:rsidRDefault="00C91AEE" w:rsidP="00C91AEE"/>
    <w:p w:rsidR="00C91AEE" w:rsidRDefault="00C91AEE" w:rsidP="00C91AEE">
      <w:pPr>
        <w:tabs>
          <w:tab w:val="left" w:pos="6180"/>
        </w:tabs>
        <w:sectPr w:rsidR="00C91AEE" w:rsidSect="00F75451">
          <w:footerReference w:type="default" r:id="rId122"/>
          <w:pgSz w:w="11907" w:h="16839" w:code="9"/>
          <w:pgMar w:top="1440" w:right="1440" w:bottom="1440" w:left="1440" w:header="720" w:footer="720" w:gutter="0"/>
          <w:pgNumType w:start="43"/>
          <w:cols w:space="720"/>
          <w:docGrid w:linePitch="360"/>
        </w:sectPr>
      </w:pPr>
      <w:r>
        <w:tab/>
      </w:r>
    </w:p>
    <w:p w:rsidR="00464520" w:rsidRPr="00464520" w:rsidRDefault="00464520" w:rsidP="00CA2163">
      <w:pPr>
        <w:pStyle w:val="Heading1"/>
        <w:spacing w:before="0" w:line="360" w:lineRule="auto"/>
        <w:jc w:val="center"/>
        <w:rPr>
          <w:rFonts w:ascii="Times New Roman" w:hAnsi="Times New Roman" w:cs="Times New Roman"/>
          <w:color w:val="auto"/>
          <w:sz w:val="32"/>
        </w:rPr>
      </w:pPr>
      <w:bookmarkStart w:id="291" w:name="_Toc292283204"/>
      <w:r w:rsidRPr="00464520">
        <w:rPr>
          <w:rFonts w:ascii="Times New Roman" w:hAnsi="Times New Roman" w:cs="Times New Roman"/>
          <w:color w:val="auto"/>
          <w:sz w:val="32"/>
        </w:rPr>
        <w:lastRenderedPageBreak/>
        <w:t>C</w:t>
      </w:r>
      <w:r w:rsidR="00BF05F2">
        <w:rPr>
          <w:rFonts w:ascii="Times New Roman" w:hAnsi="Times New Roman" w:cs="Times New Roman"/>
          <w:color w:val="auto"/>
          <w:sz w:val="32"/>
        </w:rPr>
        <w:t>ONCLUSION AND FUTURE SCOPE</w:t>
      </w:r>
      <w:bookmarkEnd w:id="291"/>
    </w:p>
    <w:p w:rsidR="00464520" w:rsidRDefault="00464520" w:rsidP="00040A9A">
      <w:pPr>
        <w:pStyle w:val="Heading2"/>
        <w:spacing w:after="120" w:line="360" w:lineRule="auto"/>
        <w:rPr>
          <w:rFonts w:ascii="Times New Roman" w:hAnsi="Times New Roman" w:cs="Times New Roman"/>
          <w:i w:val="0"/>
        </w:rPr>
      </w:pPr>
      <w:bookmarkStart w:id="292" w:name="_Toc292283205"/>
      <w:r>
        <w:rPr>
          <w:rFonts w:ascii="Times New Roman" w:hAnsi="Times New Roman" w:cs="Times New Roman"/>
          <w:i w:val="0"/>
        </w:rPr>
        <w:t>Conclusion</w:t>
      </w:r>
      <w:bookmarkEnd w:id="292"/>
    </w:p>
    <w:p w:rsidR="00A5104C" w:rsidRDefault="00F112D9" w:rsidP="00CA2163">
      <w:pPr>
        <w:autoSpaceDE w:val="0"/>
        <w:autoSpaceDN w:val="0"/>
        <w:adjustRightInd w:val="0"/>
        <w:spacing w:after="0" w:line="360" w:lineRule="auto"/>
        <w:ind w:firstLine="720"/>
        <w:jc w:val="both"/>
        <w:rPr>
          <w:rFonts w:ascii="Times New Roman" w:hAnsi="Times New Roman" w:cs="Times New Roman"/>
          <w:sz w:val="24"/>
          <w:szCs w:val="24"/>
        </w:rPr>
      </w:pPr>
      <w:r w:rsidRPr="00F112D9">
        <w:rPr>
          <w:rFonts w:ascii="Times New Roman" w:hAnsi="Times New Roman" w:cs="Times New Roman"/>
          <w:sz w:val="24"/>
          <w:szCs w:val="24"/>
        </w:rPr>
        <w:t>With the rising importance for battery, both in the automotive industry and the</w:t>
      </w:r>
      <w:r>
        <w:rPr>
          <w:rFonts w:ascii="Times New Roman" w:hAnsi="Times New Roman" w:cs="Times New Roman"/>
          <w:sz w:val="24"/>
          <w:szCs w:val="24"/>
        </w:rPr>
        <w:t xml:space="preserve"> </w:t>
      </w:r>
      <w:r w:rsidRPr="00F112D9">
        <w:rPr>
          <w:rFonts w:ascii="Times New Roman" w:hAnsi="Times New Roman" w:cs="Times New Roman"/>
          <w:sz w:val="24"/>
          <w:szCs w:val="24"/>
        </w:rPr>
        <w:t xml:space="preserve">energy sector, it is of critical importance to develop more accurate </w:t>
      </w:r>
      <w:r w:rsidR="0060000C">
        <w:rPr>
          <w:rFonts w:ascii="Times New Roman" w:hAnsi="Times New Roman" w:cs="Times New Roman"/>
          <w:sz w:val="24"/>
          <w:szCs w:val="24"/>
        </w:rPr>
        <w:t>algorithms for SOC estimation</w:t>
      </w:r>
      <w:r w:rsidRPr="00F112D9">
        <w:rPr>
          <w:rFonts w:ascii="Times New Roman" w:hAnsi="Times New Roman" w:cs="Times New Roman"/>
          <w:sz w:val="24"/>
          <w:szCs w:val="24"/>
        </w:rPr>
        <w:t xml:space="preserve"> of the</w:t>
      </w:r>
      <w:r>
        <w:rPr>
          <w:rFonts w:ascii="Times New Roman" w:hAnsi="Times New Roman" w:cs="Times New Roman"/>
          <w:sz w:val="24"/>
          <w:szCs w:val="24"/>
        </w:rPr>
        <w:t xml:space="preserve"> battery. This thesis </w:t>
      </w:r>
      <w:r w:rsidR="0060000C">
        <w:rPr>
          <w:rFonts w:ascii="Times New Roman" w:hAnsi="Times New Roman" w:cs="Times New Roman"/>
          <w:sz w:val="24"/>
          <w:szCs w:val="24"/>
        </w:rPr>
        <w:t>presents a novel technique for SoC estimation</w:t>
      </w:r>
      <w:r w:rsidRPr="00F112D9">
        <w:rPr>
          <w:rFonts w:ascii="Times New Roman" w:hAnsi="Times New Roman" w:cs="Times New Roman"/>
          <w:sz w:val="24"/>
          <w:szCs w:val="24"/>
        </w:rPr>
        <w:t xml:space="preserve"> of the battery where the </w:t>
      </w:r>
      <w:r w:rsidR="0060000C">
        <w:rPr>
          <w:rFonts w:ascii="Times New Roman" w:hAnsi="Times New Roman" w:cs="Times New Roman"/>
          <w:sz w:val="24"/>
          <w:szCs w:val="24"/>
        </w:rPr>
        <w:t>SoC estimated by Coulomb Counting method is corrected using the battery model and a PI controller</w:t>
      </w:r>
      <w:r w:rsidRPr="00F112D9">
        <w:rPr>
          <w:rFonts w:ascii="Times New Roman" w:hAnsi="Times New Roman" w:cs="Times New Roman"/>
          <w:sz w:val="24"/>
          <w:szCs w:val="24"/>
        </w:rPr>
        <w:t>.</w:t>
      </w:r>
      <w:r>
        <w:rPr>
          <w:rFonts w:ascii="Times New Roman" w:hAnsi="Times New Roman" w:cs="Times New Roman"/>
          <w:sz w:val="24"/>
          <w:szCs w:val="24"/>
        </w:rPr>
        <w:t xml:space="preserve"> </w:t>
      </w:r>
      <w:r w:rsidR="00CD6675">
        <w:rPr>
          <w:rFonts w:ascii="Times New Roman" w:hAnsi="Times New Roman" w:cs="Times New Roman"/>
          <w:sz w:val="24"/>
          <w:szCs w:val="24"/>
        </w:rPr>
        <w:t xml:space="preserve">The proposed method has an advantage of </w:t>
      </w:r>
      <w:r w:rsidR="000B1154">
        <w:rPr>
          <w:rFonts w:ascii="Times New Roman" w:hAnsi="Times New Roman" w:cs="Times New Roman"/>
          <w:sz w:val="24"/>
          <w:szCs w:val="24"/>
        </w:rPr>
        <w:t>estimating SoC accurately even if there is an error in determining initial SoC and flaws in current measurement.</w:t>
      </w:r>
    </w:p>
    <w:p w:rsidR="00A5104C" w:rsidRDefault="00A5104C" w:rsidP="00CA2163">
      <w:pPr>
        <w:autoSpaceDE w:val="0"/>
        <w:autoSpaceDN w:val="0"/>
        <w:adjustRightInd w:val="0"/>
        <w:spacing w:after="0" w:line="360" w:lineRule="auto"/>
        <w:ind w:firstLine="720"/>
        <w:jc w:val="both"/>
        <w:rPr>
          <w:rFonts w:ascii="Times New Roman" w:hAnsi="Times New Roman" w:cs="Times New Roman"/>
          <w:sz w:val="24"/>
          <w:szCs w:val="24"/>
        </w:rPr>
      </w:pPr>
    </w:p>
    <w:p w:rsidR="005D5640" w:rsidRDefault="00F112D9" w:rsidP="00CA2163">
      <w:pPr>
        <w:autoSpaceDE w:val="0"/>
        <w:autoSpaceDN w:val="0"/>
        <w:adjustRightInd w:val="0"/>
        <w:spacing w:after="0" w:line="360" w:lineRule="auto"/>
        <w:ind w:firstLine="720"/>
        <w:jc w:val="both"/>
        <w:rPr>
          <w:rFonts w:ascii="Times New Roman" w:hAnsi="Times New Roman" w:cs="Times New Roman"/>
          <w:sz w:val="24"/>
          <w:szCs w:val="24"/>
        </w:rPr>
      </w:pPr>
      <w:r w:rsidRPr="00F112D9">
        <w:rPr>
          <w:rFonts w:ascii="Times New Roman" w:hAnsi="Times New Roman" w:cs="Times New Roman"/>
          <w:sz w:val="24"/>
          <w:szCs w:val="24"/>
        </w:rPr>
        <w:t xml:space="preserve">Based on experimental results </w:t>
      </w:r>
      <w:r w:rsidR="0060000C">
        <w:rPr>
          <w:rFonts w:ascii="Times New Roman" w:hAnsi="Times New Roman" w:cs="Times New Roman"/>
          <w:sz w:val="24"/>
          <w:szCs w:val="24"/>
        </w:rPr>
        <w:t>obtained from</w:t>
      </w:r>
      <w:r w:rsidRPr="00F112D9">
        <w:rPr>
          <w:rFonts w:ascii="Times New Roman" w:hAnsi="Times New Roman" w:cs="Times New Roman"/>
          <w:sz w:val="24"/>
          <w:szCs w:val="24"/>
        </w:rPr>
        <w:t xml:space="preserve"> battery </w:t>
      </w:r>
      <w:r w:rsidR="0060000C">
        <w:rPr>
          <w:rFonts w:ascii="Times New Roman" w:hAnsi="Times New Roman" w:cs="Times New Roman"/>
          <w:sz w:val="24"/>
          <w:szCs w:val="24"/>
        </w:rPr>
        <w:t>testing, the battery equivalent model parameters are estimated</w:t>
      </w:r>
      <w:r w:rsidRPr="00F112D9">
        <w:rPr>
          <w:rFonts w:ascii="Times New Roman" w:hAnsi="Times New Roman" w:cs="Times New Roman"/>
          <w:sz w:val="24"/>
          <w:szCs w:val="24"/>
        </w:rPr>
        <w:t>. Then the proposed estimation</w:t>
      </w:r>
      <w:r>
        <w:rPr>
          <w:rFonts w:ascii="Times New Roman" w:hAnsi="Times New Roman" w:cs="Times New Roman"/>
          <w:sz w:val="24"/>
          <w:szCs w:val="24"/>
        </w:rPr>
        <w:t xml:space="preserve"> </w:t>
      </w:r>
      <w:r w:rsidR="00CD6675">
        <w:rPr>
          <w:rFonts w:ascii="Times New Roman" w:hAnsi="Times New Roman" w:cs="Times New Roman"/>
          <w:sz w:val="24"/>
          <w:szCs w:val="24"/>
        </w:rPr>
        <w:t>technique is</w:t>
      </w:r>
      <w:r w:rsidRPr="00F112D9">
        <w:rPr>
          <w:rFonts w:ascii="Times New Roman" w:hAnsi="Times New Roman" w:cs="Times New Roman"/>
          <w:sz w:val="24"/>
          <w:szCs w:val="24"/>
        </w:rPr>
        <w:t xml:space="preserve"> employed for th</w:t>
      </w:r>
      <w:r w:rsidR="0060000C">
        <w:rPr>
          <w:rFonts w:ascii="Times New Roman" w:hAnsi="Times New Roman" w:cs="Times New Roman"/>
          <w:sz w:val="24"/>
          <w:szCs w:val="24"/>
        </w:rPr>
        <w:t>e estimation of SoC</w:t>
      </w:r>
      <w:r w:rsidR="00CD6675">
        <w:rPr>
          <w:rFonts w:ascii="Times New Roman" w:hAnsi="Times New Roman" w:cs="Times New Roman"/>
          <w:sz w:val="24"/>
          <w:szCs w:val="24"/>
        </w:rPr>
        <w:t xml:space="preserve"> which i</w:t>
      </w:r>
      <w:r w:rsidRPr="00F112D9">
        <w:rPr>
          <w:rFonts w:ascii="Times New Roman" w:hAnsi="Times New Roman" w:cs="Times New Roman"/>
          <w:sz w:val="24"/>
          <w:szCs w:val="24"/>
        </w:rPr>
        <w:t>s further</w:t>
      </w:r>
      <w:r>
        <w:rPr>
          <w:rFonts w:ascii="Times New Roman" w:hAnsi="Times New Roman" w:cs="Times New Roman"/>
          <w:sz w:val="24"/>
          <w:szCs w:val="24"/>
        </w:rPr>
        <w:t xml:space="preserve"> </w:t>
      </w:r>
      <w:r w:rsidRPr="00F112D9">
        <w:rPr>
          <w:rFonts w:ascii="Times New Roman" w:hAnsi="Times New Roman" w:cs="Times New Roman"/>
          <w:sz w:val="24"/>
          <w:szCs w:val="24"/>
        </w:rPr>
        <w:t>used in order to compute</w:t>
      </w:r>
      <w:r w:rsidR="0060000C">
        <w:rPr>
          <w:rFonts w:ascii="Times New Roman" w:hAnsi="Times New Roman" w:cs="Times New Roman"/>
          <w:sz w:val="24"/>
          <w:szCs w:val="24"/>
        </w:rPr>
        <w:t xml:space="preserve"> the remaining runtime of the battery.</w:t>
      </w:r>
      <w:r w:rsidRPr="00F112D9">
        <w:rPr>
          <w:rFonts w:ascii="Times New Roman" w:hAnsi="Times New Roman" w:cs="Times New Roman"/>
          <w:sz w:val="24"/>
          <w:szCs w:val="24"/>
        </w:rPr>
        <w:t xml:space="preserve"> The </w:t>
      </w:r>
      <w:r w:rsidR="0060000C">
        <w:rPr>
          <w:rFonts w:ascii="Times New Roman" w:hAnsi="Times New Roman" w:cs="Times New Roman"/>
          <w:sz w:val="24"/>
          <w:szCs w:val="24"/>
        </w:rPr>
        <w:t xml:space="preserve">SoC </w:t>
      </w:r>
      <w:r w:rsidRPr="00F112D9">
        <w:rPr>
          <w:rFonts w:ascii="Times New Roman" w:hAnsi="Times New Roman" w:cs="Times New Roman"/>
          <w:sz w:val="24"/>
          <w:szCs w:val="24"/>
        </w:rPr>
        <w:t>estimation technique</w:t>
      </w:r>
      <w:r>
        <w:rPr>
          <w:rFonts w:ascii="Times New Roman" w:hAnsi="Times New Roman" w:cs="Times New Roman"/>
          <w:sz w:val="24"/>
          <w:szCs w:val="24"/>
        </w:rPr>
        <w:t xml:space="preserve"> </w:t>
      </w:r>
      <w:r w:rsidRPr="00F112D9">
        <w:rPr>
          <w:rFonts w:ascii="Times New Roman" w:hAnsi="Times New Roman" w:cs="Times New Roman"/>
          <w:sz w:val="24"/>
          <w:szCs w:val="24"/>
        </w:rPr>
        <w:t>was implemented for</w:t>
      </w:r>
      <w:r w:rsidR="0060000C">
        <w:rPr>
          <w:rFonts w:ascii="Times New Roman" w:hAnsi="Times New Roman" w:cs="Times New Roman"/>
          <w:sz w:val="24"/>
          <w:szCs w:val="24"/>
        </w:rPr>
        <w:t xml:space="preserve"> a </w:t>
      </w:r>
      <w:r w:rsidR="00F01E9F">
        <w:rPr>
          <w:rFonts w:ascii="Times New Roman" w:hAnsi="Times New Roman" w:cs="Times New Roman"/>
          <w:sz w:val="24"/>
          <w:szCs w:val="24"/>
        </w:rPr>
        <w:t xml:space="preserve">battery </w:t>
      </w:r>
      <w:r w:rsidR="0060000C">
        <w:rPr>
          <w:rFonts w:ascii="Times New Roman" w:hAnsi="Times New Roman" w:cs="Times New Roman"/>
          <w:sz w:val="24"/>
          <w:szCs w:val="24"/>
        </w:rPr>
        <w:t>current of pulse profile</w:t>
      </w:r>
      <w:r w:rsidRPr="00F112D9">
        <w:rPr>
          <w:rFonts w:ascii="Times New Roman" w:hAnsi="Times New Roman" w:cs="Times New Roman"/>
          <w:sz w:val="24"/>
          <w:szCs w:val="24"/>
        </w:rPr>
        <w:t>, and</w:t>
      </w:r>
      <w:r>
        <w:rPr>
          <w:rFonts w:ascii="Times New Roman" w:hAnsi="Times New Roman" w:cs="Times New Roman"/>
          <w:sz w:val="24"/>
          <w:szCs w:val="24"/>
        </w:rPr>
        <w:t xml:space="preserve"> </w:t>
      </w:r>
      <w:r w:rsidR="00CA2163">
        <w:rPr>
          <w:rFonts w:ascii="Times New Roman" w:hAnsi="Times New Roman" w:cs="Times New Roman"/>
          <w:sz w:val="24"/>
          <w:szCs w:val="24"/>
        </w:rPr>
        <w:t xml:space="preserve">results </w:t>
      </w:r>
      <w:r w:rsidR="00A00679">
        <w:rPr>
          <w:rFonts w:ascii="Times New Roman" w:hAnsi="Times New Roman" w:cs="Times New Roman"/>
          <w:sz w:val="24"/>
          <w:szCs w:val="24"/>
        </w:rPr>
        <w:t xml:space="preserve">for Coulomb Counting method and the proposed method </w:t>
      </w:r>
      <w:r w:rsidR="00CA2163">
        <w:rPr>
          <w:rFonts w:ascii="Times New Roman" w:hAnsi="Times New Roman" w:cs="Times New Roman"/>
          <w:sz w:val="24"/>
          <w:szCs w:val="24"/>
        </w:rPr>
        <w:t>are</w:t>
      </w:r>
      <w:r w:rsidRPr="00F112D9">
        <w:rPr>
          <w:rFonts w:ascii="Times New Roman" w:hAnsi="Times New Roman" w:cs="Times New Roman"/>
          <w:sz w:val="24"/>
          <w:szCs w:val="24"/>
        </w:rPr>
        <w:t xml:space="preserve"> </w:t>
      </w:r>
      <w:r w:rsidR="0060000C">
        <w:rPr>
          <w:rFonts w:ascii="Times New Roman" w:hAnsi="Times New Roman" w:cs="Times New Roman"/>
          <w:sz w:val="24"/>
          <w:szCs w:val="24"/>
        </w:rPr>
        <w:t>discussed in detail in chapter 6</w:t>
      </w:r>
      <w:r w:rsidRPr="00F112D9">
        <w:rPr>
          <w:rFonts w:ascii="Times New Roman" w:hAnsi="Times New Roman" w:cs="Times New Roman"/>
          <w:sz w:val="24"/>
          <w:szCs w:val="24"/>
        </w:rPr>
        <w:t>.</w:t>
      </w:r>
    </w:p>
    <w:p w:rsidR="005D5640" w:rsidRDefault="005D5640" w:rsidP="00CA2163">
      <w:pPr>
        <w:autoSpaceDE w:val="0"/>
        <w:autoSpaceDN w:val="0"/>
        <w:adjustRightInd w:val="0"/>
        <w:spacing w:after="0" w:line="360" w:lineRule="auto"/>
        <w:ind w:firstLine="720"/>
        <w:jc w:val="both"/>
        <w:rPr>
          <w:rFonts w:ascii="Times New Roman" w:hAnsi="Times New Roman" w:cs="Times New Roman"/>
          <w:sz w:val="24"/>
          <w:szCs w:val="24"/>
        </w:rPr>
      </w:pPr>
    </w:p>
    <w:p w:rsidR="00CA2163" w:rsidRDefault="00F112D9" w:rsidP="00040A9A">
      <w:pPr>
        <w:autoSpaceDE w:val="0"/>
        <w:autoSpaceDN w:val="0"/>
        <w:adjustRightInd w:val="0"/>
        <w:spacing w:after="0" w:line="360" w:lineRule="auto"/>
        <w:ind w:firstLine="720"/>
        <w:jc w:val="both"/>
        <w:rPr>
          <w:rFonts w:ascii="Times New Roman" w:hAnsi="Times New Roman" w:cs="Times New Roman"/>
          <w:sz w:val="24"/>
          <w:szCs w:val="24"/>
        </w:rPr>
      </w:pPr>
      <w:r w:rsidRPr="00F112D9">
        <w:rPr>
          <w:rFonts w:ascii="Times New Roman" w:hAnsi="Times New Roman" w:cs="Times New Roman"/>
          <w:sz w:val="24"/>
          <w:szCs w:val="24"/>
        </w:rPr>
        <w:t xml:space="preserve"> From the estimation</w:t>
      </w:r>
      <w:r>
        <w:rPr>
          <w:rFonts w:ascii="Times New Roman" w:hAnsi="Times New Roman" w:cs="Times New Roman"/>
          <w:sz w:val="24"/>
          <w:szCs w:val="24"/>
        </w:rPr>
        <w:t xml:space="preserve"> </w:t>
      </w:r>
      <w:r w:rsidRPr="00F112D9">
        <w:rPr>
          <w:rFonts w:ascii="Times New Roman" w:hAnsi="Times New Roman" w:cs="Times New Roman"/>
          <w:sz w:val="24"/>
          <w:szCs w:val="24"/>
        </w:rPr>
        <w:t>results, we find that t</w:t>
      </w:r>
      <w:r w:rsidR="00CA2163">
        <w:rPr>
          <w:rFonts w:ascii="Times New Roman" w:hAnsi="Times New Roman" w:cs="Times New Roman"/>
          <w:sz w:val="24"/>
          <w:szCs w:val="24"/>
        </w:rPr>
        <w:t xml:space="preserve">he </w:t>
      </w:r>
      <w:r w:rsidR="00F01E9F">
        <w:rPr>
          <w:rFonts w:ascii="Times New Roman" w:hAnsi="Times New Roman" w:cs="Times New Roman"/>
          <w:sz w:val="24"/>
          <w:szCs w:val="24"/>
        </w:rPr>
        <w:t xml:space="preserve">SoC estimated from Coulomb Counting and the </w:t>
      </w:r>
      <w:r w:rsidR="00CA2163">
        <w:rPr>
          <w:rFonts w:ascii="Times New Roman" w:hAnsi="Times New Roman" w:cs="Times New Roman"/>
          <w:sz w:val="24"/>
          <w:szCs w:val="24"/>
        </w:rPr>
        <w:t>proposed technique</w:t>
      </w:r>
      <w:r w:rsidRPr="00F112D9">
        <w:rPr>
          <w:rFonts w:ascii="Times New Roman" w:hAnsi="Times New Roman" w:cs="Times New Roman"/>
          <w:sz w:val="24"/>
          <w:szCs w:val="24"/>
        </w:rPr>
        <w:t xml:space="preserve"> </w:t>
      </w:r>
      <w:r w:rsidR="00F01E9F">
        <w:rPr>
          <w:rFonts w:ascii="Times New Roman" w:hAnsi="Times New Roman" w:cs="Times New Roman"/>
          <w:sz w:val="24"/>
          <w:szCs w:val="24"/>
        </w:rPr>
        <w:t xml:space="preserve">has a </w:t>
      </w:r>
      <w:r w:rsidR="0060000C">
        <w:rPr>
          <w:rFonts w:ascii="Times New Roman" w:hAnsi="Times New Roman" w:cs="Times New Roman"/>
          <w:sz w:val="24"/>
          <w:szCs w:val="24"/>
        </w:rPr>
        <w:t>maximum</w:t>
      </w:r>
      <w:r w:rsidRPr="00F112D9">
        <w:rPr>
          <w:rFonts w:ascii="Times New Roman" w:hAnsi="Times New Roman" w:cs="Times New Roman"/>
          <w:sz w:val="24"/>
          <w:szCs w:val="24"/>
        </w:rPr>
        <w:t xml:space="preserve"> error</w:t>
      </w:r>
      <w:r w:rsidR="0060000C">
        <w:rPr>
          <w:rFonts w:ascii="Times New Roman" w:hAnsi="Times New Roman" w:cs="Times New Roman"/>
          <w:sz w:val="24"/>
          <w:szCs w:val="24"/>
        </w:rPr>
        <w:t xml:space="preserve"> of 12</w:t>
      </w:r>
      <w:r w:rsidRPr="00F112D9">
        <w:rPr>
          <w:rFonts w:ascii="Times New Roman" w:hAnsi="Times New Roman" w:cs="Times New Roman"/>
          <w:sz w:val="24"/>
          <w:szCs w:val="24"/>
        </w:rPr>
        <w:t>%.</w:t>
      </w:r>
      <w:r w:rsidR="00F01E9F">
        <w:rPr>
          <w:rFonts w:ascii="Times New Roman" w:hAnsi="Times New Roman" w:cs="Times New Roman"/>
          <w:sz w:val="24"/>
          <w:szCs w:val="24"/>
        </w:rPr>
        <w:t xml:space="preserve"> It is observed that there is a difference of 0.7Hr in the remaining runtime estimated by Coulomb Counting and the proposed technique. An error of 0.15Hr and 0.4Hr is observed in the estimated remaining runtime by the proposed and Coulomb Counting methods respectively when compared with the </w:t>
      </w:r>
      <w:r w:rsidR="008E4DBE">
        <w:rPr>
          <w:rFonts w:ascii="Times New Roman" w:hAnsi="Times New Roman" w:cs="Times New Roman"/>
          <w:sz w:val="24"/>
          <w:szCs w:val="24"/>
        </w:rPr>
        <w:t xml:space="preserve">actual time. </w:t>
      </w:r>
      <w:r w:rsidR="005D5640">
        <w:rPr>
          <w:rFonts w:ascii="Times New Roman" w:hAnsi="Times New Roman" w:cs="Times New Roman"/>
          <w:sz w:val="24"/>
          <w:szCs w:val="24"/>
        </w:rPr>
        <w:t xml:space="preserve">The advantage of this method is that it predicts the SoC by Coulomb Counting method and corrects </w:t>
      </w:r>
      <w:r w:rsidR="008F4D2C">
        <w:rPr>
          <w:rFonts w:ascii="Times New Roman" w:hAnsi="Times New Roman" w:cs="Times New Roman"/>
          <w:sz w:val="24"/>
          <w:szCs w:val="24"/>
        </w:rPr>
        <w:t xml:space="preserve">it </w:t>
      </w:r>
      <w:r w:rsidR="005D5640">
        <w:rPr>
          <w:rFonts w:ascii="Times New Roman" w:hAnsi="Times New Roman" w:cs="Times New Roman"/>
          <w:sz w:val="24"/>
          <w:szCs w:val="24"/>
        </w:rPr>
        <w:t xml:space="preserve">using </w:t>
      </w:r>
      <w:r w:rsidR="008F4D2C">
        <w:rPr>
          <w:rFonts w:ascii="Times New Roman" w:hAnsi="Times New Roman" w:cs="Times New Roman"/>
          <w:sz w:val="24"/>
          <w:szCs w:val="24"/>
        </w:rPr>
        <w:t xml:space="preserve">a PI </w:t>
      </w:r>
      <w:r w:rsidR="005D5640">
        <w:rPr>
          <w:rFonts w:ascii="Times New Roman" w:hAnsi="Times New Roman" w:cs="Times New Roman"/>
          <w:sz w:val="24"/>
          <w:szCs w:val="24"/>
        </w:rPr>
        <w:t xml:space="preserve">controller by employing a closed loop. </w:t>
      </w:r>
      <w:r w:rsidRPr="00F112D9">
        <w:rPr>
          <w:rFonts w:ascii="Times New Roman" w:hAnsi="Times New Roman" w:cs="Times New Roman"/>
          <w:sz w:val="24"/>
          <w:szCs w:val="24"/>
        </w:rPr>
        <w:t>Hence, this method can</w:t>
      </w:r>
      <w:r>
        <w:rPr>
          <w:rFonts w:ascii="Times New Roman" w:hAnsi="Times New Roman" w:cs="Times New Roman"/>
          <w:sz w:val="24"/>
          <w:szCs w:val="24"/>
        </w:rPr>
        <w:t xml:space="preserve"> </w:t>
      </w:r>
      <w:r w:rsidRPr="00F112D9">
        <w:rPr>
          <w:rFonts w:ascii="Times New Roman" w:hAnsi="Times New Roman" w:cs="Times New Roman"/>
          <w:sz w:val="24"/>
          <w:szCs w:val="24"/>
        </w:rPr>
        <w:t>be employed in battery monitoring algorithm</w:t>
      </w:r>
      <w:r w:rsidR="00CA2163">
        <w:rPr>
          <w:rFonts w:ascii="Times New Roman" w:hAnsi="Times New Roman" w:cs="Times New Roman"/>
          <w:sz w:val="24"/>
          <w:szCs w:val="24"/>
        </w:rPr>
        <w:t>s for the online estimation of SoC and remaining runtime</w:t>
      </w:r>
      <w:r w:rsidRPr="00F112D9">
        <w:rPr>
          <w:rFonts w:ascii="Times New Roman" w:hAnsi="Times New Roman" w:cs="Times New Roman"/>
          <w:sz w:val="24"/>
          <w:szCs w:val="24"/>
        </w:rPr>
        <w:t xml:space="preserve"> </w:t>
      </w:r>
      <w:r w:rsidR="008F4D2C">
        <w:rPr>
          <w:rFonts w:ascii="Times New Roman" w:hAnsi="Times New Roman" w:cs="Times New Roman"/>
          <w:sz w:val="24"/>
          <w:szCs w:val="24"/>
        </w:rPr>
        <w:t>(</w:t>
      </w:r>
      <w:r w:rsidR="008F4D2C" w:rsidRPr="008F4D2C">
        <w:rPr>
          <w:rFonts w:ascii="Times New Roman" w:hAnsi="Times New Roman" w:cs="Times New Roman"/>
          <w:sz w:val="24"/>
          <w:szCs w:val="24"/>
        </w:rPr>
        <w:t>T</w:t>
      </w:r>
      <w:r w:rsidR="008F4D2C" w:rsidRPr="008F4D2C">
        <w:rPr>
          <w:rFonts w:ascii="Times New Roman" w:hAnsi="Times New Roman" w:cs="Times New Roman"/>
          <w:sz w:val="24"/>
          <w:szCs w:val="24"/>
          <w:vertAlign w:val="subscript"/>
        </w:rPr>
        <w:t>r</w:t>
      </w:r>
      <w:r w:rsidR="008F4D2C">
        <w:rPr>
          <w:rFonts w:ascii="Times New Roman" w:hAnsi="Times New Roman" w:cs="Times New Roman"/>
          <w:sz w:val="24"/>
          <w:szCs w:val="24"/>
        </w:rPr>
        <w:t xml:space="preserve">) </w:t>
      </w:r>
      <w:r w:rsidRPr="008F4D2C">
        <w:rPr>
          <w:rFonts w:ascii="Times New Roman" w:hAnsi="Times New Roman" w:cs="Times New Roman"/>
          <w:sz w:val="24"/>
          <w:szCs w:val="24"/>
        </w:rPr>
        <w:t>for</w:t>
      </w:r>
      <w:r w:rsidRPr="00F112D9">
        <w:rPr>
          <w:rFonts w:ascii="Times New Roman" w:hAnsi="Times New Roman" w:cs="Times New Roman"/>
          <w:sz w:val="24"/>
          <w:szCs w:val="24"/>
        </w:rPr>
        <w:t xml:space="preserve"> many applications.</w:t>
      </w:r>
    </w:p>
    <w:p w:rsidR="0060000C" w:rsidRDefault="0060000C" w:rsidP="00040A9A">
      <w:pPr>
        <w:pStyle w:val="Heading2"/>
        <w:spacing w:after="120" w:line="360" w:lineRule="auto"/>
        <w:rPr>
          <w:rFonts w:ascii="Times New Roman" w:hAnsi="Times New Roman" w:cs="Times New Roman"/>
          <w:i w:val="0"/>
        </w:rPr>
      </w:pPr>
      <w:bookmarkStart w:id="293" w:name="_Toc292283206"/>
      <w:r>
        <w:rPr>
          <w:rFonts w:ascii="Times New Roman" w:hAnsi="Times New Roman" w:cs="Times New Roman"/>
          <w:i w:val="0"/>
        </w:rPr>
        <w:t>Future Scope</w:t>
      </w:r>
      <w:bookmarkEnd w:id="293"/>
    </w:p>
    <w:p w:rsidR="00A5104C" w:rsidRDefault="00A5104C" w:rsidP="00CA2163">
      <w:pPr>
        <w:autoSpaceDE w:val="0"/>
        <w:autoSpaceDN w:val="0"/>
        <w:adjustRightInd w:val="0"/>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The novel</w:t>
      </w:r>
      <w:r w:rsidR="00CA2163" w:rsidRPr="00CA2163">
        <w:rPr>
          <w:rFonts w:ascii="Times New Roman" w:hAnsi="Times New Roman" w:cs="Times New Roman"/>
          <w:sz w:val="24"/>
          <w:szCs w:val="24"/>
        </w:rPr>
        <w:t xml:space="preserve"> method proposed is only a beginning in the online-estimation of</w:t>
      </w:r>
      <w:r>
        <w:rPr>
          <w:rFonts w:ascii="Times New Roman" w:hAnsi="Times New Roman" w:cs="Times New Roman"/>
          <w:sz w:val="24"/>
          <w:szCs w:val="24"/>
        </w:rPr>
        <w:t xml:space="preserve"> SoC and remaining runtime</w:t>
      </w:r>
      <w:r w:rsidR="00CA2163" w:rsidRPr="00CA2163">
        <w:rPr>
          <w:rFonts w:ascii="Times New Roman" w:hAnsi="Times New Roman" w:cs="Times New Roman"/>
          <w:sz w:val="24"/>
          <w:szCs w:val="24"/>
        </w:rPr>
        <w:t>. It is not an end in itself. In this estimation technique,</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the battery health is assumed to be 100% always. That is, the aging factor of the</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battery was not taken into account and hence the deterioration in the values of battery</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model param</w:t>
      </w:r>
      <w:r w:rsidR="00CA2163">
        <w:rPr>
          <w:rFonts w:ascii="Times New Roman" w:hAnsi="Times New Roman" w:cs="Times New Roman"/>
          <w:sz w:val="24"/>
          <w:szCs w:val="24"/>
        </w:rPr>
        <w:t>e</w:t>
      </w:r>
      <w:r w:rsidR="00CA2163" w:rsidRPr="00CA2163">
        <w:rPr>
          <w:rFonts w:ascii="Times New Roman" w:hAnsi="Times New Roman" w:cs="Times New Roman"/>
          <w:sz w:val="24"/>
          <w:szCs w:val="24"/>
        </w:rPr>
        <w:t>ters was not taken into consideration. Hence, the dependence of the</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 xml:space="preserve">battery model parameters with the cycle </w:t>
      </w:r>
      <w:r w:rsidR="00CA2163" w:rsidRPr="00CA2163">
        <w:rPr>
          <w:rFonts w:ascii="Times New Roman" w:hAnsi="Times New Roman" w:cs="Times New Roman"/>
          <w:sz w:val="24"/>
          <w:szCs w:val="24"/>
        </w:rPr>
        <w:lastRenderedPageBreak/>
        <w:t>number ’</w:t>
      </w:r>
      <w:r w:rsidR="00CA2163" w:rsidRPr="00CA2163">
        <w:rPr>
          <w:rFonts w:ascii="Times New Roman" w:eastAsia="CMMI12" w:hAnsi="Times New Roman" w:cs="Times New Roman"/>
          <w:sz w:val="24"/>
          <w:szCs w:val="24"/>
        </w:rPr>
        <w:t>n</w:t>
      </w:r>
      <w:r w:rsidR="00CA2163" w:rsidRPr="00CA2163">
        <w:rPr>
          <w:rFonts w:ascii="Times New Roman" w:hAnsi="Times New Roman" w:cs="Times New Roman"/>
          <w:sz w:val="24"/>
          <w:szCs w:val="24"/>
        </w:rPr>
        <w:t xml:space="preserve">’ needs to </w:t>
      </w:r>
      <w:r w:rsidR="00CA2163">
        <w:rPr>
          <w:rFonts w:ascii="Times New Roman" w:hAnsi="Times New Roman" w:cs="Times New Roman"/>
          <w:sz w:val="24"/>
          <w:szCs w:val="24"/>
        </w:rPr>
        <w:t xml:space="preserve">be </w:t>
      </w:r>
      <w:r w:rsidR="00CA2163" w:rsidRPr="00CA2163">
        <w:rPr>
          <w:rFonts w:ascii="Times New Roman" w:hAnsi="Times New Roman" w:cs="Times New Roman"/>
          <w:sz w:val="24"/>
          <w:szCs w:val="24"/>
        </w:rPr>
        <w:t>develop</w:t>
      </w:r>
      <w:r w:rsidR="00CA2163">
        <w:rPr>
          <w:rFonts w:ascii="Times New Roman" w:hAnsi="Times New Roman" w:cs="Times New Roman"/>
          <w:sz w:val="24"/>
          <w:szCs w:val="24"/>
        </w:rPr>
        <w:t>ed</w:t>
      </w:r>
      <w:r w:rsidR="00CA2163" w:rsidRPr="00CA2163">
        <w:rPr>
          <w:rFonts w:ascii="Times New Roman" w:hAnsi="Times New Roman" w:cs="Times New Roman"/>
          <w:sz w:val="24"/>
          <w:szCs w:val="24"/>
        </w:rPr>
        <w:t xml:space="preserve"> which will</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result in a non-linear model. Hence incorporating the effect of aging factor on the</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battery parameters is possible and a challenging sophistication that can be brought</w:t>
      </w:r>
      <w:r w:rsidR="00CA2163">
        <w:rPr>
          <w:rFonts w:ascii="Times New Roman" w:hAnsi="Times New Roman" w:cs="Times New Roman"/>
          <w:sz w:val="24"/>
          <w:szCs w:val="24"/>
        </w:rPr>
        <w:t xml:space="preserve"> to this algorithm</w:t>
      </w:r>
      <w:r w:rsidR="00CA2163" w:rsidRPr="00CA2163">
        <w:rPr>
          <w:rFonts w:ascii="Times New Roman" w:hAnsi="Times New Roman" w:cs="Times New Roman"/>
          <w:sz w:val="24"/>
          <w:szCs w:val="24"/>
        </w:rPr>
        <w:t xml:space="preserve">. </w:t>
      </w:r>
    </w:p>
    <w:p w:rsidR="00F01E9F" w:rsidRDefault="00F01E9F" w:rsidP="00CA2163">
      <w:pPr>
        <w:autoSpaceDE w:val="0"/>
        <w:autoSpaceDN w:val="0"/>
        <w:adjustRightInd w:val="0"/>
        <w:spacing w:after="0" w:line="360" w:lineRule="auto"/>
        <w:ind w:firstLine="720"/>
        <w:jc w:val="both"/>
        <w:rPr>
          <w:rFonts w:ascii="Times New Roman" w:hAnsi="Times New Roman" w:cs="Times New Roman"/>
          <w:sz w:val="24"/>
          <w:szCs w:val="24"/>
        </w:rPr>
      </w:pPr>
    </w:p>
    <w:p w:rsidR="00A00679" w:rsidRDefault="00A5104C" w:rsidP="00CA2163">
      <w:pPr>
        <w:autoSpaceDE w:val="0"/>
        <w:autoSpaceDN w:val="0"/>
        <w:adjustRightInd w:val="0"/>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In addition,</w:t>
      </w:r>
      <w:r w:rsidR="00E10199">
        <w:rPr>
          <w:rFonts w:ascii="Times New Roman" w:hAnsi="Times New Roman" w:cs="Times New Roman"/>
          <w:sz w:val="24"/>
          <w:szCs w:val="24"/>
        </w:rPr>
        <w:t xml:space="preserve"> we have assumed that </w:t>
      </w:r>
      <w:r w:rsidR="00CA2163" w:rsidRPr="00CA2163">
        <w:rPr>
          <w:rFonts w:ascii="Times New Roman" w:hAnsi="Times New Roman" w:cs="Times New Roman"/>
          <w:sz w:val="24"/>
          <w:szCs w:val="24"/>
        </w:rPr>
        <w:t xml:space="preserve">the </w:t>
      </w:r>
      <w:r w:rsidR="00E10199">
        <w:rPr>
          <w:rFonts w:ascii="Times New Roman" w:hAnsi="Times New Roman" w:cs="Times New Roman"/>
          <w:sz w:val="24"/>
          <w:szCs w:val="24"/>
        </w:rPr>
        <w:t xml:space="preserve">operating </w:t>
      </w:r>
      <w:r>
        <w:rPr>
          <w:rFonts w:ascii="Times New Roman" w:hAnsi="Times New Roman" w:cs="Times New Roman"/>
          <w:sz w:val="24"/>
          <w:szCs w:val="24"/>
        </w:rPr>
        <w:t>temperature</w:t>
      </w:r>
      <w:r w:rsidR="00CA2163" w:rsidRPr="00CA2163">
        <w:rPr>
          <w:rFonts w:ascii="Times New Roman" w:hAnsi="Times New Roman" w:cs="Times New Roman"/>
          <w:sz w:val="24"/>
          <w:szCs w:val="24"/>
        </w:rPr>
        <w:t xml:space="preserve"> </w:t>
      </w:r>
      <w:r w:rsidR="00E10199">
        <w:rPr>
          <w:rFonts w:ascii="Times New Roman" w:hAnsi="Times New Roman" w:cs="Times New Roman"/>
          <w:sz w:val="24"/>
          <w:szCs w:val="24"/>
        </w:rPr>
        <w:t xml:space="preserve">of the battery is </w:t>
      </w:r>
      <w:r w:rsidR="00ED72E7">
        <w:rPr>
          <w:rFonts w:ascii="Times New Roman" w:hAnsi="Times New Roman" w:cs="Times New Roman"/>
          <w:sz w:val="24"/>
          <w:szCs w:val="24"/>
        </w:rPr>
        <w:t>constant;</w:t>
      </w:r>
      <w:r w:rsidR="00E10199">
        <w:rPr>
          <w:rFonts w:ascii="Times New Roman" w:hAnsi="Times New Roman" w:cs="Times New Roman"/>
          <w:sz w:val="24"/>
          <w:szCs w:val="24"/>
        </w:rPr>
        <w:t xml:space="preserve"> </w:t>
      </w:r>
      <w:r w:rsidR="00ED72E7">
        <w:rPr>
          <w:rFonts w:ascii="Times New Roman" w:hAnsi="Times New Roman" w:cs="Times New Roman"/>
          <w:sz w:val="24"/>
          <w:szCs w:val="24"/>
        </w:rPr>
        <w:t>this is not true in practice.</w:t>
      </w:r>
      <w:r w:rsidR="00E10199">
        <w:rPr>
          <w:rFonts w:ascii="Times New Roman" w:hAnsi="Times New Roman" w:cs="Times New Roman"/>
          <w:sz w:val="24"/>
          <w:szCs w:val="24"/>
        </w:rPr>
        <w:t xml:space="preserve"> SoC</w:t>
      </w:r>
      <w:r w:rsidR="00A218DD">
        <w:rPr>
          <w:rFonts w:ascii="Times New Roman" w:hAnsi="Times New Roman" w:cs="Times New Roman"/>
          <w:sz w:val="24"/>
          <w:szCs w:val="24"/>
        </w:rPr>
        <w:t xml:space="preserve"> as well as the battery model parameters</w:t>
      </w:r>
      <w:r w:rsidR="00E10199">
        <w:rPr>
          <w:rFonts w:ascii="Times New Roman" w:hAnsi="Times New Roman" w:cs="Times New Roman"/>
          <w:sz w:val="24"/>
          <w:szCs w:val="24"/>
        </w:rPr>
        <w:t xml:space="preserve"> has strong dependence on operating temperature</w:t>
      </w:r>
      <w:r w:rsidR="00CA2163">
        <w:rPr>
          <w:rFonts w:ascii="Times New Roman" w:hAnsi="Times New Roman" w:cs="Times New Roman"/>
          <w:sz w:val="24"/>
          <w:szCs w:val="24"/>
        </w:rPr>
        <w:t>. Hence, developing control</w:t>
      </w:r>
      <w:r w:rsidR="00CA2163" w:rsidRPr="00CA2163">
        <w:rPr>
          <w:rFonts w:ascii="Times New Roman" w:hAnsi="Times New Roman" w:cs="Times New Roman"/>
          <w:sz w:val="24"/>
          <w:szCs w:val="24"/>
        </w:rPr>
        <w:t xml:space="preserve"> logic </w:t>
      </w:r>
      <w:r w:rsidR="00E10199">
        <w:rPr>
          <w:rFonts w:ascii="Times New Roman" w:hAnsi="Times New Roman" w:cs="Times New Roman"/>
          <w:sz w:val="24"/>
          <w:szCs w:val="24"/>
        </w:rPr>
        <w:t xml:space="preserve">for sensing temperature </w:t>
      </w:r>
      <w:r w:rsidR="00CA2163" w:rsidRPr="00CA2163">
        <w:rPr>
          <w:rFonts w:ascii="Times New Roman" w:hAnsi="Times New Roman" w:cs="Times New Roman"/>
          <w:sz w:val="24"/>
          <w:szCs w:val="24"/>
        </w:rPr>
        <w:t>and also modifying the algorithm to</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al</w:t>
      </w:r>
      <w:r w:rsidR="00E10199">
        <w:rPr>
          <w:rFonts w:ascii="Times New Roman" w:hAnsi="Times New Roman" w:cs="Times New Roman"/>
          <w:sz w:val="24"/>
          <w:szCs w:val="24"/>
        </w:rPr>
        <w:t>low the estimation of SoC</w:t>
      </w:r>
      <w:r w:rsidR="00CA2163" w:rsidRPr="00CA2163">
        <w:rPr>
          <w:rFonts w:ascii="Times New Roman" w:hAnsi="Times New Roman" w:cs="Times New Roman"/>
          <w:sz w:val="24"/>
          <w:szCs w:val="24"/>
        </w:rPr>
        <w:t xml:space="preserve"> even for </w:t>
      </w:r>
      <w:r w:rsidR="00E10199">
        <w:rPr>
          <w:rFonts w:ascii="Times New Roman" w:hAnsi="Times New Roman" w:cs="Times New Roman"/>
          <w:sz w:val="24"/>
          <w:szCs w:val="24"/>
        </w:rPr>
        <w:t>various operating temperatures</w:t>
      </w:r>
      <w:r w:rsidR="00CA2163" w:rsidRPr="00CA2163">
        <w:rPr>
          <w:rFonts w:ascii="Times New Roman" w:hAnsi="Times New Roman" w:cs="Times New Roman"/>
          <w:sz w:val="24"/>
          <w:szCs w:val="24"/>
        </w:rPr>
        <w:t xml:space="preserve"> would be a more</w:t>
      </w:r>
      <w:r w:rsidR="00CA2163">
        <w:rPr>
          <w:rFonts w:ascii="Times New Roman" w:hAnsi="Times New Roman" w:cs="Times New Roman"/>
          <w:sz w:val="24"/>
          <w:szCs w:val="24"/>
        </w:rPr>
        <w:t xml:space="preserve"> </w:t>
      </w:r>
      <w:r w:rsidR="00CA2163" w:rsidRPr="00CA2163">
        <w:rPr>
          <w:rFonts w:ascii="Times New Roman" w:hAnsi="Times New Roman" w:cs="Times New Roman"/>
          <w:sz w:val="24"/>
          <w:szCs w:val="24"/>
        </w:rPr>
        <w:t>advanced sophistication in the model.</w:t>
      </w:r>
    </w:p>
    <w:p w:rsidR="005D5640" w:rsidRDefault="005D5640" w:rsidP="00CA2163">
      <w:pPr>
        <w:autoSpaceDE w:val="0"/>
        <w:autoSpaceDN w:val="0"/>
        <w:adjustRightInd w:val="0"/>
        <w:spacing w:after="0" w:line="360" w:lineRule="auto"/>
        <w:ind w:firstLine="720"/>
        <w:jc w:val="both"/>
        <w:rPr>
          <w:rFonts w:ascii="Times New Roman" w:hAnsi="Times New Roman" w:cs="Times New Roman"/>
          <w:sz w:val="24"/>
          <w:szCs w:val="24"/>
        </w:rPr>
      </w:pPr>
    </w:p>
    <w:p w:rsidR="003F5524" w:rsidRDefault="00CA2163" w:rsidP="00CA2163">
      <w:pPr>
        <w:autoSpaceDE w:val="0"/>
        <w:autoSpaceDN w:val="0"/>
        <w:adjustRightInd w:val="0"/>
        <w:spacing w:after="0" w:line="360" w:lineRule="auto"/>
        <w:ind w:firstLine="720"/>
        <w:jc w:val="both"/>
        <w:rPr>
          <w:rFonts w:ascii="Times New Roman" w:hAnsi="Times New Roman" w:cs="Times New Roman"/>
          <w:sz w:val="24"/>
          <w:szCs w:val="24"/>
        </w:rPr>
        <w:sectPr w:rsidR="003F5524" w:rsidSect="00C91AEE">
          <w:headerReference w:type="default" r:id="rId123"/>
          <w:footerReference w:type="default" r:id="rId124"/>
          <w:pgSz w:w="11907" w:h="16839" w:code="9"/>
          <w:pgMar w:top="1440" w:right="1440" w:bottom="1440" w:left="1440" w:header="720" w:footer="720" w:gutter="0"/>
          <w:pgNumType w:start="50"/>
          <w:cols w:space="720"/>
          <w:docGrid w:linePitch="360"/>
        </w:sectPr>
      </w:pPr>
      <w:r w:rsidRPr="00CA2163">
        <w:rPr>
          <w:rFonts w:ascii="Times New Roman" w:hAnsi="Times New Roman" w:cs="Times New Roman"/>
          <w:sz w:val="24"/>
          <w:szCs w:val="24"/>
        </w:rPr>
        <w:t xml:space="preserve"> Hence, we </w:t>
      </w:r>
      <w:r w:rsidR="004F3503">
        <w:rPr>
          <w:rFonts w:ascii="Times New Roman" w:hAnsi="Times New Roman" w:cs="Times New Roman"/>
          <w:sz w:val="24"/>
          <w:szCs w:val="24"/>
        </w:rPr>
        <w:t>conclude that the proposed method</w:t>
      </w:r>
      <w:r>
        <w:rPr>
          <w:rFonts w:ascii="Times New Roman" w:hAnsi="Times New Roman" w:cs="Times New Roman"/>
          <w:sz w:val="24"/>
          <w:szCs w:val="24"/>
        </w:rPr>
        <w:t xml:space="preserve"> </w:t>
      </w:r>
      <w:r w:rsidRPr="00CA2163">
        <w:rPr>
          <w:rFonts w:ascii="Times New Roman" w:hAnsi="Times New Roman" w:cs="Times New Roman"/>
          <w:sz w:val="24"/>
          <w:szCs w:val="24"/>
        </w:rPr>
        <w:t>in the thesis is a new progress in the</w:t>
      </w:r>
      <w:r w:rsidR="00A00679">
        <w:rPr>
          <w:rFonts w:ascii="Times New Roman" w:hAnsi="Times New Roman" w:cs="Times New Roman"/>
          <w:sz w:val="24"/>
          <w:szCs w:val="24"/>
        </w:rPr>
        <w:t xml:space="preserve"> estimation of SoC and remaining runtime</w:t>
      </w:r>
      <w:r w:rsidRPr="00CA2163">
        <w:rPr>
          <w:rFonts w:ascii="Times New Roman" w:hAnsi="Times New Roman" w:cs="Times New Roman"/>
          <w:sz w:val="24"/>
          <w:szCs w:val="24"/>
        </w:rPr>
        <w:t>. However, more interesting and challenging sophistication can be</w:t>
      </w:r>
      <w:r>
        <w:rPr>
          <w:rFonts w:ascii="Times New Roman" w:hAnsi="Times New Roman" w:cs="Times New Roman"/>
          <w:sz w:val="24"/>
          <w:szCs w:val="24"/>
        </w:rPr>
        <w:t xml:space="preserve"> </w:t>
      </w:r>
      <w:r w:rsidR="00A00679">
        <w:rPr>
          <w:rFonts w:ascii="Times New Roman" w:hAnsi="Times New Roman" w:cs="Times New Roman"/>
          <w:sz w:val="24"/>
          <w:szCs w:val="24"/>
        </w:rPr>
        <w:t>added to the proposed method</w:t>
      </w:r>
      <w:r w:rsidRPr="00CA2163">
        <w:rPr>
          <w:rFonts w:ascii="Times New Roman" w:hAnsi="Times New Roman" w:cs="Times New Roman"/>
          <w:sz w:val="24"/>
          <w:szCs w:val="24"/>
        </w:rPr>
        <w:t xml:space="preserve"> for a more precise and efficient battery monitoring.</w:t>
      </w:r>
    </w:p>
    <w:p w:rsidR="003F5524" w:rsidRDefault="00E72B4C" w:rsidP="003F5524">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pict>
          <v:rect id="_x0000_s1116" style="position:absolute;left:0;text-align:left;margin-left:350.25pt;margin-top:-.75pt;width:102pt;height:699.75pt;z-index:251743232" fillcolor="#d8d8d8 [2732]" stroked="f">
            <v:textbox style="mso-next-textbox:#_x0000_s1116">
              <w:txbxContent>
                <w:p w:rsidR="00F75451" w:rsidRPr="003F5524"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R</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E</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F</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E</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R</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E</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N</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C</w:t>
                  </w:r>
                </w:p>
                <w:p w:rsidR="00F75451" w:rsidRDefault="00F75451" w:rsidP="003F5524">
                  <w:pPr>
                    <w:spacing w:after="0" w:line="80" w:lineRule="atLeast"/>
                    <w:jc w:val="center"/>
                    <w:rPr>
                      <w:rFonts w:asciiTheme="majorHAnsi" w:hAnsiTheme="majorHAnsi"/>
                      <w:sz w:val="120"/>
                      <w:szCs w:val="120"/>
                    </w:rPr>
                  </w:pPr>
                  <w:r w:rsidRPr="003F5524">
                    <w:rPr>
                      <w:rFonts w:asciiTheme="majorHAnsi" w:hAnsiTheme="majorHAnsi"/>
                      <w:sz w:val="120"/>
                      <w:szCs w:val="120"/>
                    </w:rPr>
                    <w:t>E</w:t>
                  </w:r>
                </w:p>
                <w:p w:rsidR="00F75451" w:rsidRPr="00E37EA6" w:rsidRDefault="00F75451" w:rsidP="003F5524">
                  <w:pPr>
                    <w:spacing w:after="0" w:line="80" w:lineRule="atLeast"/>
                    <w:jc w:val="center"/>
                    <w:rPr>
                      <w:rFonts w:asciiTheme="majorHAnsi" w:hAnsiTheme="majorHAnsi"/>
                      <w:sz w:val="160"/>
                    </w:rPr>
                  </w:pPr>
                  <w:r w:rsidRPr="003F5524">
                    <w:rPr>
                      <w:rFonts w:asciiTheme="majorHAnsi" w:hAnsiTheme="majorHAnsi"/>
                      <w:sz w:val="120"/>
                      <w:szCs w:val="120"/>
                    </w:rPr>
                    <w:t>S</w:t>
                  </w:r>
                </w:p>
              </w:txbxContent>
            </v:textbox>
          </v:rect>
        </w:pict>
      </w: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3F5524" w:rsidRDefault="003F5524" w:rsidP="003F5524">
      <w:pPr>
        <w:autoSpaceDE w:val="0"/>
        <w:autoSpaceDN w:val="0"/>
        <w:adjustRightInd w:val="0"/>
        <w:spacing w:after="0" w:line="360" w:lineRule="auto"/>
        <w:jc w:val="both"/>
        <w:rPr>
          <w:rFonts w:ascii="Times New Roman" w:hAnsi="Times New Roman" w:cs="Times New Roman"/>
          <w:sz w:val="24"/>
          <w:szCs w:val="24"/>
        </w:rPr>
      </w:pPr>
    </w:p>
    <w:p w:rsidR="00BF05F2" w:rsidRDefault="00BF05F2" w:rsidP="003F5524">
      <w:pPr>
        <w:autoSpaceDE w:val="0"/>
        <w:autoSpaceDN w:val="0"/>
        <w:adjustRightInd w:val="0"/>
        <w:spacing w:after="0" w:line="360" w:lineRule="auto"/>
        <w:jc w:val="both"/>
        <w:rPr>
          <w:rFonts w:ascii="Times New Roman" w:hAnsi="Times New Roman" w:cs="Times New Roman"/>
          <w:sz w:val="24"/>
          <w:szCs w:val="24"/>
        </w:rPr>
      </w:pPr>
    </w:p>
    <w:p w:rsidR="000416F2" w:rsidRPr="00CF7AF0" w:rsidRDefault="00BF05F2" w:rsidP="00677F89">
      <w:pPr>
        <w:pStyle w:val="Heading1"/>
        <w:numPr>
          <w:ilvl w:val="0"/>
          <w:numId w:val="0"/>
        </w:numPr>
        <w:spacing w:before="0" w:line="360" w:lineRule="auto"/>
        <w:ind w:left="360"/>
        <w:jc w:val="center"/>
        <w:rPr>
          <w:rFonts w:ascii="Times New Roman" w:hAnsi="Times New Roman" w:cs="Times New Roman"/>
          <w:color w:val="auto"/>
          <w:sz w:val="32"/>
        </w:rPr>
      </w:pPr>
      <w:bookmarkStart w:id="294" w:name="_Toc292283207"/>
      <w:r w:rsidRPr="00BF05F2">
        <w:rPr>
          <w:rFonts w:ascii="Times New Roman" w:hAnsi="Times New Roman" w:cs="Times New Roman"/>
          <w:color w:val="auto"/>
          <w:sz w:val="32"/>
        </w:rPr>
        <w:lastRenderedPageBreak/>
        <w:t>R</w:t>
      </w:r>
      <w:r>
        <w:rPr>
          <w:rFonts w:ascii="Times New Roman" w:hAnsi="Times New Roman" w:cs="Times New Roman"/>
          <w:color w:val="auto"/>
          <w:sz w:val="32"/>
        </w:rPr>
        <w:t>EFERENCES</w:t>
      </w:r>
      <w:bookmarkEnd w:id="294"/>
    </w:p>
    <w:p w:rsidR="00CF7AF0" w:rsidRDefault="00CF7AF0" w:rsidP="00677F89">
      <w:pPr>
        <w:autoSpaceDE w:val="0"/>
        <w:autoSpaceDN w:val="0"/>
        <w:adjustRightInd w:val="0"/>
        <w:spacing w:after="0" w:line="360" w:lineRule="auto"/>
        <w:ind w:left="720" w:hanging="720"/>
        <w:jc w:val="both"/>
        <w:rPr>
          <w:rFonts w:ascii="Times New Roman" w:hAnsi="Times New Roman" w:cs="Times New Roman"/>
          <w:sz w:val="24"/>
          <w:szCs w:val="17"/>
        </w:rPr>
      </w:pPr>
      <w:r>
        <w:rPr>
          <w:rFonts w:ascii="Times New Roman" w:hAnsi="Times New Roman" w:cs="Times New Roman"/>
          <w:sz w:val="24"/>
        </w:rPr>
        <w:t>[1]</w:t>
      </w:r>
      <w:r>
        <w:rPr>
          <w:rFonts w:ascii="Times New Roman" w:hAnsi="Times New Roman" w:cs="Times New Roman"/>
          <w:sz w:val="24"/>
        </w:rPr>
        <w:tab/>
      </w:r>
      <w:r w:rsidRPr="00CF7AF0">
        <w:rPr>
          <w:rFonts w:ascii="Times New Roman" w:hAnsi="Times New Roman" w:cs="Times New Roman"/>
          <w:sz w:val="24"/>
          <w:szCs w:val="17"/>
        </w:rPr>
        <w:t>M. Coleman, C.K. Lee, C. Zhu, W.G. Hurley (2007), Stateof- Charge Determination From EMF Voltage Estimation: Using Impedance, Terminal Voltage, and Current for Lead- Acid and Lithium-Ion Batteries, IEEE transaction on industrial electronics, vol. 54, no. 5, pp. 2550-2557</w:t>
      </w:r>
      <w:r>
        <w:rPr>
          <w:rFonts w:ascii="Times New Roman" w:hAnsi="Times New Roman" w:cs="Times New Roman"/>
          <w:sz w:val="24"/>
          <w:szCs w:val="17"/>
        </w:rPr>
        <w:t>.</w:t>
      </w:r>
    </w:p>
    <w:p w:rsidR="00CF7AF0" w:rsidRDefault="00CF7AF0" w:rsidP="00677F89">
      <w:pPr>
        <w:autoSpaceDE w:val="0"/>
        <w:autoSpaceDN w:val="0"/>
        <w:adjustRightInd w:val="0"/>
        <w:spacing w:after="0" w:line="360" w:lineRule="auto"/>
        <w:ind w:left="360" w:hanging="360"/>
        <w:jc w:val="both"/>
        <w:rPr>
          <w:rFonts w:ascii="Times New Roman" w:hAnsi="Times New Roman" w:cs="Times New Roman"/>
          <w:sz w:val="24"/>
          <w:szCs w:val="17"/>
        </w:rPr>
      </w:pPr>
    </w:p>
    <w:p w:rsidR="00CF7AF0" w:rsidRDefault="00CF7AF0" w:rsidP="00677F89">
      <w:pPr>
        <w:autoSpaceDE w:val="0"/>
        <w:autoSpaceDN w:val="0"/>
        <w:adjustRightInd w:val="0"/>
        <w:spacing w:after="0" w:line="360" w:lineRule="auto"/>
        <w:ind w:left="720" w:hanging="720"/>
        <w:jc w:val="both"/>
        <w:rPr>
          <w:rFonts w:ascii="Times New Roman" w:hAnsi="Times New Roman" w:cs="Times New Roman"/>
          <w:sz w:val="24"/>
          <w:szCs w:val="17"/>
        </w:rPr>
      </w:pPr>
      <w:r>
        <w:rPr>
          <w:rFonts w:ascii="Times New Roman" w:hAnsi="Times New Roman" w:cs="Times New Roman"/>
          <w:sz w:val="24"/>
          <w:szCs w:val="17"/>
        </w:rPr>
        <w:t>[2]</w:t>
      </w:r>
      <w:r>
        <w:rPr>
          <w:rFonts w:ascii="Times New Roman" w:hAnsi="Times New Roman" w:cs="Times New Roman"/>
          <w:sz w:val="24"/>
          <w:szCs w:val="17"/>
        </w:rPr>
        <w:tab/>
      </w:r>
      <w:r w:rsidRPr="00CF7AF0">
        <w:rPr>
          <w:rFonts w:ascii="Times New Roman" w:hAnsi="Times New Roman" w:cs="Times New Roman"/>
          <w:sz w:val="24"/>
          <w:szCs w:val="17"/>
        </w:rPr>
        <w:t>P. Rong, M. Pedram (2006), An Analytical Model for Predicting the Remaining Battery Capacity of Lithium-Ion</w:t>
      </w:r>
      <w:r>
        <w:rPr>
          <w:rFonts w:ascii="Times New Roman" w:hAnsi="Times New Roman" w:cs="Times New Roman"/>
          <w:sz w:val="24"/>
          <w:szCs w:val="17"/>
        </w:rPr>
        <w:t xml:space="preserve"> </w:t>
      </w:r>
      <w:r w:rsidRPr="00CF7AF0">
        <w:rPr>
          <w:rFonts w:ascii="Times New Roman" w:hAnsi="Times New Roman" w:cs="Times New Roman"/>
          <w:sz w:val="24"/>
          <w:szCs w:val="17"/>
        </w:rPr>
        <w:t>Batteries, IEEE transaction on very large scale integration (VLSI) systems, vol. 14, no. 5, pp.441-451</w:t>
      </w:r>
      <w:r>
        <w:rPr>
          <w:rFonts w:ascii="Times New Roman" w:hAnsi="Times New Roman" w:cs="Times New Roman"/>
          <w:sz w:val="24"/>
          <w:szCs w:val="17"/>
        </w:rPr>
        <w:t>.</w:t>
      </w:r>
    </w:p>
    <w:p w:rsidR="00CF7AF0" w:rsidRDefault="00CF7AF0" w:rsidP="00677F89">
      <w:pPr>
        <w:autoSpaceDE w:val="0"/>
        <w:autoSpaceDN w:val="0"/>
        <w:adjustRightInd w:val="0"/>
        <w:spacing w:after="0" w:line="360" w:lineRule="auto"/>
        <w:ind w:left="360" w:hanging="360"/>
        <w:jc w:val="both"/>
        <w:rPr>
          <w:rFonts w:ascii="Times New Roman" w:hAnsi="Times New Roman" w:cs="Times New Roman"/>
          <w:sz w:val="24"/>
          <w:szCs w:val="17"/>
        </w:rPr>
      </w:pPr>
    </w:p>
    <w:p w:rsidR="00CF7AF0" w:rsidRDefault="00CF7AF0" w:rsidP="00677F89">
      <w:pPr>
        <w:autoSpaceDE w:val="0"/>
        <w:autoSpaceDN w:val="0"/>
        <w:adjustRightInd w:val="0"/>
        <w:spacing w:after="0" w:line="360" w:lineRule="auto"/>
        <w:ind w:left="720" w:hanging="720"/>
        <w:jc w:val="both"/>
        <w:rPr>
          <w:rFonts w:ascii="Times New Roman" w:hAnsi="Times New Roman" w:cs="Times New Roman"/>
          <w:sz w:val="24"/>
          <w:szCs w:val="17"/>
        </w:rPr>
      </w:pPr>
      <w:r>
        <w:rPr>
          <w:rFonts w:ascii="Times New Roman" w:hAnsi="Times New Roman" w:cs="Times New Roman"/>
          <w:sz w:val="24"/>
          <w:szCs w:val="17"/>
        </w:rPr>
        <w:t>[3]</w:t>
      </w:r>
      <w:r>
        <w:rPr>
          <w:rFonts w:ascii="Times New Roman" w:hAnsi="Times New Roman" w:cs="Times New Roman"/>
          <w:sz w:val="24"/>
          <w:szCs w:val="17"/>
        </w:rPr>
        <w:tab/>
      </w:r>
      <w:r w:rsidRPr="00CF7AF0">
        <w:rPr>
          <w:rFonts w:ascii="Times New Roman" w:hAnsi="Times New Roman" w:cs="Times New Roman"/>
          <w:sz w:val="24"/>
          <w:szCs w:val="17"/>
        </w:rPr>
        <w:t>P.M. Gomadam, J.W. Weidner, R.A. Dougal, R.E. White (2002), Mathematical modeling of lithium-ion and nickel battery systems, Journal of Power Sources, vol 110, Issue 2, pp 267-284</w:t>
      </w:r>
      <w:r>
        <w:rPr>
          <w:rFonts w:ascii="Times New Roman" w:hAnsi="Times New Roman" w:cs="Times New Roman"/>
          <w:sz w:val="24"/>
          <w:szCs w:val="17"/>
        </w:rPr>
        <w:t>.</w:t>
      </w:r>
    </w:p>
    <w:p w:rsidR="00CF7AF0" w:rsidRDefault="00CF7AF0" w:rsidP="00677F89">
      <w:pPr>
        <w:autoSpaceDE w:val="0"/>
        <w:autoSpaceDN w:val="0"/>
        <w:adjustRightInd w:val="0"/>
        <w:spacing w:after="0" w:line="360" w:lineRule="auto"/>
        <w:ind w:left="360" w:hanging="360"/>
        <w:jc w:val="both"/>
        <w:rPr>
          <w:rFonts w:ascii="Times New Roman" w:hAnsi="Times New Roman" w:cs="Times New Roman"/>
          <w:sz w:val="24"/>
          <w:szCs w:val="17"/>
        </w:rPr>
      </w:pPr>
    </w:p>
    <w:p w:rsidR="00CF7AF0" w:rsidRDefault="00CF7AF0" w:rsidP="00677F89">
      <w:pPr>
        <w:autoSpaceDE w:val="0"/>
        <w:autoSpaceDN w:val="0"/>
        <w:adjustRightInd w:val="0"/>
        <w:spacing w:after="0" w:line="360" w:lineRule="auto"/>
        <w:ind w:left="720" w:hanging="720"/>
        <w:jc w:val="both"/>
        <w:rPr>
          <w:rFonts w:ascii="Times New Roman" w:hAnsi="Times New Roman" w:cs="Times New Roman"/>
          <w:sz w:val="24"/>
          <w:szCs w:val="17"/>
        </w:rPr>
      </w:pPr>
      <w:r>
        <w:rPr>
          <w:rFonts w:ascii="Times New Roman" w:hAnsi="Times New Roman" w:cs="Times New Roman"/>
          <w:sz w:val="24"/>
          <w:szCs w:val="17"/>
        </w:rPr>
        <w:t>[4]</w:t>
      </w:r>
      <w:r>
        <w:rPr>
          <w:rFonts w:ascii="Times New Roman" w:hAnsi="Times New Roman" w:cs="Times New Roman"/>
          <w:sz w:val="24"/>
          <w:szCs w:val="17"/>
        </w:rPr>
        <w:tab/>
      </w:r>
      <w:r w:rsidRPr="00CF7AF0">
        <w:rPr>
          <w:rFonts w:ascii="Times New Roman" w:hAnsi="Times New Roman" w:cs="Times New Roman"/>
          <w:sz w:val="24"/>
          <w:szCs w:val="17"/>
        </w:rPr>
        <w:t>L. Gao, S. Liu, R.A. Dougal (2002), Dynamic Lithium-Ion Battery Model for System Simulation, IEEE transaction on components and packaging technologies, vol. 25, no. 3, pp. 495-505.</w:t>
      </w:r>
    </w:p>
    <w:p w:rsidR="00CF7AF0" w:rsidRDefault="00CF7AF0" w:rsidP="00677F89">
      <w:pPr>
        <w:autoSpaceDE w:val="0"/>
        <w:autoSpaceDN w:val="0"/>
        <w:adjustRightInd w:val="0"/>
        <w:spacing w:after="0" w:line="360" w:lineRule="auto"/>
        <w:ind w:left="360" w:hanging="360"/>
        <w:jc w:val="both"/>
        <w:rPr>
          <w:rFonts w:ascii="Times New Roman" w:hAnsi="Times New Roman" w:cs="Times New Roman"/>
          <w:sz w:val="24"/>
          <w:szCs w:val="17"/>
        </w:rPr>
      </w:pPr>
    </w:p>
    <w:p w:rsidR="00CF7AF0" w:rsidRDefault="00CF7AF0" w:rsidP="00677F89">
      <w:pPr>
        <w:autoSpaceDE w:val="0"/>
        <w:autoSpaceDN w:val="0"/>
        <w:adjustRightInd w:val="0"/>
        <w:spacing w:after="0" w:line="360" w:lineRule="auto"/>
        <w:ind w:left="720" w:hanging="720"/>
        <w:jc w:val="both"/>
        <w:rPr>
          <w:rFonts w:ascii="TimesNewRoman" w:hAnsi="TimesNewRoman" w:cs="TimesNewRoman"/>
          <w:sz w:val="24"/>
          <w:szCs w:val="16"/>
        </w:rPr>
      </w:pPr>
      <w:r>
        <w:rPr>
          <w:rFonts w:ascii="Times New Roman" w:hAnsi="Times New Roman" w:cs="Times New Roman"/>
          <w:sz w:val="24"/>
          <w:szCs w:val="17"/>
        </w:rPr>
        <w:t>[5]</w:t>
      </w:r>
      <w:r>
        <w:rPr>
          <w:rFonts w:ascii="Times New Roman" w:hAnsi="Times New Roman" w:cs="Times New Roman"/>
          <w:sz w:val="24"/>
          <w:szCs w:val="17"/>
        </w:rPr>
        <w:tab/>
      </w:r>
      <w:r w:rsidR="005F0D85" w:rsidRPr="005F0D85">
        <w:rPr>
          <w:rFonts w:ascii="TimesNewRoman" w:hAnsi="TimesNewRoman" w:cs="TimesNewRoman"/>
          <w:sz w:val="24"/>
          <w:szCs w:val="16"/>
        </w:rPr>
        <w:t>V. Pop, H.J. Bergveld, P.H.L. Notten, P.P.L. Regtien, “Smart and</w:t>
      </w:r>
      <w:r w:rsidR="005F0D85">
        <w:rPr>
          <w:rFonts w:ascii="TimesNewRoman" w:hAnsi="TimesNewRoman" w:cs="TimesNewRoman"/>
          <w:sz w:val="24"/>
          <w:szCs w:val="16"/>
        </w:rPr>
        <w:t xml:space="preserve"> </w:t>
      </w:r>
      <w:r w:rsidR="005F0D85" w:rsidRPr="005F0D85">
        <w:rPr>
          <w:rFonts w:ascii="TimesNewRoman" w:hAnsi="TimesNewRoman" w:cs="TimesNewRoman"/>
          <w:sz w:val="24"/>
          <w:szCs w:val="16"/>
        </w:rPr>
        <w:t>Accurate State-of-Charge Indication in Portable Applications”, IEEE</w:t>
      </w:r>
      <w:r w:rsidR="005F0D85">
        <w:rPr>
          <w:rFonts w:ascii="TimesNewRoman" w:hAnsi="TimesNewRoman" w:cs="TimesNewRoman"/>
          <w:sz w:val="24"/>
          <w:szCs w:val="16"/>
        </w:rPr>
        <w:t xml:space="preserve"> </w:t>
      </w:r>
      <w:r w:rsidR="005F0D85" w:rsidRPr="005F0D85">
        <w:rPr>
          <w:rFonts w:ascii="TimesNewRoman" w:hAnsi="TimesNewRoman" w:cs="TimesNewRoman"/>
          <w:sz w:val="24"/>
          <w:szCs w:val="16"/>
        </w:rPr>
        <w:t>Power Electronics and Drive Systems, Vol. 1, pp. 262-267,</w:t>
      </w:r>
      <w:r w:rsidR="005F0D85">
        <w:rPr>
          <w:rFonts w:ascii="TimesNewRoman" w:hAnsi="TimesNewRoman" w:cs="TimesNewRoman"/>
          <w:sz w:val="24"/>
          <w:szCs w:val="16"/>
        </w:rPr>
        <w:t xml:space="preserve"> </w:t>
      </w:r>
      <w:r w:rsidR="005F0D85" w:rsidRPr="005F0D85">
        <w:rPr>
          <w:rFonts w:ascii="TimesNewRoman" w:hAnsi="TimesNewRoman" w:cs="TimesNewRoman"/>
          <w:sz w:val="24"/>
          <w:szCs w:val="16"/>
        </w:rPr>
        <w:t>December, 2005</w:t>
      </w:r>
      <w:r w:rsidR="005F0D85">
        <w:rPr>
          <w:rFonts w:ascii="TimesNewRoman" w:hAnsi="TimesNewRoman" w:cs="TimesNewRoman"/>
          <w:sz w:val="24"/>
          <w:szCs w:val="16"/>
        </w:rPr>
        <w:t>.</w:t>
      </w:r>
    </w:p>
    <w:p w:rsidR="005F0D85" w:rsidRDefault="005F0D85" w:rsidP="00677F89">
      <w:pPr>
        <w:autoSpaceDE w:val="0"/>
        <w:autoSpaceDN w:val="0"/>
        <w:adjustRightInd w:val="0"/>
        <w:spacing w:after="0" w:line="360" w:lineRule="auto"/>
        <w:ind w:left="360" w:hanging="360"/>
        <w:jc w:val="both"/>
        <w:rPr>
          <w:rFonts w:ascii="TimesNewRoman" w:hAnsi="TimesNewRoman" w:cs="TimesNewRoman"/>
          <w:sz w:val="24"/>
          <w:szCs w:val="16"/>
        </w:rPr>
      </w:pPr>
    </w:p>
    <w:p w:rsidR="005F0D85" w:rsidRDefault="005F0D85" w:rsidP="00677F89">
      <w:pPr>
        <w:autoSpaceDE w:val="0"/>
        <w:autoSpaceDN w:val="0"/>
        <w:adjustRightInd w:val="0"/>
        <w:spacing w:after="0" w:line="360" w:lineRule="auto"/>
        <w:ind w:left="720" w:hanging="720"/>
        <w:jc w:val="both"/>
        <w:rPr>
          <w:rFonts w:ascii="Times New Roman" w:hAnsi="Times New Roman" w:cs="Times New Roman"/>
          <w:sz w:val="24"/>
          <w:szCs w:val="16"/>
        </w:rPr>
      </w:pPr>
      <w:r>
        <w:rPr>
          <w:rFonts w:ascii="TimesNewRoman" w:hAnsi="TimesNewRoman" w:cs="TimesNewRoman"/>
          <w:sz w:val="24"/>
          <w:szCs w:val="16"/>
        </w:rPr>
        <w:t>[6]</w:t>
      </w:r>
      <w:r>
        <w:rPr>
          <w:rFonts w:ascii="TimesNewRoman" w:hAnsi="TimesNewRoman" w:cs="TimesNewRoman"/>
          <w:sz w:val="24"/>
          <w:szCs w:val="16"/>
        </w:rPr>
        <w:tab/>
      </w:r>
      <w:r w:rsidRPr="005F0D85">
        <w:rPr>
          <w:rFonts w:ascii="Times New Roman" w:hAnsi="Times New Roman" w:cs="Times New Roman"/>
          <w:sz w:val="24"/>
          <w:szCs w:val="16"/>
        </w:rPr>
        <w:t>J.H. Aylor, A. Thieme, B.W. Johnson, “A battery State-of-Charge</w:t>
      </w:r>
      <w:r>
        <w:rPr>
          <w:rFonts w:ascii="Times New Roman" w:hAnsi="Times New Roman" w:cs="Times New Roman"/>
          <w:sz w:val="24"/>
          <w:szCs w:val="16"/>
        </w:rPr>
        <w:t xml:space="preserve"> </w:t>
      </w:r>
      <w:r w:rsidRPr="005F0D85">
        <w:rPr>
          <w:rFonts w:ascii="Times New Roman" w:hAnsi="Times New Roman" w:cs="Times New Roman"/>
          <w:sz w:val="24"/>
          <w:szCs w:val="16"/>
        </w:rPr>
        <w:t xml:space="preserve">Indicator for Electric Wheelchairs”, </w:t>
      </w:r>
      <w:r w:rsidRPr="005F0D85">
        <w:rPr>
          <w:rFonts w:ascii="Times New Roman" w:hAnsi="Times New Roman" w:cs="Times New Roman"/>
          <w:iCs/>
          <w:sz w:val="24"/>
          <w:szCs w:val="16"/>
        </w:rPr>
        <w:t>IEEE Trans. on Industrial</w:t>
      </w:r>
      <w:r>
        <w:rPr>
          <w:rFonts w:ascii="Times New Roman" w:hAnsi="Times New Roman" w:cs="Times New Roman"/>
          <w:sz w:val="24"/>
          <w:szCs w:val="16"/>
        </w:rPr>
        <w:t xml:space="preserve"> </w:t>
      </w:r>
      <w:r w:rsidRPr="005F0D85">
        <w:rPr>
          <w:rFonts w:ascii="Times New Roman" w:hAnsi="Times New Roman" w:cs="Times New Roman"/>
          <w:iCs/>
          <w:sz w:val="24"/>
          <w:szCs w:val="16"/>
        </w:rPr>
        <w:t>Electronics</w:t>
      </w:r>
      <w:r w:rsidRPr="005F0D85">
        <w:rPr>
          <w:rFonts w:ascii="Times New Roman" w:hAnsi="Times New Roman" w:cs="Times New Roman"/>
          <w:sz w:val="24"/>
          <w:szCs w:val="16"/>
        </w:rPr>
        <w:t>, Vol. 39, pp. 398-409, October 1992</w:t>
      </w:r>
      <w:r>
        <w:rPr>
          <w:rFonts w:ascii="Times New Roman" w:hAnsi="Times New Roman" w:cs="Times New Roman"/>
          <w:sz w:val="24"/>
          <w:szCs w:val="16"/>
        </w:rPr>
        <w:t>.</w:t>
      </w:r>
    </w:p>
    <w:p w:rsidR="005F0D85" w:rsidRDefault="005F0D85" w:rsidP="00677F89">
      <w:pPr>
        <w:autoSpaceDE w:val="0"/>
        <w:autoSpaceDN w:val="0"/>
        <w:adjustRightInd w:val="0"/>
        <w:spacing w:after="0" w:line="360" w:lineRule="auto"/>
        <w:ind w:left="360" w:hanging="360"/>
        <w:jc w:val="both"/>
        <w:rPr>
          <w:rFonts w:ascii="Times New Roman" w:hAnsi="Times New Roman" w:cs="Times New Roman"/>
          <w:sz w:val="24"/>
          <w:szCs w:val="16"/>
        </w:rPr>
      </w:pPr>
    </w:p>
    <w:p w:rsidR="005F0D85" w:rsidRDefault="005F0D85" w:rsidP="00677F89">
      <w:pPr>
        <w:autoSpaceDE w:val="0"/>
        <w:autoSpaceDN w:val="0"/>
        <w:adjustRightInd w:val="0"/>
        <w:spacing w:after="0" w:line="360" w:lineRule="auto"/>
        <w:ind w:left="720" w:hanging="720"/>
        <w:rPr>
          <w:rFonts w:ascii="Times New Roman" w:hAnsi="Times New Roman" w:cs="Times New Roman"/>
          <w:sz w:val="24"/>
          <w:szCs w:val="16"/>
        </w:rPr>
      </w:pPr>
      <w:r>
        <w:rPr>
          <w:rFonts w:ascii="Times New Roman" w:hAnsi="Times New Roman" w:cs="Times New Roman"/>
          <w:sz w:val="24"/>
          <w:szCs w:val="16"/>
        </w:rPr>
        <w:t>[7]</w:t>
      </w:r>
      <w:r>
        <w:rPr>
          <w:rFonts w:ascii="Times New Roman" w:hAnsi="Times New Roman" w:cs="Times New Roman"/>
          <w:sz w:val="24"/>
          <w:szCs w:val="16"/>
        </w:rPr>
        <w:tab/>
      </w:r>
      <w:r w:rsidRPr="005F0D85">
        <w:rPr>
          <w:rFonts w:ascii="Times New Roman" w:hAnsi="Times New Roman" w:cs="Times New Roman"/>
          <w:sz w:val="24"/>
          <w:szCs w:val="16"/>
        </w:rPr>
        <w:t>V. Pop, H.J. Bergveld, P.H.L. Notten, P.P.L. Regtien, “State-of-Charge Indication in Portable Applications”, IEEE International</w:t>
      </w:r>
      <w:r>
        <w:rPr>
          <w:rFonts w:ascii="Times New Roman" w:hAnsi="Times New Roman" w:cs="Times New Roman"/>
          <w:sz w:val="24"/>
          <w:szCs w:val="16"/>
        </w:rPr>
        <w:t xml:space="preserve"> </w:t>
      </w:r>
      <w:r w:rsidRPr="005F0D85">
        <w:rPr>
          <w:rFonts w:ascii="Times New Roman" w:hAnsi="Times New Roman" w:cs="Times New Roman"/>
          <w:sz w:val="24"/>
          <w:szCs w:val="16"/>
        </w:rPr>
        <w:t>Symposium on Industrial Electronics, Vol. 3, pp. 1007-1012, June</w:t>
      </w:r>
      <w:r>
        <w:rPr>
          <w:rFonts w:ascii="Times New Roman" w:hAnsi="Times New Roman" w:cs="Times New Roman"/>
          <w:sz w:val="24"/>
          <w:szCs w:val="16"/>
        </w:rPr>
        <w:t xml:space="preserve"> </w:t>
      </w:r>
      <w:r w:rsidRPr="005F0D85">
        <w:rPr>
          <w:rFonts w:ascii="Times New Roman" w:hAnsi="Times New Roman" w:cs="Times New Roman"/>
          <w:sz w:val="24"/>
          <w:szCs w:val="16"/>
        </w:rPr>
        <w:t>2005</w:t>
      </w:r>
      <w:r>
        <w:rPr>
          <w:rFonts w:ascii="Times New Roman" w:hAnsi="Times New Roman" w:cs="Times New Roman"/>
          <w:sz w:val="24"/>
          <w:szCs w:val="16"/>
        </w:rPr>
        <w:t>.</w:t>
      </w:r>
    </w:p>
    <w:p w:rsidR="005F0D85" w:rsidRDefault="005F0D85" w:rsidP="00677F89">
      <w:pPr>
        <w:autoSpaceDE w:val="0"/>
        <w:autoSpaceDN w:val="0"/>
        <w:adjustRightInd w:val="0"/>
        <w:spacing w:after="0" w:line="360" w:lineRule="auto"/>
        <w:ind w:left="360" w:hanging="360"/>
        <w:rPr>
          <w:rFonts w:ascii="Times New Roman" w:hAnsi="Times New Roman" w:cs="Times New Roman"/>
          <w:sz w:val="24"/>
          <w:szCs w:val="16"/>
        </w:rPr>
      </w:pPr>
    </w:p>
    <w:p w:rsidR="005F0D85" w:rsidRDefault="005F0D85" w:rsidP="00677F89">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16"/>
        </w:rPr>
        <w:t>[8]</w:t>
      </w:r>
      <w:r>
        <w:rPr>
          <w:rFonts w:ascii="Times New Roman" w:hAnsi="Times New Roman" w:cs="Times New Roman"/>
          <w:sz w:val="24"/>
          <w:szCs w:val="16"/>
        </w:rPr>
        <w:tab/>
      </w:r>
      <w:r w:rsidR="00553940" w:rsidRPr="00553940">
        <w:rPr>
          <w:rFonts w:ascii="Times New Roman" w:hAnsi="Times New Roman" w:cs="Times New Roman"/>
          <w:sz w:val="24"/>
          <w:szCs w:val="24"/>
        </w:rPr>
        <w:t>Bergveld; Hendrik Johannes; Feil; Hans; Van Beek; Johann Reiner Godefiidus Cornelis Maria, "Method of predicting the state of charge as well as the use time left of a rechargeable battery", US Patent 6,515,453, filed November 30, 2000.</w:t>
      </w:r>
    </w:p>
    <w:p w:rsidR="00553940" w:rsidRDefault="00553940" w:rsidP="00677F89">
      <w:pPr>
        <w:autoSpaceDE w:val="0"/>
        <w:autoSpaceDN w:val="0"/>
        <w:adjustRightInd w:val="0"/>
        <w:spacing w:after="0" w:line="360" w:lineRule="auto"/>
        <w:ind w:left="360" w:hanging="360"/>
        <w:jc w:val="both"/>
        <w:rPr>
          <w:rFonts w:ascii="Times New Roman" w:hAnsi="Times New Roman" w:cs="Times New Roman"/>
          <w:sz w:val="24"/>
          <w:szCs w:val="24"/>
        </w:rPr>
      </w:pPr>
    </w:p>
    <w:p w:rsidR="00553940" w:rsidRDefault="00553940" w:rsidP="00677F89">
      <w:pPr>
        <w:autoSpaceDE w:val="0"/>
        <w:autoSpaceDN w:val="0"/>
        <w:adjustRightInd w:val="0"/>
        <w:spacing w:after="0" w:line="360" w:lineRule="auto"/>
        <w:ind w:left="720" w:hanging="720"/>
        <w:jc w:val="both"/>
        <w:rPr>
          <w:rFonts w:ascii="Times New Roman" w:hAnsi="Times New Roman" w:cs="Times New Roman"/>
          <w:color w:val="000000"/>
          <w:sz w:val="24"/>
          <w:szCs w:val="20"/>
        </w:rPr>
      </w:pPr>
      <w:r>
        <w:rPr>
          <w:rFonts w:ascii="Times New Roman" w:hAnsi="Times New Roman" w:cs="Times New Roman"/>
          <w:sz w:val="24"/>
          <w:szCs w:val="24"/>
        </w:rPr>
        <w:t>[9]</w:t>
      </w:r>
      <w:r>
        <w:rPr>
          <w:rFonts w:ascii="Times New Roman" w:hAnsi="Times New Roman" w:cs="Times New Roman"/>
          <w:sz w:val="24"/>
          <w:szCs w:val="24"/>
        </w:rPr>
        <w:tab/>
      </w:r>
      <w:r w:rsidRPr="00553940">
        <w:rPr>
          <w:rFonts w:ascii="Times New Roman" w:hAnsi="Times New Roman" w:cs="Times New Roman"/>
          <w:color w:val="000000"/>
          <w:sz w:val="24"/>
          <w:szCs w:val="20"/>
        </w:rPr>
        <w:t xml:space="preserve">C. Barbier, H. Meyer, B. Nogarede and S. Bensaoud, </w:t>
      </w:r>
      <w:r w:rsidR="000E6E14">
        <w:rPr>
          <w:rFonts w:ascii="Times New Roman" w:hAnsi="Times New Roman" w:cs="Times New Roman"/>
          <w:color w:val="000000"/>
          <w:sz w:val="24"/>
          <w:szCs w:val="20"/>
        </w:rPr>
        <w:t>“</w:t>
      </w:r>
      <w:r w:rsidRPr="00553940">
        <w:rPr>
          <w:rFonts w:ascii="Times New Roman" w:hAnsi="Times New Roman" w:cs="Times New Roman"/>
          <w:color w:val="000000"/>
          <w:sz w:val="24"/>
          <w:szCs w:val="20"/>
        </w:rPr>
        <w:t>A battery state of charge indicator for electric vehicle</w:t>
      </w:r>
      <w:r w:rsidR="000E6E14">
        <w:rPr>
          <w:rFonts w:ascii="Times New Roman" w:hAnsi="Times New Roman" w:cs="Times New Roman"/>
          <w:color w:val="000000"/>
          <w:sz w:val="24"/>
          <w:szCs w:val="20"/>
        </w:rPr>
        <w:t>”</w:t>
      </w:r>
      <w:r w:rsidRPr="00553940">
        <w:rPr>
          <w:rFonts w:ascii="Times New Roman" w:hAnsi="Times New Roman" w:cs="Times New Roman"/>
          <w:color w:val="000000"/>
          <w:sz w:val="24"/>
          <w:szCs w:val="20"/>
        </w:rPr>
        <w:t>, Proceedings of the Institution of Mechanical Engineers. Automotive Electronics. International Conference, 17–19 May 1994, pp. 29–34, London, UK.</w:t>
      </w:r>
    </w:p>
    <w:p w:rsidR="00553940" w:rsidRDefault="00553940" w:rsidP="00677F89">
      <w:pPr>
        <w:autoSpaceDE w:val="0"/>
        <w:autoSpaceDN w:val="0"/>
        <w:adjustRightInd w:val="0"/>
        <w:spacing w:after="0" w:line="360" w:lineRule="auto"/>
        <w:ind w:left="360" w:hanging="360"/>
        <w:jc w:val="both"/>
        <w:rPr>
          <w:rFonts w:ascii="Times New Roman" w:hAnsi="Times New Roman" w:cs="Times New Roman"/>
          <w:color w:val="000000"/>
          <w:sz w:val="24"/>
          <w:szCs w:val="20"/>
        </w:rPr>
      </w:pPr>
    </w:p>
    <w:p w:rsidR="00553940" w:rsidRDefault="00553940" w:rsidP="00677F89">
      <w:pPr>
        <w:autoSpaceDE w:val="0"/>
        <w:autoSpaceDN w:val="0"/>
        <w:adjustRightInd w:val="0"/>
        <w:spacing w:after="0" w:line="360" w:lineRule="auto"/>
        <w:ind w:left="720" w:hanging="720"/>
        <w:jc w:val="both"/>
        <w:rPr>
          <w:rFonts w:ascii="Times New Roman" w:hAnsi="Times New Roman" w:cs="Times New Roman"/>
          <w:color w:val="000000"/>
          <w:sz w:val="24"/>
          <w:szCs w:val="20"/>
        </w:rPr>
      </w:pPr>
      <w:r>
        <w:rPr>
          <w:rFonts w:ascii="Times New Roman" w:hAnsi="Times New Roman" w:cs="Times New Roman"/>
          <w:color w:val="000000"/>
          <w:sz w:val="24"/>
          <w:szCs w:val="20"/>
        </w:rPr>
        <w:t>[10]</w:t>
      </w:r>
      <w:r w:rsidRPr="00553940">
        <w:rPr>
          <w:rFonts w:cs="CLFBHG+TimesNewRoman"/>
          <w:color w:val="000000"/>
          <w:sz w:val="20"/>
          <w:szCs w:val="20"/>
        </w:rPr>
        <w:t xml:space="preserve"> </w:t>
      </w:r>
      <w:r>
        <w:rPr>
          <w:rFonts w:cs="CLFBHG+TimesNewRoman"/>
          <w:color w:val="000000"/>
          <w:sz w:val="20"/>
          <w:szCs w:val="20"/>
        </w:rPr>
        <w:tab/>
      </w:r>
      <w:r w:rsidRPr="00553940">
        <w:rPr>
          <w:rFonts w:ascii="Times New Roman" w:hAnsi="Times New Roman" w:cs="Times New Roman"/>
          <w:color w:val="000000"/>
          <w:sz w:val="24"/>
          <w:szCs w:val="20"/>
        </w:rPr>
        <w:t xml:space="preserve">A. Kawamura and T. Yanagihara, </w:t>
      </w:r>
      <w:r w:rsidR="000E6E14">
        <w:rPr>
          <w:rFonts w:ascii="Times New Roman" w:hAnsi="Times New Roman" w:cs="Times New Roman"/>
          <w:color w:val="000000"/>
          <w:sz w:val="24"/>
          <w:szCs w:val="20"/>
        </w:rPr>
        <w:t>“</w:t>
      </w:r>
      <w:r w:rsidRPr="00553940">
        <w:rPr>
          <w:rFonts w:ascii="Times New Roman" w:hAnsi="Times New Roman" w:cs="Times New Roman"/>
          <w:color w:val="000000"/>
          <w:sz w:val="24"/>
          <w:szCs w:val="20"/>
        </w:rPr>
        <w:t>State of charge estimation of sealed lead-acid batteries used for electric vehicles</w:t>
      </w:r>
      <w:r w:rsidR="000E6E14">
        <w:rPr>
          <w:rFonts w:ascii="Times New Roman" w:hAnsi="Times New Roman" w:cs="Times New Roman"/>
          <w:color w:val="000000"/>
          <w:sz w:val="24"/>
          <w:szCs w:val="20"/>
        </w:rPr>
        <w:t>”</w:t>
      </w:r>
      <w:r w:rsidRPr="00553940">
        <w:rPr>
          <w:rFonts w:ascii="Times New Roman" w:hAnsi="Times New Roman" w:cs="Times New Roman"/>
          <w:color w:val="000000"/>
          <w:sz w:val="24"/>
          <w:szCs w:val="20"/>
        </w:rPr>
        <w:t>, Proceedings of the 29</w:t>
      </w:r>
      <w:r w:rsidRPr="00553940">
        <w:rPr>
          <w:rFonts w:ascii="Times New Roman" w:hAnsi="Times New Roman" w:cs="Times New Roman"/>
          <w:color w:val="000000"/>
          <w:position w:val="10"/>
          <w:sz w:val="24"/>
          <w:szCs w:val="20"/>
          <w:vertAlign w:val="superscript"/>
        </w:rPr>
        <w:t xml:space="preserve">th </w:t>
      </w:r>
      <w:r w:rsidRPr="00553940">
        <w:rPr>
          <w:rFonts w:ascii="Times New Roman" w:hAnsi="Times New Roman" w:cs="Times New Roman"/>
          <w:color w:val="000000"/>
          <w:sz w:val="24"/>
          <w:szCs w:val="20"/>
        </w:rPr>
        <w:t>Annual IEEE Power Electronics Specialists Conference, 17–22 May 1998, pp. 582–7, Fukuoka, Japan.</w:t>
      </w:r>
    </w:p>
    <w:p w:rsidR="00571146" w:rsidRDefault="00571146" w:rsidP="00677F89">
      <w:pPr>
        <w:autoSpaceDE w:val="0"/>
        <w:autoSpaceDN w:val="0"/>
        <w:adjustRightInd w:val="0"/>
        <w:spacing w:after="0" w:line="360" w:lineRule="auto"/>
        <w:ind w:left="720" w:hanging="720"/>
        <w:jc w:val="both"/>
        <w:rPr>
          <w:rFonts w:ascii="Times New Roman" w:hAnsi="Times New Roman" w:cs="Times New Roman"/>
          <w:color w:val="000000"/>
          <w:sz w:val="24"/>
          <w:szCs w:val="20"/>
        </w:rPr>
      </w:pPr>
    </w:p>
    <w:p w:rsid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r>
        <w:rPr>
          <w:rFonts w:ascii="Times New Roman" w:hAnsi="Times New Roman" w:cs="Times New Roman"/>
          <w:color w:val="000000"/>
          <w:sz w:val="24"/>
          <w:szCs w:val="20"/>
        </w:rPr>
        <w:t>[11]</w:t>
      </w:r>
      <w:r>
        <w:rPr>
          <w:rFonts w:ascii="Times New Roman" w:hAnsi="Times New Roman" w:cs="Times New Roman"/>
          <w:color w:val="000000"/>
          <w:sz w:val="24"/>
          <w:szCs w:val="20"/>
        </w:rPr>
        <w:tab/>
      </w:r>
      <w:r w:rsidRPr="00571146">
        <w:rPr>
          <w:rFonts w:ascii="Times New Roman" w:hAnsi="Times New Roman" w:cs="Times New Roman"/>
          <w:sz w:val="24"/>
          <w:szCs w:val="16"/>
        </w:rPr>
        <w:t>Z. M. Salameh,M. A. Casacca, andW. A. Lynch, “A mathematical model</w:t>
      </w:r>
      <w:r>
        <w:rPr>
          <w:rFonts w:ascii="Times New Roman" w:hAnsi="Times New Roman" w:cs="Times New Roman"/>
          <w:sz w:val="24"/>
          <w:szCs w:val="16"/>
        </w:rPr>
        <w:t xml:space="preserve"> </w:t>
      </w:r>
      <w:r w:rsidRPr="00571146">
        <w:rPr>
          <w:rFonts w:ascii="Times New Roman" w:hAnsi="Times New Roman" w:cs="Times New Roman"/>
          <w:sz w:val="24"/>
          <w:szCs w:val="16"/>
        </w:rPr>
        <w:t xml:space="preserve">for lead-acid batteries,” </w:t>
      </w:r>
      <w:r w:rsidRPr="00571146">
        <w:rPr>
          <w:rFonts w:ascii="Times New Roman" w:hAnsi="Times New Roman" w:cs="Times New Roman"/>
          <w:i/>
          <w:iCs/>
          <w:sz w:val="24"/>
          <w:szCs w:val="16"/>
        </w:rPr>
        <w:t>IEEE Trans. EnergyConvers.</w:t>
      </w:r>
      <w:r w:rsidRPr="00571146">
        <w:rPr>
          <w:rFonts w:ascii="Times New Roman" w:hAnsi="Times New Roman" w:cs="Times New Roman"/>
          <w:sz w:val="24"/>
          <w:szCs w:val="16"/>
        </w:rPr>
        <w:t>, vol. 7, no. 1, pp. 93–98, Mar. 1992.</w:t>
      </w:r>
    </w:p>
    <w:p w:rsid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p>
    <w:p w:rsidR="00571146" w:rsidRP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r>
        <w:rPr>
          <w:rFonts w:ascii="Times New Roman" w:hAnsi="Times New Roman" w:cs="Times New Roman"/>
          <w:sz w:val="24"/>
          <w:szCs w:val="16"/>
        </w:rPr>
        <w:t>[12]</w:t>
      </w:r>
      <w:r>
        <w:rPr>
          <w:rFonts w:ascii="Times New Roman" w:hAnsi="Times New Roman" w:cs="Times New Roman"/>
          <w:sz w:val="24"/>
          <w:szCs w:val="16"/>
        </w:rPr>
        <w:tab/>
      </w:r>
      <w:r w:rsidRPr="00571146">
        <w:rPr>
          <w:rFonts w:ascii="Times New Roman" w:hAnsi="Times New Roman" w:cs="Times New Roman"/>
          <w:sz w:val="24"/>
          <w:szCs w:val="16"/>
        </w:rPr>
        <w:t xml:space="preserve">B. Schweighofer, K. M. Raab, and G. Brasseur, “Modeling of high power automotive batteries by the use of an automated test system,” </w:t>
      </w:r>
      <w:r w:rsidRPr="00571146">
        <w:rPr>
          <w:rFonts w:ascii="Times New Roman" w:hAnsi="Times New Roman" w:cs="Times New Roman"/>
          <w:iCs/>
          <w:sz w:val="24"/>
          <w:szCs w:val="16"/>
        </w:rPr>
        <w:t>IEEE Trans.</w:t>
      </w:r>
      <w:r w:rsidRPr="00571146">
        <w:rPr>
          <w:rFonts w:ascii="Times New Roman" w:hAnsi="Times New Roman" w:cs="Times New Roman"/>
          <w:sz w:val="24"/>
          <w:szCs w:val="16"/>
        </w:rPr>
        <w:t xml:space="preserve"> </w:t>
      </w:r>
      <w:r w:rsidRPr="00571146">
        <w:rPr>
          <w:rFonts w:ascii="Times New Roman" w:hAnsi="Times New Roman" w:cs="Times New Roman"/>
          <w:iCs/>
          <w:sz w:val="24"/>
          <w:szCs w:val="16"/>
        </w:rPr>
        <w:t>Instrum. Meas.</w:t>
      </w:r>
      <w:r w:rsidRPr="00571146">
        <w:rPr>
          <w:rFonts w:ascii="Times New Roman" w:hAnsi="Times New Roman" w:cs="Times New Roman"/>
          <w:sz w:val="24"/>
          <w:szCs w:val="16"/>
        </w:rPr>
        <w:t>, vol. 52, no. 4, pp. 1087–1091, Aug. 2003.</w:t>
      </w:r>
    </w:p>
    <w:p w:rsidR="00571146" w:rsidRDefault="00571146" w:rsidP="00677F89">
      <w:pPr>
        <w:spacing w:after="0" w:line="360" w:lineRule="auto"/>
        <w:rPr>
          <w:rFonts w:ascii="Times New Roman" w:hAnsi="Times New Roman" w:cs="Times New Roman"/>
          <w:sz w:val="24"/>
        </w:rPr>
      </w:pPr>
    </w:p>
    <w:p w:rsid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r>
        <w:rPr>
          <w:rFonts w:ascii="Times New Roman" w:hAnsi="Times New Roman" w:cs="Times New Roman"/>
          <w:sz w:val="24"/>
        </w:rPr>
        <w:t>[13]</w:t>
      </w:r>
      <w:r>
        <w:rPr>
          <w:rFonts w:ascii="Times New Roman" w:hAnsi="Times New Roman" w:cs="Times New Roman"/>
          <w:sz w:val="24"/>
        </w:rPr>
        <w:tab/>
      </w:r>
      <w:r w:rsidRPr="00571146">
        <w:rPr>
          <w:rFonts w:ascii="Times New Roman" w:hAnsi="Times New Roman" w:cs="Times New Roman"/>
          <w:sz w:val="24"/>
          <w:szCs w:val="16"/>
        </w:rPr>
        <w:t>H. L. Chan and D. Sutanto, .</w:t>
      </w:r>
      <w:r w:rsidRPr="00571146">
        <w:rPr>
          <w:rFonts w:ascii="Times New Roman" w:hAnsi="Times New Roman" w:cs="Times New Roman"/>
          <w:bCs/>
          <w:sz w:val="24"/>
          <w:szCs w:val="16"/>
        </w:rPr>
        <w:t>A new battery model for use with battery energy storage systems and electric vehicles power systems</w:t>
      </w:r>
      <w:r w:rsidRPr="00571146">
        <w:rPr>
          <w:rFonts w:ascii="Times New Roman" w:hAnsi="Times New Roman" w:cs="Times New Roman"/>
          <w:sz w:val="24"/>
          <w:szCs w:val="16"/>
        </w:rPr>
        <w:t>,. in IEEE</w:t>
      </w:r>
      <w:r w:rsidRPr="00571146">
        <w:rPr>
          <w:rFonts w:ascii="Times New Roman" w:hAnsi="Times New Roman" w:cs="Times New Roman"/>
          <w:bCs/>
          <w:sz w:val="24"/>
          <w:szCs w:val="16"/>
        </w:rPr>
        <w:t xml:space="preserve"> </w:t>
      </w:r>
      <w:r w:rsidRPr="00571146">
        <w:rPr>
          <w:rFonts w:ascii="Times New Roman" w:hAnsi="Times New Roman" w:cs="Times New Roman"/>
          <w:sz w:val="24"/>
          <w:szCs w:val="16"/>
        </w:rPr>
        <w:t>Power Engineering Society Winter Meeting, 2000, January 2000, vol. 1,</w:t>
      </w:r>
      <w:r w:rsidRPr="00571146">
        <w:rPr>
          <w:rFonts w:ascii="Times New Roman" w:hAnsi="Times New Roman" w:cs="Times New Roman"/>
          <w:bCs/>
          <w:sz w:val="24"/>
          <w:szCs w:val="16"/>
        </w:rPr>
        <w:t xml:space="preserve"> </w:t>
      </w:r>
      <w:r w:rsidRPr="00571146">
        <w:rPr>
          <w:rFonts w:ascii="Times New Roman" w:hAnsi="Times New Roman" w:cs="Times New Roman"/>
          <w:sz w:val="24"/>
          <w:szCs w:val="16"/>
        </w:rPr>
        <w:t>pp. 470.475.</w:t>
      </w:r>
    </w:p>
    <w:p w:rsid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p>
    <w:p w:rsidR="00571146" w:rsidRPr="00571146" w:rsidRDefault="00571146" w:rsidP="00677F89">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16"/>
        </w:rPr>
        <w:t>[14]</w:t>
      </w:r>
      <w:r>
        <w:rPr>
          <w:rFonts w:ascii="Times New Roman" w:hAnsi="Times New Roman" w:cs="Times New Roman"/>
          <w:sz w:val="24"/>
          <w:szCs w:val="16"/>
        </w:rPr>
        <w:tab/>
      </w:r>
      <w:r w:rsidRPr="00571146">
        <w:rPr>
          <w:rFonts w:ascii="Times New Roman" w:hAnsi="Times New Roman" w:cs="Times New Roman"/>
          <w:sz w:val="24"/>
          <w:szCs w:val="24"/>
        </w:rPr>
        <w:t>M. Chen and G. Rincon-Mora, “Accurate elec</w:t>
      </w:r>
      <w:r>
        <w:rPr>
          <w:rFonts w:ascii="Times New Roman" w:hAnsi="Times New Roman" w:cs="Times New Roman"/>
          <w:sz w:val="24"/>
          <w:szCs w:val="24"/>
        </w:rPr>
        <w:t xml:space="preserve">trical battery model capable of </w:t>
      </w:r>
      <w:r w:rsidRPr="00571146">
        <w:rPr>
          <w:rFonts w:ascii="Times New Roman" w:hAnsi="Times New Roman" w:cs="Times New Roman"/>
          <w:sz w:val="24"/>
          <w:szCs w:val="24"/>
        </w:rPr>
        <w:t>predicting runtime and I-V performance,” IEEE Transaction on Energy Conversion,vol. 21, p. 504 511, June 2006.</w:t>
      </w:r>
    </w:p>
    <w:p w:rsidR="00571146" w:rsidRDefault="00571146" w:rsidP="00677F89">
      <w:pPr>
        <w:spacing w:after="0" w:line="360" w:lineRule="auto"/>
        <w:rPr>
          <w:rFonts w:ascii="Times New Roman" w:hAnsi="Times New Roman" w:cs="Times New Roman"/>
          <w:sz w:val="24"/>
        </w:rPr>
      </w:pPr>
    </w:p>
    <w:p w:rsidR="00571146" w:rsidRPr="00677F89" w:rsidRDefault="00571146" w:rsidP="00677F89">
      <w:pPr>
        <w:autoSpaceDE w:val="0"/>
        <w:autoSpaceDN w:val="0"/>
        <w:adjustRightInd w:val="0"/>
        <w:spacing w:after="0" w:line="360" w:lineRule="auto"/>
        <w:ind w:left="720" w:hanging="720"/>
        <w:jc w:val="both"/>
        <w:rPr>
          <w:rFonts w:ascii="Times New Roman" w:hAnsi="Times New Roman" w:cs="Times New Roman"/>
          <w:sz w:val="24"/>
          <w:szCs w:val="16"/>
        </w:rPr>
      </w:pPr>
      <w:r>
        <w:rPr>
          <w:rFonts w:ascii="Times New Roman" w:hAnsi="Times New Roman" w:cs="Times New Roman"/>
          <w:sz w:val="24"/>
        </w:rPr>
        <w:t>[15]</w:t>
      </w:r>
      <w:r>
        <w:rPr>
          <w:rFonts w:ascii="Times New Roman" w:hAnsi="Times New Roman" w:cs="Times New Roman"/>
          <w:sz w:val="24"/>
        </w:rPr>
        <w:tab/>
      </w:r>
      <w:r w:rsidR="00677F89" w:rsidRPr="00677F89">
        <w:rPr>
          <w:rFonts w:ascii="Times New Roman" w:hAnsi="Times New Roman" w:cs="Times New Roman"/>
          <w:sz w:val="24"/>
          <w:szCs w:val="16"/>
        </w:rPr>
        <w:t xml:space="preserve">P. Arora, M. Doyle, and R. E. White, “Mathematical modeling of the lithium deposition overcharge reaction in lithium-ion batteries using carbon-based negative electrodes,” </w:t>
      </w:r>
      <w:r w:rsidR="00677F89" w:rsidRPr="00677F89">
        <w:rPr>
          <w:rFonts w:ascii="Times New Roman" w:hAnsi="Times New Roman" w:cs="Times New Roman"/>
          <w:i/>
          <w:iCs/>
          <w:sz w:val="24"/>
          <w:szCs w:val="16"/>
        </w:rPr>
        <w:t>J. Electrochem. Soc.</w:t>
      </w:r>
      <w:r w:rsidR="00677F89" w:rsidRPr="00677F89">
        <w:rPr>
          <w:rFonts w:ascii="Times New Roman" w:hAnsi="Times New Roman" w:cs="Times New Roman"/>
          <w:sz w:val="24"/>
          <w:szCs w:val="16"/>
        </w:rPr>
        <w:t>, vol. 146, no. 10, pp. 3543–3553, 1999.</w:t>
      </w:r>
    </w:p>
    <w:p w:rsidR="00677F89" w:rsidRDefault="00677F89" w:rsidP="00677F89">
      <w:pPr>
        <w:spacing w:after="0" w:line="360" w:lineRule="auto"/>
        <w:rPr>
          <w:rFonts w:ascii="Times New Roman" w:hAnsi="Times New Roman" w:cs="Times New Roman"/>
          <w:sz w:val="24"/>
        </w:rPr>
      </w:pPr>
    </w:p>
    <w:p w:rsidR="00677F89" w:rsidRDefault="00677F89" w:rsidP="00677F89">
      <w:pPr>
        <w:spacing w:after="0" w:line="360" w:lineRule="auto"/>
        <w:ind w:left="720" w:hanging="720"/>
        <w:jc w:val="both"/>
        <w:rPr>
          <w:rFonts w:ascii="Times New Roman" w:hAnsi="Times New Roman" w:cs="Times New Roman"/>
          <w:sz w:val="24"/>
          <w:szCs w:val="23"/>
        </w:rPr>
      </w:pPr>
      <w:r>
        <w:rPr>
          <w:rFonts w:ascii="Times New Roman" w:hAnsi="Times New Roman" w:cs="Times New Roman"/>
          <w:sz w:val="24"/>
        </w:rPr>
        <w:t>[16]</w:t>
      </w:r>
      <w:r>
        <w:rPr>
          <w:rFonts w:ascii="Times New Roman" w:hAnsi="Times New Roman" w:cs="Times New Roman"/>
          <w:sz w:val="24"/>
        </w:rPr>
        <w:tab/>
      </w:r>
      <w:r w:rsidRPr="00677F89">
        <w:rPr>
          <w:rFonts w:ascii="Times New Roman" w:hAnsi="Times New Roman" w:cs="Times New Roman"/>
          <w:sz w:val="24"/>
          <w:szCs w:val="23"/>
        </w:rPr>
        <w:t xml:space="preserve">Chau, K.T.; Wu, K.C.; Chan, C.C. A new battery capacity indicator for lithium-ion battery powered electric vehicles using adaptive neuro-fuzzy inference system. </w:t>
      </w:r>
      <w:r w:rsidRPr="00677F89">
        <w:rPr>
          <w:rFonts w:ascii="Times New Roman" w:hAnsi="Times New Roman" w:cs="Times New Roman"/>
          <w:iCs/>
          <w:sz w:val="24"/>
          <w:szCs w:val="23"/>
        </w:rPr>
        <w:t xml:space="preserve">Energy Convers. Manage. </w:t>
      </w:r>
      <w:r w:rsidRPr="00677F89">
        <w:rPr>
          <w:rFonts w:ascii="Times New Roman" w:hAnsi="Times New Roman" w:cs="Times New Roman"/>
          <w:bCs/>
          <w:sz w:val="24"/>
          <w:szCs w:val="23"/>
        </w:rPr>
        <w:t>2004</w:t>
      </w:r>
      <w:r w:rsidRPr="00677F89">
        <w:rPr>
          <w:rFonts w:ascii="Times New Roman" w:hAnsi="Times New Roman" w:cs="Times New Roman"/>
          <w:sz w:val="24"/>
          <w:szCs w:val="23"/>
        </w:rPr>
        <w:t xml:space="preserve">, </w:t>
      </w:r>
      <w:r w:rsidRPr="00677F89">
        <w:rPr>
          <w:rFonts w:ascii="Times New Roman" w:hAnsi="Times New Roman" w:cs="Times New Roman"/>
          <w:iCs/>
          <w:sz w:val="24"/>
          <w:szCs w:val="23"/>
        </w:rPr>
        <w:t>45</w:t>
      </w:r>
      <w:r w:rsidRPr="00677F89">
        <w:rPr>
          <w:rFonts w:ascii="Times New Roman" w:hAnsi="Times New Roman" w:cs="Times New Roman"/>
          <w:sz w:val="24"/>
          <w:szCs w:val="23"/>
        </w:rPr>
        <w:t>, 1681–1692.</w:t>
      </w:r>
    </w:p>
    <w:p w:rsidR="00B60CCF" w:rsidRDefault="00B60CCF" w:rsidP="00677F89">
      <w:pPr>
        <w:spacing w:after="0" w:line="360" w:lineRule="auto"/>
        <w:ind w:left="720" w:hanging="720"/>
        <w:jc w:val="both"/>
        <w:rPr>
          <w:rFonts w:ascii="Times New Roman" w:hAnsi="Times New Roman" w:cs="Times New Roman"/>
          <w:sz w:val="24"/>
          <w:szCs w:val="23"/>
        </w:rPr>
      </w:pPr>
    </w:p>
    <w:p w:rsidR="00B60CCF" w:rsidRPr="000E6E14" w:rsidRDefault="00B60CCF" w:rsidP="00B60CCF">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23"/>
        </w:rPr>
        <w:lastRenderedPageBreak/>
        <w:t>[17]</w:t>
      </w:r>
      <w:r>
        <w:rPr>
          <w:rFonts w:ascii="Times New Roman" w:hAnsi="Times New Roman" w:cs="Times New Roman"/>
          <w:sz w:val="24"/>
          <w:szCs w:val="23"/>
        </w:rPr>
        <w:tab/>
      </w:r>
      <w:r w:rsidRPr="000E6E14">
        <w:rPr>
          <w:rFonts w:ascii="Times New Roman" w:hAnsi="Times New Roman" w:cs="Times New Roman"/>
          <w:sz w:val="24"/>
          <w:szCs w:val="24"/>
        </w:rPr>
        <w:t xml:space="preserve">Bhangu, B.S.; Bentley, P.; Stone, D.A.; Bingham, C.M. Nonlinear observers for predicting state-of-charge and state-of-health of lead-acid batteries for hybrid-electric vehicles. </w:t>
      </w:r>
      <w:r w:rsidRPr="000E6E14">
        <w:rPr>
          <w:rFonts w:ascii="Times New Roman" w:hAnsi="Times New Roman" w:cs="Times New Roman"/>
          <w:i/>
          <w:iCs/>
          <w:sz w:val="24"/>
          <w:szCs w:val="24"/>
        </w:rPr>
        <w:t xml:space="preserve">IEEE Trans. Veh. Tech. </w:t>
      </w:r>
      <w:r w:rsidRPr="000E6E14">
        <w:rPr>
          <w:rFonts w:ascii="Times New Roman" w:hAnsi="Times New Roman" w:cs="Times New Roman"/>
          <w:bCs/>
          <w:sz w:val="24"/>
          <w:szCs w:val="24"/>
        </w:rPr>
        <w:t>2005</w:t>
      </w:r>
      <w:r w:rsidRPr="000E6E14">
        <w:rPr>
          <w:rFonts w:ascii="Times New Roman" w:hAnsi="Times New Roman" w:cs="Times New Roman"/>
          <w:sz w:val="24"/>
          <w:szCs w:val="24"/>
        </w:rPr>
        <w:t xml:space="preserve">, </w:t>
      </w:r>
      <w:r w:rsidRPr="000E6E14">
        <w:rPr>
          <w:rFonts w:ascii="Times New Roman" w:hAnsi="Times New Roman" w:cs="Times New Roman"/>
          <w:i/>
          <w:iCs/>
          <w:sz w:val="24"/>
          <w:szCs w:val="24"/>
        </w:rPr>
        <w:t>54</w:t>
      </w:r>
      <w:r w:rsidRPr="000E6E14">
        <w:rPr>
          <w:rFonts w:ascii="Times New Roman" w:hAnsi="Times New Roman" w:cs="Times New Roman"/>
          <w:sz w:val="24"/>
          <w:szCs w:val="24"/>
        </w:rPr>
        <w:t>, 783–794.</w:t>
      </w:r>
    </w:p>
    <w:p w:rsidR="00B60CCF" w:rsidRDefault="00B60CCF" w:rsidP="00B60CCF">
      <w:pPr>
        <w:autoSpaceDE w:val="0"/>
        <w:autoSpaceDN w:val="0"/>
        <w:adjustRightInd w:val="0"/>
        <w:spacing w:after="0" w:line="360" w:lineRule="auto"/>
        <w:ind w:left="720" w:hanging="720"/>
        <w:jc w:val="both"/>
        <w:rPr>
          <w:rFonts w:ascii="Times New Roman" w:hAnsi="Times New Roman" w:cs="Times New Roman"/>
          <w:sz w:val="24"/>
          <w:szCs w:val="24"/>
        </w:rPr>
      </w:pPr>
    </w:p>
    <w:p w:rsidR="00B60CCF" w:rsidRDefault="00B60CCF" w:rsidP="00B60CCF">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24"/>
        </w:rPr>
        <w:t>[18]</w:t>
      </w:r>
      <w:r>
        <w:rPr>
          <w:rFonts w:ascii="Times New Roman" w:hAnsi="Times New Roman" w:cs="Times New Roman"/>
          <w:sz w:val="24"/>
          <w:szCs w:val="24"/>
        </w:rPr>
        <w:tab/>
      </w:r>
      <w:r w:rsidRPr="00B60CCF">
        <w:rPr>
          <w:rFonts w:ascii="Times New Roman" w:hAnsi="Times New Roman" w:cs="Times New Roman"/>
          <w:sz w:val="24"/>
          <w:szCs w:val="24"/>
        </w:rPr>
        <w:t>D. Sutanto., H.L. Chang “</w:t>
      </w:r>
      <w:r w:rsidRPr="00B60CCF">
        <w:rPr>
          <w:rFonts w:ascii="Times New Roman" w:hAnsi="Times New Roman" w:cs="Times New Roman"/>
          <w:bCs/>
          <w:sz w:val="24"/>
          <w:szCs w:val="24"/>
        </w:rPr>
        <w:t>A New Battery Model for use with Battery Energy Storage Systems and Electric Vehicles Power Systems</w:t>
      </w:r>
      <w:r w:rsidRPr="00B60CCF">
        <w:rPr>
          <w:rFonts w:ascii="Times New Roman" w:hAnsi="Times New Roman" w:cs="Times New Roman"/>
          <w:sz w:val="24"/>
          <w:szCs w:val="24"/>
        </w:rPr>
        <w:t>” IEEE</w:t>
      </w:r>
      <w:r w:rsidRPr="00B60CCF">
        <w:rPr>
          <w:rFonts w:ascii="Times New Roman" w:hAnsi="Times New Roman" w:cs="Times New Roman"/>
          <w:bCs/>
          <w:sz w:val="24"/>
          <w:szCs w:val="24"/>
        </w:rPr>
        <w:t xml:space="preserve"> </w:t>
      </w:r>
      <w:r w:rsidRPr="00B60CCF">
        <w:rPr>
          <w:rFonts w:ascii="Times New Roman" w:hAnsi="Times New Roman" w:cs="Times New Roman"/>
          <w:sz w:val="24"/>
          <w:szCs w:val="24"/>
        </w:rPr>
        <w:t>Trans. on Energy Conversion. Vol. 4, No. 2, March 1995</w:t>
      </w:r>
      <w:r>
        <w:rPr>
          <w:rFonts w:ascii="Times New Roman" w:hAnsi="Times New Roman" w:cs="Times New Roman"/>
          <w:sz w:val="24"/>
          <w:szCs w:val="24"/>
        </w:rPr>
        <w:t>.</w:t>
      </w:r>
    </w:p>
    <w:p w:rsidR="00B60CCF" w:rsidRDefault="00B60CCF" w:rsidP="00B60CCF">
      <w:pPr>
        <w:autoSpaceDE w:val="0"/>
        <w:autoSpaceDN w:val="0"/>
        <w:adjustRightInd w:val="0"/>
        <w:spacing w:after="0" w:line="360" w:lineRule="auto"/>
        <w:ind w:left="720" w:hanging="720"/>
        <w:jc w:val="both"/>
        <w:rPr>
          <w:rFonts w:ascii="Times New Roman" w:hAnsi="Times New Roman" w:cs="Times New Roman"/>
          <w:sz w:val="24"/>
          <w:szCs w:val="24"/>
        </w:rPr>
      </w:pPr>
    </w:p>
    <w:p w:rsidR="00B60CCF" w:rsidRDefault="00B60CCF" w:rsidP="000E6E14">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24"/>
        </w:rPr>
        <w:t>[19]</w:t>
      </w:r>
      <w:r>
        <w:rPr>
          <w:rFonts w:ascii="Times New Roman" w:hAnsi="Times New Roman" w:cs="Times New Roman"/>
          <w:sz w:val="24"/>
          <w:szCs w:val="24"/>
        </w:rPr>
        <w:tab/>
      </w:r>
      <w:r w:rsidR="000E6E14" w:rsidRPr="000E6E14">
        <w:rPr>
          <w:rFonts w:ascii="Times New Roman" w:hAnsi="Times New Roman" w:cs="Times New Roman"/>
          <w:sz w:val="24"/>
          <w:szCs w:val="24"/>
        </w:rPr>
        <w:t>M. Ceraolo. “</w:t>
      </w:r>
      <w:r w:rsidR="000E6E14" w:rsidRPr="000E6E14">
        <w:rPr>
          <w:rFonts w:ascii="Times New Roman" w:hAnsi="Times New Roman" w:cs="Times New Roman"/>
          <w:bCs/>
          <w:sz w:val="24"/>
          <w:szCs w:val="24"/>
        </w:rPr>
        <w:t>New Dynamical Models of Lead–Acid Batteries</w:t>
      </w:r>
      <w:r w:rsidR="000E6E14" w:rsidRPr="000E6E14">
        <w:rPr>
          <w:rFonts w:ascii="Times New Roman" w:hAnsi="Times New Roman" w:cs="Times New Roman"/>
          <w:sz w:val="24"/>
          <w:szCs w:val="24"/>
        </w:rPr>
        <w:t>”, IEEE Transactions on Power Systems, vol. 15, no. 4, November 2000, pp. 1184-1190</w:t>
      </w:r>
      <w:r w:rsidR="000E6E14">
        <w:rPr>
          <w:rFonts w:ascii="Times New Roman" w:hAnsi="Times New Roman" w:cs="Times New Roman"/>
          <w:sz w:val="24"/>
          <w:szCs w:val="24"/>
        </w:rPr>
        <w:t>.</w:t>
      </w:r>
    </w:p>
    <w:p w:rsidR="000E6E14" w:rsidRDefault="000E6E14" w:rsidP="000E6E14">
      <w:pPr>
        <w:autoSpaceDE w:val="0"/>
        <w:autoSpaceDN w:val="0"/>
        <w:adjustRightInd w:val="0"/>
        <w:spacing w:after="0" w:line="360" w:lineRule="auto"/>
        <w:ind w:left="720" w:hanging="720"/>
        <w:jc w:val="both"/>
        <w:rPr>
          <w:rFonts w:ascii="Times New Roman" w:hAnsi="Times New Roman" w:cs="Times New Roman"/>
          <w:sz w:val="24"/>
          <w:szCs w:val="24"/>
        </w:rPr>
      </w:pPr>
    </w:p>
    <w:p w:rsidR="000E6E14" w:rsidRDefault="000E6E14" w:rsidP="000E6E14">
      <w:pPr>
        <w:autoSpaceDE w:val="0"/>
        <w:autoSpaceDN w:val="0"/>
        <w:adjustRightInd w:val="0"/>
        <w:spacing w:after="0" w:line="360" w:lineRule="auto"/>
        <w:ind w:left="720" w:hanging="720"/>
        <w:jc w:val="both"/>
        <w:rPr>
          <w:rFonts w:ascii="Times New Roman" w:hAnsi="Times New Roman" w:cs="Times New Roman"/>
          <w:sz w:val="24"/>
          <w:szCs w:val="24"/>
        </w:rPr>
      </w:pPr>
      <w:r>
        <w:rPr>
          <w:rFonts w:ascii="Times New Roman" w:hAnsi="Times New Roman" w:cs="Times New Roman"/>
          <w:sz w:val="24"/>
          <w:szCs w:val="24"/>
        </w:rPr>
        <w:t>[20]</w:t>
      </w:r>
      <w:r>
        <w:rPr>
          <w:rFonts w:ascii="Times New Roman" w:hAnsi="Times New Roman" w:cs="Times New Roman"/>
          <w:sz w:val="24"/>
          <w:szCs w:val="24"/>
        </w:rPr>
        <w:tab/>
      </w:r>
      <w:r w:rsidRPr="000E6E14">
        <w:rPr>
          <w:rFonts w:ascii="Times New Roman" w:hAnsi="Times New Roman" w:cs="Times New Roman"/>
          <w:sz w:val="24"/>
          <w:szCs w:val="24"/>
        </w:rPr>
        <w:t xml:space="preserve">G. Bruce, P. Mardikian, and L. Marcoux, “50 to 100 Ah lithium-ion cells for aircraft and spacecraft applications,” </w:t>
      </w:r>
      <w:r w:rsidRPr="000E6E14">
        <w:rPr>
          <w:rFonts w:ascii="Times New Roman" w:hAnsi="Times New Roman" w:cs="Times New Roman"/>
          <w:i/>
          <w:iCs/>
          <w:sz w:val="24"/>
          <w:szCs w:val="24"/>
        </w:rPr>
        <w:t>J. Power Sources</w:t>
      </w:r>
      <w:r w:rsidRPr="000E6E14">
        <w:rPr>
          <w:rFonts w:ascii="Times New Roman" w:hAnsi="Times New Roman" w:cs="Times New Roman"/>
          <w:sz w:val="24"/>
          <w:szCs w:val="24"/>
        </w:rPr>
        <w:t>, vol. 65, pp. 149–153, 1997.</w:t>
      </w:r>
    </w:p>
    <w:p w:rsidR="000E6E14" w:rsidRDefault="000E6E14" w:rsidP="000E6E14">
      <w:pPr>
        <w:autoSpaceDE w:val="0"/>
        <w:autoSpaceDN w:val="0"/>
        <w:adjustRightInd w:val="0"/>
        <w:spacing w:after="0" w:line="360" w:lineRule="auto"/>
        <w:ind w:left="720" w:hanging="720"/>
        <w:jc w:val="both"/>
        <w:rPr>
          <w:rFonts w:ascii="Times New Roman" w:hAnsi="Times New Roman" w:cs="Times New Roman"/>
          <w:sz w:val="24"/>
          <w:szCs w:val="24"/>
        </w:rPr>
      </w:pPr>
    </w:p>
    <w:p w:rsidR="000E6E14" w:rsidRPr="000E6E14" w:rsidRDefault="000E6E14" w:rsidP="000E6E14">
      <w:pPr>
        <w:autoSpaceDE w:val="0"/>
        <w:autoSpaceDN w:val="0"/>
        <w:adjustRightInd w:val="0"/>
        <w:spacing w:after="0" w:line="360" w:lineRule="auto"/>
        <w:ind w:left="720" w:hanging="720"/>
        <w:jc w:val="both"/>
        <w:rPr>
          <w:rFonts w:ascii="Times New Roman" w:hAnsi="Times New Roman" w:cs="Times New Roman"/>
          <w:sz w:val="24"/>
          <w:szCs w:val="24"/>
        </w:rPr>
      </w:pPr>
    </w:p>
    <w:p w:rsidR="00677F89" w:rsidRDefault="00677F89" w:rsidP="00677F89">
      <w:pPr>
        <w:spacing w:after="0" w:line="360" w:lineRule="auto"/>
        <w:ind w:left="720" w:hanging="720"/>
        <w:jc w:val="both"/>
        <w:rPr>
          <w:rFonts w:ascii="Times New Roman" w:hAnsi="Times New Roman" w:cs="Times New Roman"/>
          <w:sz w:val="28"/>
        </w:rPr>
      </w:pPr>
    </w:p>
    <w:p w:rsidR="00FF44A5" w:rsidRDefault="00FF44A5" w:rsidP="00FF44A5">
      <w:pPr>
        <w:rPr>
          <w:rFonts w:ascii="Times New Roman" w:hAnsi="Times New Roman" w:cs="Times New Roman"/>
          <w:sz w:val="24"/>
          <w:szCs w:val="24"/>
        </w:rPr>
      </w:pPr>
    </w:p>
    <w:p w:rsidR="00176215" w:rsidRPr="00C84708" w:rsidRDefault="00176215" w:rsidP="00C84708">
      <w:pPr>
        <w:rPr>
          <w:rFonts w:ascii="Times New Roman" w:hAnsi="Times New Roman" w:cs="Times New Roman"/>
          <w:sz w:val="24"/>
          <w:szCs w:val="24"/>
        </w:rPr>
      </w:pPr>
    </w:p>
    <w:sectPr w:rsidR="00176215" w:rsidRPr="00C84708" w:rsidSect="009062C2">
      <w:headerReference w:type="default" r:id="rId125"/>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605E" w:rsidRDefault="00B7605E" w:rsidP="00E37EA6">
      <w:pPr>
        <w:spacing w:after="0" w:line="240" w:lineRule="auto"/>
      </w:pPr>
      <w:r>
        <w:separator/>
      </w:r>
    </w:p>
  </w:endnote>
  <w:endnote w:type="continuationSeparator" w:id="1">
    <w:p w:rsidR="00B7605E" w:rsidRDefault="00B7605E" w:rsidP="00E37E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CMMI12">
    <w:altName w:val="MS Mincho"/>
    <w:panose1 w:val="00000000000000000000"/>
    <w:charset w:val="80"/>
    <w:family w:val="auto"/>
    <w:notTrueType/>
    <w:pitch w:val="default"/>
    <w:sig w:usb0="00000000" w:usb1="08070000" w:usb2="00000010" w:usb3="00000000" w:csb0="00020000" w:csb1="00000000"/>
  </w:font>
  <w:font w:name="TimesNewRoman">
    <w:panose1 w:val="00000000000000000000"/>
    <w:charset w:val="00"/>
    <w:family w:val="roman"/>
    <w:notTrueType/>
    <w:pitch w:val="default"/>
    <w:sig w:usb0="00000003" w:usb1="00000000" w:usb2="00000000" w:usb3="00000000" w:csb0="00000001" w:csb1="00000000"/>
  </w:font>
  <w:font w:name="CLFBHG+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098099"/>
      <w:docPartObj>
        <w:docPartGallery w:val="Page Numbers (Bottom of Page)"/>
        <w:docPartUnique/>
      </w:docPartObj>
    </w:sdtPr>
    <w:sdtContent>
      <w:p w:rsidR="00F75451" w:rsidRDefault="00E72B4C">
        <w:pPr>
          <w:pStyle w:val="Footer"/>
          <w:jc w:val="right"/>
        </w:pPr>
        <w:r w:rsidRPr="00376608">
          <w:rPr>
            <w:rFonts w:ascii="Times New Roman" w:hAnsi="Times New Roman" w:cs="Times New Roman"/>
            <w:sz w:val="24"/>
          </w:rPr>
          <w:fldChar w:fldCharType="begin"/>
        </w:r>
        <w:r w:rsidR="00F75451" w:rsidRPr="00376608">
          <w:rPr>
            <w:rFonts w:ascii="Times New Roman" w:hAnsi="Times New Roman" w:cs="Times New Roman"/>
            <w:sz w:val="24"/>
          </w:rPr>
          <w:instrText xml:space="preserve"> PAGE   \* MERGEFORMAT </w:instrText>
        </w:r>
        <w:r w:rsidRPr="00376608">
          <w:rPr>
            <w:rFonts w:ascii="Times New Roman" w:hAnsi="Times New Roman" w:cs="Times New Roman"/>
            <w:sz w:val="24"/>
          </w:rPr>
          <w:fldChar w:fldCharType="separate"/>
        </w:r>
        <w:r w:rsidR="007F5F7C">
          <w:rPr>
            <w:rFonts w:ascii="Times New Roman" w:hAnsi="Times New Roman" w:cs="Times New Roman"/>
            <w:noProof/>
            <w:sz w:val="24"/>
          </w:rPr>
          <w:t>viii</w:t>
        </w:r>
        <w:r w:rsidRPr="00376608">
          <w:rPr>
            <w:rFonts w:ascii="Times New Roman" w:hAnsi="Times New Roman" w:cs="Times New Roman"/>
            <w:sz w:val="24"/>
          </w:rPr>
          <w:fldChar w:fldCharType="end"/>
        </w:r>
      </w:p>
    </w:sdtContent>
  </w:sdt>
  <w:p w:rsidR="00F75451" w:rsidRDefault="00F7545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098100"/>
      <w:docPartObj>
        <w:docPartGallery w:val="Page Numbers (Bottom of Page)"/>
        <w:docPartUnique/>
      </w:docPartObj>
    </w:sdtPr>
    <w:sdtContent>
      <w:p w:rsidR="00F75451" w:rsidRDefault="00E72B4C">
        <w:pPr>
          <w:pStyle w:val="Footer"/>
          <w:jc w:val="right"/>
        </w:pPr>
        <w:fldSimple w:instr=" PAGE   \* MERGEFORMAT ">
          <w:r w:rsidR="00F75451">
            <w:rPr>
              <w:noProof/>
            </w:rPr>
            <w:t>i</w:t>
          </w:r>
        </w:fldSimple>
      </w:p>
    </w:sdtContent>
  </w:sdt>
  <w:p w:rsidR="00F75451" w:rsidRDefault="00F75451">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99426794"/>
      <w:docPartObj>
        <w:docPartGallery w:val="Page Numbers (Bottom of Page)"/>
        <w:docPartUnique/>
      </w:docPartObj>
    </w:sdtPr>
    <w:sdtContent>
      <w:p w:rsidR="00F75451" w:rsidRDefault="00E72B4C">
        <w:pPr>
          <w:pStyle w:val="Footer"/>
          <w:jc w:val="right"/>
        </w:pPr>
        <w:r w:rsidRPr="00984CE0">
          <w:rPr>
            <w:rFonts w:ascii="Times New Roman" w:hAnsi="Times New Roman" w:cs="Times New Roman"/>
            <w:sz w:val="24"/>
          </w:rPr>
          <w:fldChar w:fldCharType="begin"/>
        </w:r>
        <w:r w:rsidR="00F75451" w:rsidRPr="00984CE0">
          <w:rPr>
            <w:rFonts w:ascii="Times New Roman" w:hAnsi="Times New Roman" w:cs="Times New Roman"/>
            <w:sz w:val="24"/>
          </w:rPr>
          <w:instrText xml:space="preserve"> PAGE   \* MERGEFORMAT </w:instrText>
        </w:r>
        <w:r w:rsidRPr="00984CE0">
          <w:rPr>
            <w:rFonts w:ascii="Times New Roman" w:hAnsi="Times New Roman" w:cs="Times New Roman"/>
            <w:sz w:val="24"/>
          </w:rPr>
          <w:fldChar w:fldCharType="separate"/>
        </w:r>
        <w:r w:rsidR="007F5F7C">
          <w:rPr>
            <w:rFonts w:ascii="Times New Roman" w:hAnsi="Times New Roman" w:cs="Times New Roman"/>
            <w:noProof/>
            <w:sz w:val="24"/>
          </w:rPr>
          <w:t>8</w:t>
        </w:r>
        <w:r w:rsidRPr="00984CE0">
          <w:rPr>
            <w:rFonts w:ascii="Times New Roman" w:hAnsi="Times New Roman" w:cs="Times New Roman"/>
            <w:sz w:val="24"/>
          </w:rPr>
          <w:fldChar w:fldCharType="end"/>
        </w:r>
      </w:p>
    </w:sdtContent>
  </w:sdt>
  <w:p w:rsidR="00F75451" w:rsidRDefault="00F75451">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20"/>
      <w:docPartObj>
        <w:docPartGallery w:val="Page Numbers (Bottom of Page)"/>
        <w:docPartUnique/>
      </w:docPartObj>
    </w:sdtPr>
    <w:sdtContent>
      <w:p w:rsidR="00F75451" w:rsidRDefault="00E72B4C">
        <w:pPr>
          <w:pStyle w:val="Footer"/>
          <w:jc w:val="right"/>
        </w:pPr>
        <w:r w:rsidRPr="00FD3E5C">
          <w:rPr>
            <w:rFonts w:ascii="Times New Roman" w:hAnsi="Times New Roman" w:cs="Times New Roman"/>
            <w:sz w:val="24"/>
          </w:rPr>
          <w:fldChar w:fldCharType="begin"/>
        </w:r>
        <w:r w:rsidR="00F75451" w:rsidRPr="00FD3E5C">
          <w:rPr>
            <w:rFonts w:ascii="Times New Roman" w:hAnsi="Times New Roman" w:cs="Times New Roman"/>
            <w:sz w:val="24"/>
          </w:rPr>
          <w:instrText xml:space="preserve"> PAGE   \* MERGEFORMAT </w:instrText>
        </w:r>
        <w:r w:rsidRPr="00FD3E5C">
          <w:rPr>
            <w:rFonts w:ascii="Times New Roman" w:hAnsi="Times New Roman" w:cs="Times New Roman"/>
            <w:sz w:val="24"/>
          </w:rPr>
          <w:fldChar w:fldCharType="separate"/>
        </w:r>
        <w:r w:rsidR="00103A06">
          <w:rPr>
            <w:rFonts w:ascii="Times New Roman" w:hAnsi="Times New Roman" w:cs="Times New Roman"/>
            <w:noProof/>
            <w:sz w:val="24"/>
          </w:rPr>
          <w:t>14</w:t>
        </w:r>
        <w:r w:rsidRPr="00FD3E5C">
          <w:rPr>
            <w:rFonts w:ascii="Times New Roman" w:hAnsi="Times New Roman" w:cs="Times New Roman"/>
            <w:sz w:val="24"/>
          </w:rPr>
          <w:fldChar w:fldCharType="end"/>
        </w:r>
      </w:p>
    </w:sdtContent>
  </w:sdt>
  <w:p w:rsidR="00F75451" w:rsidRDefault="00F75451">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23"/>
      <w:docPartObj>
        <w:docPartGallery w:val="Page Numbers (Bottom of Page)"/>
        <w:docPartUnique/>
      </w:docPartObj>
    </w:sdtPr>
    <w:sdtContent>
      <w:p w:rsidR="00F75451" w:rsidRDefault="00E72B4C">
        <w:pPr>
          <w:pStyle w:val="Footer"/>
          <w:jc w:val="right"/>
        </w:pPr>
        <w:r w:rsidRPr="00E7446E">
          <w:rPr>
            <w:rFonts w:ascii="Times New Roman" w:hAnsi="Times New Roman" w:cs="Times New Roman"/>
            <w:sz w:val="24"/>
          </w:rPr>
          <w:fldChar w:fldCharType="begin"/>
        </w:r>
        <w:r w:rsidR="00F75451" w:rsidRPr="00E7446E">
          <w:rPr>
            <w:rFonts w:ascii="Times New Roman" w:hAnsi="Times New Roman" w:cs="Times New Roman"/>
            <w:sz w:val="24"/>
          </w:rPr>
          <w:instrText xml:space="preserve"> PAGE   \* MERGEFORMAT </w:instrText>
        </w:r>
        <w:r w:rsidRPr="00E7446E">
          <w:rPr>
            <w:rFonts w:ascii="Times New Roman" w:hAnsi="Times New Roman" w:cs="Times New Roman"/>
            <w:sz w:val="24"/>
          </w:rPr>
          <w:fldChar w:fldCharType="separate"/>
        </w:r>
        <w:r w:rsidR="007F5F7C">
          <w:rPr>
            <w:rFonts w:ascii="Times New Roman" w:hAnsi="Times New Roman" w:cs="Times New Roman"/>
            <w:noProof/>
            <w:sz w:val="24"/>
          </w:rPr>
          <w:t>23</w:t>
        </w:r>
        <w:r w:rsidRPr="00E7446E">
          <w:rPr>
            <w:rFonts w:ascii="Times New Roman" w:hAnsi="Times New Roman" w:cs="Times New Roman"/>
            <w:sz w:val="24"/>
          </w:rPr>
          <w:fldChar w:fldCharType="end"/>
        </w:r>
      </w:p>
    </w:sdtContent>
  </w:sdt>
  <w:p w:rsidR="00F75451" w:rsidRDefault="00F75451">
    <w:pPr>
      <w:pStyle w:val="Foote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29"/>
      <w:docPartObj>
        <w:docPartGallery w:val="Page Numbers (Bottom of Page)"/>
        <w:docPartUnique/>
      </w:docPartObj>
    </w:sdtPr>
    <w:sdtContent>
      <w:p w:rsidR="00F75451" w:rsidRDefault="00E72B4C">
        <w:pPr>
          <w:pStyle w:val="Footer"/>
          <w:jc w:val="right"/>
        </w:pPr>
        <w:r w:rsidRPr="00E7446E">
          <w:rPr>
            <w:rFonts w:ascii="Times New Roman" w:hAnsi="Times New Roman" w:cs="Times New Roman"/>
            <w:sz w:val="24"/>
          </w:rPr>
          <w:fldChar w:fldCharType="begin"/>
        </w:r>
        <w:r w:rsidR="00F75451" w:rsidRPr="00E7446E">
          <w:rPr>
            <w:rFonts w:ascii="Times New Roman" w:hAnsi="Times New Roman" w:cs="Times New Roman"/>
            <w:sz w:val="24"/>
          </w:rPr>
          <w:instrText xml:space="preserve"> PAGE   \* MERGEFORMAT </w:instrText>
        </w:r>
        <w:r w:rsidRPr="00E7446E">
          <w:rPr>
            <w:rFonts w:ascii="Times New Roman" w:hAnsi="Times New Roman" w:cs="Times New Roman"/>
            <w:sz w:val="24"/>
          </w:rPr>
          <w:fldChar w:fldCharType="separate"/>
        </w:r>
        <w:r w:rsidR="007F5F7C">
          <w:rPr>
            <w:rFonts w:ascii="Times New Roman" w:hAnsi="Times New Roman" w:cs="Times New Roman"/>
            <w:noProof/>
            <w:sz w:val="24"/>
          </w:rPr>
          <w:t>27</w:t>
        </w:r>
        <w:r w:rsidRPr="00E7446E">
          <w:rPr>
            <w:rFonts w:ascii="Times New Roman" w:hAnsi="Times New Roman" w:cs="Times New Roman"/>
            <w:sz w:val="24"/>
          </w:rPr>
          <w:fldChar w:fldCharType="end"/>
        </w:r>
      </w:p>
    </w:sdtContent>
  </w:sdt>
  <w:p w:rsidR="00F75451" w:rsidRDefault="00F75451">
    <w:pPr>
      <w:pStyle w:val="Foote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34"/>
      <w:docPartObj>
        <w:docPartGallery w:val="Page Numbers (Bottom of Page)"/>
        <w:docPartUnique/>
      </w:docPartObj>
    </w:sdtPr>
    <w:sdtContent>
      <w:p w:rsidR="00F75451" w:rsidRDefault="00E72B4C">
        <w:pPr>
          <w:pStyle w:val="Footer"/>
          <w:jc w:val="right"/>
        </w:pPr>
        <w:r w:rsidRPr="00E7446E">
          <w:rPr>
            <w:rFonts w:ascii="Times New Roman" w:hAnsi="Times New Roman" w:cs="Times New Roman"/>
            <w:sz w:val="24"/>
          </w:rPr>
          <w:fldChar w:fldCharType="begin"/>
        </w:r>
        <w:r w:rsidR="00F75451" w:rsidRPr="00E7446E">
          <w:rPr>
            <w:rFonts w:ascii="Times New Roman" w:hAnsi="Times New Roman" w:cs="Times New Roman"/>
            <w:sz w:val="24"/>
          </w:rPr>
          <w:instrText xml:space="preserve"> PAGE   \* MERGEFORMAT </w:instrText>
        </w:r>
        <w:r w:rsidRPr="00E7446E">
          <w:rPr>
            <w:rFonts w:ascii="Times New Roman" w:hAnsi="Times New Roman" w:cs="Times New Roman"/>
            <w:sz w:val="24"/>
          </w:rPr>
          <w:fldChar w:fldCharType="separate"/>
        </w:r>
        <w:r w:rsidR="007F5F7C">
          <w:rPr>
            <w:rFonts w:ascii="Times New Roman" w:hAnsi="Times New Roman" w:cs="Times New Roman"/>
            <w:noProof/>
            <w:sz w:val="24"/>
          </w:rPr>
          <w:t>34</w:t>
        </w:r>
        <w:r w:rsidRPr="00E7446E">
          <w:rPr>
            <w:rFonts w:ascii="Times New Roman" w:hAnsi="Times New Roman" w:cs="Times New Roman"/>
            <w:sz w:val="24"/>
          </w:rPr>
          <w:fldChar w:fldCharType="end"/>
        </w:r>
      </w:p>
    </w:sdtContent>
  </w:sdt>
  <w:p w:rsidR="00F75451" w:rsidRDefault="00F75451">
    <w:pPr>
      <w:pStyle w:val="Foote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Foote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40"/>
      <w:docPartObj>
        <w:docPartGallery w:val="Page Numbers (Bottom of Page)"/>
        <w:docPartUnique/>
      </w:docPartObj>
    </w:sdtPr>
    <w:sdtContent>
      <w:p w:rsidR="00F75451" w:rsidRDefault="00E72B4C">
        <w:pPr>
          <w:pStyle w:val="Footer"/>
          <w:jc w:val="right"/>
        </w:pPr>
        <w:r w:rsidRPr="00F75451">
          <w:rPr>
            <w:rFonts w:ascii="Times New Roman" w:hAnsi="Times New Roman" w:cs="Times New Roman"/>
            <w:sz w:val="24"/>
          </w:rPr>
          <w:fldChar w:fldCharType="begin"/>
        </w:r>
        <w:r w:rsidR="00F75451" w:rsidRPr="00F75451">
          <w:rPr>
            <w:rFonts w:ascii="Times New Roman" w:hAnsi="Times New Roman" w:cs="Times New Roman"/>
            <w:sz w:val="24"/>
          </w:rPr>
          <w:instrText xml:space="preserve"> PAGE   \* MERGEFORMAT </w:instrText>
        </w:r>
        <w:r w:rsidRPr="00F75451">
          <w:rPr>
            <w:rFonts w:ascii="Times New Roman" w:hAnsi="Times New Roman" w:cs="Times New Roman"/>
            <w:sz w:val="24"/>
          </w:rPr>
          <w:fldChar w:fldCharType="separate"/>
        </w:r>
        <w:r w:rsidR="007F5F7C">
          <w:rPr>
            <w:rFonts w:ascii="Times New Roman" w:hAnsi="Times New Roman" w:cs="Times New Roman"/>
            <w:noProof/>
            <w:sz w:val="24"/>
          </w:rPr>
          <w:t>49</w:t>
        </w:r>
        <w:r w:rsidRPr="00F75451">
          <w:rPr>
            <w:rFonts w:ascii="Times New Roman" w:hAnsi="Times New Roman" w:cs="Times New Roman"/>
            <w:sz w:val="24"/>
          </w:rPr>
          <w:fldChar w:fldCharType="end"/>
        </w:r>
      </w:p>
    </w:sdtContent>
  </w:sdt>
  <w:p w:rsidR="00F75451" w:rsidRDefault="00F75451">
    <w:pPr>
      <w:pStyle w:val="Foote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AEE" w:rsidRDefault="00C91AEE">
    <w:pPr>
      <w:pStyle w:val="Foote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20646"/>
      <w:docPartObj>
        <w:docPartGallery w:val="Page Numbers (Bottom of Page)"/>
        <w:docPartUnique/>
      </w:docPartObj>
    </w:sdtPr>
    <w:sdtContent>
      <w:p w:rsidR="00C91AEE" w:rsidRDefault="00E72B4C">
        <w:pPr>
          <w:pStyle w:val="Footer"/>
          <w:jc w:val="right"/>
        </w:pPr>
        <w:r w:rsidRPr="00C91AEE">
          <w:rPr>
            <w:rFonts w:ascii="Times New Roman" w:hAnsi="Times New Roman" w:cs="Times New Roman"/>
            <w:sz w:val="24"/>
          </w:rPr>
          <w:fldChar w:fldCharType="begin"/>
        </w:r>
        <w:r w:rsidR="00C91AEE" w:rsidRPr="00C91AEE">
          <w:rPr>
            <w:rFonts w:ascii="Times New Roman" w:hAnsi="Times New Roman" w:cs="Times New Roman"/>
            <w:sz w:val="24"/>
          </w:rPr>
          <w:instrText xml:space="preserve"> PAGE   \* MERGEFORMAT </w:instrText>
        </w:r>
        <w:r w:rsidRPr="00C91AEE">
          <w:rPr>
            <w:rFonts w:ascii="Times New Roman" w:hAnsi="Times New Roman" w:cs="Times New Roman"/>
            <w:sz w:val="24"/>
          </w:rPr>
          <w:fldChar w:fldCharType="separate"/>
        </w:r>
        <w:r w:rsidR="007F5F7C">
          <w:rPr>
            <w:rFonts w:ascii="Times New Roman" w:hAnsi="Times New Roman" w:cs="Times New Roman"/>
            <w:noProof/>
            <w:sz w:val="24"/>
          </w:rPr>
          <w:t>55</w:t>
        </w:r>
        <w:r w:rsidRPr="00C91AEE">
          <w:rPr>
            <w:rFonts w:ascii="Times New Roman" w:hAnsi="Times New Roman" w:cs="Times New Roman"/>
            <w:sz w:val="24"/>
          </w:rPr>
          <w:fldChar w:fldCharType="end"/>
        </w:r>
      </w:p>
    </w:sdtContent>
  </w:sdt>
  <w:p w:rsidR="00C91AEE" w:rsidRDefault="00C91AE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605E" w:rsidRDefault="00B7605E" w:rsidP="00E37EA6">
      <w:pPr>
        <w:spacing w:after="0" w:line="240" w:lineRule="auto"/>
      </w:pPr>
      <w:r>
        <w:separator/>
      </w:r>
    </w:p>
  </w:footnote>
  <w:footnote w:type="continuationSeparator" w:id="1">
    <w:p w:rsidR="00B7605E" w:rsidRDefault="00B7605E" w:rsidP="00E37E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Default="00F7545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702CD0" w:rsidRDefault="00F75451">
    <w:pPr>
      <w:pStyle w:val="Header"/>
      <w:rPr>
        <w:rFonts w:ascii="Times New Roman" w:hAnsi="Times New Roman" w:cs="Times New Roman"/>
        <w:sz w:val="20"/>
      </w:rPr>
    </w:pPr>
    <w:r w:rsidRPr="00702CD0">
      <w:rPr>
        <w:rFonts w:ascii="Times New Roman" w:hAnsi="Times New Roman" w:cs="Times New Roman"/>
        <w:sz w:val="20"/>
      </w:rPr>
      <w:ptab w:relativeTo="margin" w:alignment="center" w:leader="none"/>
    </w:r>
    <w:r w:rsidRPr="00702CD0">
      <w:rPr>
        <w:rFonts w:ascii="Times New Roman" w:hAnsi="Times New Roman" w:cs="Times New Roman"/>
        <w:sz w:val="20"/>
      </w:rPr>
      <w:ptab w:relativeTo="margin" w:alignment="right" w:leader="none"/>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5451" w:rsidRPr="00E87A97" w:rsidRDefault="00F75451">
    <w:pPr>
      <w:pStyle w:val="Header"/>
      <w:rPr>
        <w:rFonts w:ascii="Times New Roman" w:hAnsi="Times New Roman" w:cs="Times New Roman"/>
        <w:sz w:val="20"/>
      </w:rPr>
    </w:pPr>
    <w:r w:rsidRPr="00E87A97">
      <w:rPr>
        <w:rFonts w:ascii="Times New Roman" w:hAnsi="Times New Roman" w:cs="Times New Roman"/>
        <w:sz w:val="20"/>
      </w:rPr>
      <w:ptab w:relativeTo="margin" w:alignment="center" w:leader="none"/>
    </w:r>
    <w:r w:rsidRPr="00E87A97">
      <w:rPr>
        <w:rFonts w:ascii="Times New Roman" w:hAnsi="Times New Roman" w:cs="Times New Roman"/>
        <w:sz w:val="20"/>
      </w:rPr>
      <w:ptab w:relativeTo="margin" w:alignment="right" w:leader="none"/>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815AF"/>
    <w:multiLevelType w:val="hybridMultilevel"/>
    <w:tmpl w:val="03FE60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1409DC"/>
    <w:multiLevelType w:val="hybridMultilevel"/>
    <w:tmpl w:val="C3DC8C30"/>
    <w:lvl w:ilvl="0" w:tplc="19F2D44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7CE0E58"/>
    <w:multiLevelType w:val="multilevel"/>
    <w:tmpl w:val="1076CEF8"/>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
    <w:nsid w:val="13DB79DB"/>
    <w:multiLevelType w:val="multilevel"/>
    <w:tmpl w:val="27AC7F94"/>
    <w:lvl w:ilvl="0">
      <w:start w:val="4"/>
      <w:numFmt w:val="decimal"/>
      <w:lvlText w:val="%1"/>
      <w:lvlJc w:val="left"/>
      <w:pPr>
        <w:ind w:left="375" w:hanging="37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187D19B1"/>
    <w:multiLevelType w:val="multilevel"/>
    <w:tmpl w:val="A9DE5CD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nsid w:val="203973C6"/>
    <w:multiLevelType w:val="hybridMultilevel"/>
    <w:tmpl w:val="A9886BFE"/>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41334A7"/>
    <w:multiLevelType w:val="hybridMultilevel"/>
    <w:tmpl w:val="87CAF74A"/>
    <w:lvl w:ilvl="0" w:tplc="7A5EFBA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26511DDE"/>
    <w:multiLevelType w:val="multilevel"/>
    <w:tmpl w:val="D8A81C6A"/>
    <w:lvl w:ilvl="0">
      <w:start w:val="6"/>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33061A73"/>
    <w:multiLevelType w:val="multilevel"/>
    <w:tmpl w:val="8EC6B12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34073F91"/>
    <w:multiLevelType w:val="hybridMultilevel"/>
    <w:tmpl w:val="CDAA947E"/>
    <w:lvl w:ilvl="0" w:tplc="0F28F3A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353023DA"/>
    <w:multiLevelType w:val="hybridMultilevel"/>
    <w:tmpl w:val="ED0EEF7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A5D4B04"/>
    <w:multiLevelType w:val="hybridMultilevel"/>
    <w:tmpl w:val="3F0AE894"/>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FE857ED"/>
    <w:multiLevelType w:val="multilevel"/>
    <w:tmpl w:val="60EEEB66"/>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41477742"/>
    <w:multiLevelType w:val="hybridMultilevel"/>
    <w:tmpl w:val="F6269E3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18B232C"/>
    <w:multiLevelType w:val="multilevel"/>
    <w:tmpl w:val="5FFCA39A"/>
    <w:lvl w:ilvl="0">
      <w:start w:val="1"/>
      <w:numFmt w:val="decimal"/>
      <w:pStyle w:val="Heading1"/>
      <w:lvlText w:val="%1."/>
      <w:lvlJc w:val="left"/>
      <w:pPr>
        <w:ind w:left="2340" w:hanging="360"/>
      </w:pPr>
      <w:rPr>
        <w:rFonts w:hint="default"/>
      </w:rPr>
    </w:lvl>
    <w:lvl w:ilvl="1">
      <w:start w:val="1"/>
      <w:numFmt w:val="decimal"/>
      <w:pStyle w:val="Heading2"/>
      <w:lvlText w:val="%1.%2"/>
      <w:lvlJc w:val="left"/>
      <w:pPr>
        <w:ind w:left="576" w:hanging="576"/>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sz w:val="28"/>
        <w:u w:val="none"/>
        <w:vertAlign w:val="baseline"/>
        <w:em w:val="none"/>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nsid w:val="41BD41BA"/>
    <w:multiLevelType w:val="hybridMultilevel"/>
    <w:tmpl w:val="B3428532"/>
    <w:lvl w:ilvl="0" w:tplc="CD70ECB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441C21C7"/>
    <w:multiLevelType w:val="multilevel"/>
    <w:tmpl w:val="81147DE6"/>
    <w:lvl w:ilvl="0">
      <w:start w:val="4"/>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44EF3EC9"/>
    <w:multiLevelType w:val="multilevel"/>
    <w:tmpl w:val="EFBEF920"/>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8">
    <w:nsid w:val="459A5D83"/>
    <w:multiLevelType w:val="hybridMultilevel"/>
    <w:tmpl w:val="6EDC5DB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64879CF"/>
    <w:multiLevelType w:val="multilevel"/>
    <w:tmpl w:val="DDA6AA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48790005"/>
    <w:multiLevelType w:val="hybridMultilevel"/>
    <w:tmpl w:val="D32CD09A"/>
    <w:lvl w:ilvl="0" w:tplc="0409000B">
      <w:numFmt w:val="bullet"/>
      <w:lvlText w:val=""/>
      <w:lvlJc w:val="left"/>
      <w:pPr>
        <w:ind w:left="780" w:hanging="360"/>
      </w:pPr>
      <w:rPr>
        <w:rFonts w:ascii="Wingdings" w:eastAsia="Times New Roman" w:hAnsi="Wingdings" w:cs="Times New Roman"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1">
    <w:nsid w:val="48E23E49"/>
    <w:multiLevelType w:val="multilevel"/>
    <w:tmpl w:val="F44EFE00"/>
    <w:lvl w:ilvl="0">
      <w:start w:val="5"/>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9F90B45"/>
    <w:multiLevelType w:val="multilevel"/>
    <w:tmpl w:val="2A20619E"/>
    <w:lvl w:ilvl="0">
      <w:start w:val="2"/>
      <w:numFmt w:val="decimal"/>
      <w:lvlText w:val="%1."/>
      <w:lvlJc w:val="left"/>
      <w:pPr>
        <w:ind w:left="720" w:hanging="360"/>
      </w:pPr>
      <w:rPr>
        <w:rFonts w:hint="default"/>
      </w:rPr>
    </w:lvl>
    <w:lvl w:ilvl="1">
      <w:start w:val="2"/>
      <w:numFmt w:val="decimal"/>
      <w:lvlText w:val="%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nsid w:val="4AB66A87"/>
    <w:multiLevelType w:val="hybridMultilevel"/>
    <w:tmpl w:val="0D085D1C"/>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08B1E4D"/>
    <w:multiLevelType w:val="multilevel"/>
    <w:tmpl w:val="02C487AC"/>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44" w:hanging="14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7383F98"/>
    <w:multiLevelType w:val="multilevel"/>
    <w:tmpl w:val="68FE78CC"/>
    <w:lvl w:ilvl="0">
      <w:start w:val="4"/>
      <w:numFmt w:val="decimal"/>
      <w:lvlText w:val="%1"/>
      <w:lvlJc w:val="left"/>
      <w:pPr>
        <w:ind w:left="375" w:hanging="37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57BA47B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A257C90"/>
    <w:multiLevelType w:val="hybridMultilevel"/>
    <w:tmpl w:val="32B25F2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B6033F2"/>
    <w:multiLevelType w:val="hybridMultilevel"/>
    <w:tmpl w:val="ECF61E76"/>
    <w:lvl w:ilvl="0" w:tplc="BC905D5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5D7E6E40"/>
    <w:multiLevelType w:val="hybridMultilevel"/>
    <w:tmpl w:val="B366C4A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D972344"/>
    <w:multiLevelType w:val="multilevel"/>
    <w:tmpl w:val="348412E2"/>
    <w:lvl w:ilvl="0">
      <w:start w:val="2"/>
      <w:numFmt w:val="decimal"/>
      <w:lvlText w:val="%1."/>
      <w:lvlJc w:val="left"/>
      <w:pPr>
        <w:ind w:left="72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nsid w:val="60672D59"/>
    <w:multiLevelType w:val="multilevel"/>
    <w:tmpl w:val="440027CC"/>
    <w:lvl w:ilvl="0">
      <w:start w:val="2"/>
      <w:numFmt w:val="decimal"/>
      <w:lvlText w:val="%1"/>
      <w:lvlJc w:val="left"/>
      <w:pPr>
        <w:ind w:left="480" w:hanging="4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60B53A98"/>
    <w:multiLevelType w:val="multilevel"/>
    <w:tmpl w:val="A9DE5CD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nsid w:val="65E43876"/>
    <w:multiLevelType w:val="multilevel"/>
    <w:tmpl w:val="84729994"/>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4">
    <w:nsid w:val="67B6085C"/>
    <w:multiLevelType w:val="multilevel"/>
    <w:tmpl w:val="BB509D20"/>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5">
    <w:nsid w:val="67F1454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70A24E2F"/>
    <w:multiLevelType w:val="multilevel"/>
    <w:tmpl w:val="5246DD84"/>
    <w:lvl w:ilvl="0">
      <w:start w:val="4"/>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nsid w:val="70C6386B"/>
    <w:multiLevelType w:val="multilevel"/>
    <w:tmpl w:val="8C1C7C86"/>
    <w:lvl w:ilvl="0">
      <w:start w:val="1"/>
      <w:numFmt w:val="decimal"/>
      <w:lvlText w:val="%1"/>
      <w:lvlJc w:val="left"/>
      <w:pPr>
        <w:ind w:left="432" w:hanging="432"/>
      </w:pPr>
    </w:lvl>
    <w:lvl w:ilvl="1">
      <w:start w:val="1"/>
      <w:numFmt w:val="decimal"/>
      <w:lvlText w:val="%1.%2"/>
      <w:lvlJc w:val="left"/>
      <w:pPr>
        <w:ind w:left="576" w:hanging="576"/>
      </w:pPr>
      <w:rPr>
        <w:rFonts w:ascii="Times New Roman" w:hAnsi="Times New Roman" w:cs="Times New Roman" w:hint="default"/>
        <w:i w:val="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nsid w:val="70F110AF"/>
    <w:multiLevelType w:val="hybridMultilevel"/>
    <w:tmpl w:val="B9D49820"/>
    <w:lvl w:ilvl="0" w:tplc="9B9E75CE">
      <w:start w:val="1"/>
      <w:numFmt w:val="lowerLetter"/>
      <w:lvlText w:val="(%1)"/>
      <w:lvlJc w:val="left"/>
      <w:pPr>
        <w:ind w:left="720" w:hanging="360"/>
      </w:pPr>
      <w:rPr>
        <w:rFonts w:hint="default"/>
        <w:spacing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710D438B"/>
    <w:multiLevelType w:val="multilevel"/>
    <w:tmpl w:val="F7343018"/>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71BB6A6B"/>
    <w:multiLevelType w:val="hybridMultilevel"/>
    <w:tmpl w:val="CD1C5A9C"/>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906245C"/>
    <w:multiLevelType w:val="hybridMultilevel"/>
    <w:tmpl w:val="29B2DF6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9A63A24"/>
    <w:multiLevelType w:val="multilevel"/>
    <w:tmpl w:val="C3786B7E"/>
    <w:lvl w:ilvl="0">
      <w:start w:val="3"/>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nsid w:val="7BC3281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38"/>
  </w:num>
  <w:num w:numId="3">
    <w:abstractNumId w:val="1"/>
  </w:num>
  <w:num w:numId="4">
    <w:abstractNumId w:val="28"/>
  </w:num>
  <w:num w:numId="5">
    <w:abstractNumId w:val="15"/>
  </w:num>
  <w:num w:numId="6">
    <w:abstractNumId w:val="6"/>
  </w:num>
  <w:num w:numId="7">
    <w:abstractNumId w:val="5"/>
  </w:num>
  <w:num w:numId="8">
    <w:abstractNumId w:val="40"/>
  </w:num>
  <w:num w:numId="9">
    <w:abstractNumId w:val="18"/>
  </w:num>
  <w:num w:numId="10">
    <w:abstractNumId w:val="11"/>
  </w:num>
  <w:num w:numId="11">
    <w:abstractNumId w:val="23"/>
  </w:num>
  <w:num w:numId="12">
    <w:abstractNumId w:val="20"/>
  </w:num>
  <w:num w:numId="13">
    <w:abstractNumId w:val="24"/>
  </w:num>
  <w:num w:numId="14">
    <w:abstractNumId w:val="21"/>
  </w:num>
  <w:num w:numId="15">
    <w:abstractNumId w:val="39"/>
  </w:num>
  <w:num w:numId="16">
    <w:abstractNumId w:val="31"/>
  </w:num>
  <w:num w:numId="17">
    <w:abstractNumId w:val="42"/>
  </w:num>
  <w:num w:numId="18">
    <w:abstractNumId w:val="12"/>
  </w:num>
  <w:num w:numId="19">
    <w:abstractNumId w:val="16"/>
  </w:num>
  <w:num w:numId="20">
    <w:abstractNumId w:val="4"/>
  </w:num>
  <w:num w:numId="21">
    <w:abstractNumId w:val="27"/>
  </w:num>
  <w:num w:numId="22">
    <w:abstractNumId w:val="32"/>
  </w:num>
  <w:num w:numId="23">
    <w:abstractNumId w:val="30"/>
  </w:num>
  <w:num w:numId="24">
    <w:abstractNumId w:val="36"/>
  </w:num>
  <w:num w:numId="25">
    <w:abstractNumId w:val="3"/>
  </w:num>
  <w:num w:numId="26">
    <w:abstractNumId w:val="25"/>
  </w:num>
  <w:num w:numId="27">
    <w:abstractNumId w:val="13"/>
  </w:num>
  <w:num w:numId="28">
    <w:abstractNumId w:val="10"/>
  </w:num>
  <w:num w:numId="29">
    <w:abstractNumId w:val="7"/>
  </w:num>
  <w:num w:numId="30">
    <w:abstractNumId w:val="34"/>
  </w:num>
  <w:num w:numId="31">
    <w:abstractNumId w:val="22"/>
  </w:num>
  <w:num w:numId="32">
    <w:abstractNumId w:val="17"/>
  </w:num>
  <w:num w:numId="33">
    <w:abstractNumId w:val="2"/>
  </w:num>
  <w:num w:numId="34">
    <w:abstractNumId w:val="35"/>
  </w:num>
  <w:num w:numId="35">
    <w:abstractNumId w:val="33"/>
  </w:num>
  <w:num w:numId="36">
    <w:abstractNumId w:val="19"/>
  </w:num>
  <w:num w:numId="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6"/>
  </w:num>
  <w:num w:numId="3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7"/>
  </w:num>
  <w:num w:numId="41">
    <w:abstractNumId w:val="43"/>
  </w:num>
  <w:num w:numId="42">
    <w:abstractNumId w:val="14"/>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
  </w:num>
  <w:num w:numId="46">
    <w:abstractNumId w:val="0"/>
  </w:num>
  <w:num w:numId="47">
    <w:abstractNumId w:val="41"/>
  </w:num>
  <w:num w:numId="48">
    <w:abstractNumId w:val="29"/>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117762"/>
  </w:hdrShapeDefaults>
  <w:footnotePr>
    <w:footnote w:id="0"/>
    <w:footnote w:id="1"/>
  </w:footnotePr>
  <w:endnotePr>
    <w:endnote w:id="0"/>
    <w:endnote w:id="1"/>
  </w:endnotePr>
  <w:compat/>
  <w:rsids>
    <w:rsidRoot w:val="008C3332"/>
    <w:rsid w:val="00000193"/>
    <w:rsid w:val="000024C8"/>
    <w:rsid w:val="00003C12"/>
    <w:rsid w:val="0000569E"/>
    <w:rsid w:val="000060D8"/>
    <w:rsid w:val="000066E4"/>
    <w:rsid w:val="00011A42"/>
    <w:rsid w:val="00011F1A"/>
    <w:rsid w:val="00013150"/>
    <w:rsid w:val="0001521C"/>
    <w:rsid w:val="000169D7"/>
    <w:rsid w:val="0002327B"/>
    <w:rsid w:val="00025F4C"/>
    <w:rsid w:val="00027243"/>
    <w:rsid w:val="00030780"/>
    <w:rsid w:val="00034F83"/>
    <w:rsid w:val="00035087"/>
    <w:rsid w:val="00040A9A"/>
    <w:rsid w:val="000416F2"/>
    <w:rsid w:val="00041AF6"/>
    <w:rsid w:val="000424A1"/>
    <w:rsid w:val="000425EF"/>
    <w:rsid w:val="0004548F"/>
    <w:rsid w:val="0005042D"/>
    <w:rsid w:val="0005466A"/>
    <w:rsid w:val="00057A37"/>
    <w:rsid w:val="00060A21"/>
    <w:rsid w:val="000713E9"/>
    <w:rsid w:val="000721BD"/>
    <w:rsid w:val="00072637"/>
    <w:rsid w:val="000861BB"/>
    <w:rsid w:val="00086A82"/>
    <w:rsid w:val="00090FCF"/>
    <w:rsid w:val="00093B00"/>
    <w:rsid w:val="00097063"/>
    <w:rsid w:val="000A0DA3"/>
    <w:rsid w:val="000A4333"/>
    <w:rsid w:val="000A48EA"/>
    <w:rsid w:val="000A5498"/>
    <w:rsid w:val="000A6A97"/>
    <w:rsid w:val="000A6FA4"/>
    <w:rsid w:val="000B1154"/>
    <w:rsid w:val="000B3B5F"/>
    <w:rsid w:val="000B4E6F"/>
    <w:rsid w:val="000B6A7C"/>
    <w:rsid w:val="000C26EA"/>
    <w:rsid w:val="000C2F4C"/>
    <w:rsid w:val="000C3B9F"/>
    <w:rsid w:val="000D4F8E"/>
    <w:rsid w:val="000E4640"/>
    <w:rsid w:val="000E6E14"/>
    <w:rsid w:val="000F7B4D"/>
    <w:rsid w:val="000F7DB7"/>
    <w:rsid w:val="0010033E"/>
    <w:rsid w:val="00101471"/>
    <w:rsid w:val="00102367"/>
    <w:rsid w:val="00103A06"/>
    <w:rsid w:val="00103FF4"/>
    <w:rsid w:val="00104046"/>
    <w:rsid w:val="00104CEE"/>
    <w:rsid w:val="001052A1"/>
    <w:rsid w:val="001059E5"/>
    <w:rsid w:val="0011632F"/>
    <w:rsid w:val="001165D8"/>
    <w:rsid w:val="001174A5"/>
    <w:rsid w:val="00120EF3"/>
    <w:rsid w:val="00121339"/>
    <w:rsid w:val="001241C4"/>
    <w:rsid w:val="0012447D"/>
    <w:rsid w:val="001273EC"/>
    <w:rsid w:val="00134D3B"/>
    <w:rsid w:val="001373B7"/>
    <w:rsid w:val="00140571"/>
    <w:rsid w:val="0014264C"/>
    <w:rsid w:val="00143C12"/>
    <w:rsid w:val="00145FEE"/>
    <w:rsid w:val="00153030"/>
    <w:rsid w:val="00157B90"/>
    <w:rsid w:val="0016153C"/>
    <w:rsid w:val="00162CE3"/>
    <w:rsid w:val="0016505D"/>
    <w:rsid w:val="00165237"/>
    <w:rsid w:val="00165D6A"/>
    <w:rsid w:val="0016690F"/>
    <w:rsid w:val="00167445"/>
    <w:rsid w:val="0017591D"/>
    <w:rsid w:val="00176215"/>
    <w:rsid w:val="00177924"/>
    <w:rsid w:val="001813CA"/>
    <w:rsid w:val="0018315E"/>
    <w:rsid w:val="0018330E"/>
    <w:rsid w:val="001835E0"/>
    <w:rsid w:val="00186B6F"/>
    <w:rsid w:val="00196EA3"/>
    <w:rsid w:val="001A08EB"/>
    <w:rsid w:val="001A0D43"/>
    <w:rsid w:val="001A1BD5"/>
    <w:rsid w:val="001B3431"/>
    <w:rsid w:val="001B6C8F"/>
    <w:rsid w:val="001B71F1"/>
    <w:rsid w:val="001C2DCD"/>
    <w:rsid w:val="001C4CD0"/>
    <w:rsid w:val="001C65BB"/>
    <w:rsid w:val="001C6CDA"/>
    <w:rsid w:val="001C7426"/>
    <w:rsid w:val="001D15E1"/>
    <w:rsid w:val="001E1347"/>
    <w:rsid w:val="001E1EEC"/>
    <w:rsid w:val="001E3774"/>
    <w:rsid w:val="001E5BB0"/>
    <w:rsid w:val="001F305F"/>
    <w:rsid w:val="002046F7"/>
    <w:rsid w:val="0021079B"/>
    <w:rsid w:val="00220180"/>
    <w:rsid w:val="0022171A"/>
    <w:rsid w:val="0022558A"/>
    <w:rsid w:val="002329BC"/>
    <w:rsid w:val="00232B30"/>
    <w:rsid w:val="00234D10"/>
    <w:rsid w:val="002402D8"/>
    <w:rsid w:val="00242212"/>
    <w:rsid w:val="002434B2"/>
    <w:rsid w:val="00243A5D"/>
    <w:rsid w:val="0024470D"/>
    <w:rsid w:val="00250A78"/>
    <w:rsid w:val="00250B51"/>
    <w:rsid w:val="0026049F"/>
    <w:rsid w:val="002856FB"/>
    <w:rsid w:val="002916AC"/>
    <w:rsid w:val="0029316B"/>
    <w:rsid w:val="0029752F"/>
    <w:rsid w:val="00297BCC"/>
    <w:rsid w:val="002A5ACE"/>
    <w:rsid w:val="002B2650"/>
    <w:rsid w:val="002B2FC9"/>
    <w:rsid w:val="002B42F3"/>
    <w:rsid w:val="002B63BE"/>
    <w:rsid w:val="002C37A2"/>
    <w:rsid w:val="002D0F4B"/>
    <w:rsid w:val="002D2864"/>
    <w:rsid w:val="002D33A6"/>
    <w:rsid w:val="002D39E9"/>
    <w:rsid w:val="002D41BB"/>
    <w:rsid w:val="002E4398"/>
    <w:rsid w:val="002F3F1B"/>
    <w:rsid w:val="002F7AFB"/>
    <w:rsid w:val="00300693"/>
    <w:rsid w:val="00307098"/>
    <w:rsid w:val="0031404B"/>
    <w:rsid w:val="00317BAD"/>
    <w:rsid w:val="0032023A"/>
    <w:rsid w:val="0032060B"/>
    <w:rsid w:val="00322D0E"/>
    <w:rsid w:val="00324C64"/>
    <w:rsid w:val="0033536B"/>
    <w:rsid w:val="00336885"/>
    <w:rsid w:val="00337276"/>
    <w:rsid w:val="00342BC3"/>
    <w:rsid w:val="00344F1A"/>
    <w:rsid w:val="0034671D"/>
    <w:rsid w:val="003468FF"/>
    <w:rsid w:val="0034741A"/>
    <w:rsid w:val="00350603"/>
    <w:rsid w:val="00354D9D"/>
    <w:rsid w:val="00360F35"/>
    <w:rsid w:val="00365748"/>
    <w:rsid w:val="00367A0D"/>
    <w:rsid w:val="00370674"/>
    <w:rsid w:val="00370BF3"/>
    <w:rsid w:val="003710F8"/>
    <w:rsid w:val="00372A95"/>
    <w:rsid w:val="0037357D"/>
    <w:rsid w:val="00376608"/>
    <w:rsid w:val="00384186"/>
    <w:rsid w:val="003903DC"/>
    <w:rsid w:val="00391694"/>
    <w:rsid w:val="00394AFE"/>
    <w:rsid w:val="003A02F3"/>
    <w:rsid w:val="003A2D84"/>
    <w:rsid w:val="003A39F1"/>
    <w:rsid w:val="003A461D"/>
    <w:rsid w:val="003A4C5D"/>
    <w:rsid w:val="003A4E35"/>
    <w:rsid w:val="003A66D0"/>
    <w:rsid w:val="003A6A48"/>
    <w:rsid w:val="003A6F8F"/>
    <w:rsid w:val="003B045F"/>
    <w:rsid w:val="003B4354"/>
    <w:rsid w:val="003B564D"/>
    <w:rsid w:val="003B6A1D"/>
    <w:rsid w:val="003C50D3"/>
    <w:rsid w:val="003D08A0"/>
    <w:rsid w:val="003D14A9"/>
    <w:rsid w:val="003D1925"/>
    <w:rsid w:val="003D439F"/>
    <w:rsid w:val="003D496E"/>
    <w:rsid w:val="003D666C"/>
    <w:rsid w:val="003E2885"/>
    <w:rsid w:val="003F25F8"/>
    <w:rsid w:val="003F5524"/>
    <w:rsid w:val="0040075F"/>
    <w:rsid w:val="00400EBF"/>
    <w:rsid w:val="00404EF4"/>
    <w:rsid w:val="00407962"/>
    <w:rsid w:val="004107ED"/>
    <w:rsid w:val="00411E66"/>
    <w:rsid w:val="00414A1A"/>
    <w:rsid w:val="00417128"/>
    <w:rsid w:val="004243F4"/>
    <w:rsid w:val="00425E35"/>
    <w:rsid w:val="00436E3F"/>
    <w:rsid w:val="00441319"/>
    <w:rsid w:val="00445E51"/>
    <w:rsid w:val="00446DB6"/>
    <w:rsid w:val="00447A95"/>
    <w:rsid w:val="00453E32"/>
    <w:rsid w:val="00454174"/>
    <w:rsid w:val="00454F4C"/>
    <w:rsid w:val="00456094"/>
    <w:rsid w:val="004574DD"/>
    <w:rsid w:val="00457C4E"/>
    <w:rsid w:val="00464520"/>
    <w:rsid w:val="004723B9"/>
    <w:rsid w:val="004745B1"/>
    <w:rsid w:val="00475F94"/>
    <w:rsid w:val="00476658"/>
    <w:rsid w:val="00480B9C"/>
    <w:rsid w:val="004847B2"/>
    <w:rsid w:val="00485950"/>
    <w:rsid w:val="004A56F1"/>
    <w:rsid w:val="004A587E"/>
    <w:rsid w:val="004B0F65"/>
    <w:rsid w:val="004B0FA3"/>
    <w:rsid w:val="004B61F5"/>
    <w:rsid w:val="004B75BC"/>
    <w:rsid w:val="004B7A98"/>
    <w:rsid w:val="004B7B4B"/>
    <w:rsid w:val="004C3C8C"/>
    <w:rsid w:val="004D0CC9"/>
    <w:rsid w:val="004D1F71"/>
    <w:rsid w:val="004D3435"/>
    <w:rsid w:val="004D411E"/>
    <w:rsid w:val="004D561F"/>
    <w:rsid w:val="004D73D1"/>
    <w:rsid w:val="004E0AAB"/>
    <w:rsid w:val="004E26FC"/>
    <w:rsid w:val="004E4B6D"/>
    <w:rsid w:val="004E6CFA"/>
    <w:rsid w:val="004E706E"/>
    <w:rsid w:val="004F156C"/>
    <w:rsid w:val="004F32EE"/>
    <w:rsid w:val="004F3503"/>
    <w:rsid w:val="004F3C6E"/>
    <w:rsid w:val="004F518A"/>
    <w:rsid w:val="004F625F"/>
    <w:rsid w:val="004F6EB4"/>
    <w:rsid w:val="005155EC"/>
    <w:rsid w:val="00520CB3"/>
    <w:rsid w:val="00522AEE"/>
    <w:rsid w:val="00526562"/>
    <w:rsid w:val="00527B35"/>
    <w:rsid w:val="00536D41"/>
    <w:rsid w:val="00537B65"/>
    <w:rsid w:val="005415E3"/>
    <w:rsid w:val="00543C87"/>
    <w:rsid w:val="00546133"/>
    <w:rsid w:val="00550F63"/>
    <w:rsid w:val="00551737"/>
    <w:rsid w:val="00553940"/>
    <w:rsid w:val="00554027"/>
    <w:rsid w:val="00557900"/>
    <w:rsid w:val="00557CD0"/>
    <w:rsid w:val="0056180A"/>
    <w:rsid w:val="00561827"/>
    <w:rsid w:val="00564D65"/>
    <w:rsid w:val="00564FBF"/>
    <w:rsid w:val="005702A7"/>
    <w:rsid w:val="00571146"/>
    <w:rsid w:val="005746A2"/>
    <w:rsid w:val="0057593F"/>
    <w:rsid w:val="0058240F"/>
    <w:rsid w:val="00582478"/>
    <w:rsid w:val="00585AEC"/>
    <w:rsid w:val="00587E3A"/>
    <w:rsid w:val="00590315"/>
    <w:rsid w:val="00590CFC"/>
    <w:rsid w:val="005948C1"/>
    <w:rsid w:val="005A086A"/>
    <w:rsid w:val="005A38FA"/>
    <w:rsid w:val="005B2121"/>
    <w:rsid w:val="005B6F7E"/>
    <w:rsid w:val="005C3C40"/>
    <w:rsid w:val="005D1D9F"/>
    <w:rsid w:val="005D2167"/>
    <w:rsid w:val="005D5640"/>
    <w:rsid w:val="005D57A1"/>
    <w:rsid w:val="005E034B"/>
    <w:rsid w:val="005E0505"/>
    <w:rsid w:val="005E1B48"/>
    <w:rsid w:val="005E7866"/>
    <w:rsid w:val="005F0D85"/>
    <w:rsid w:val="005F3AFA"/>
    <w:rsid w:val="005F3D86"/>
    <w:rsid w:val="005F4996"/>
    <w:rsid w:val="0060000C"/>
    <w:rsid w:val="00602067"/>
    <w:rsid w:val="0061021E"/>
    <w:rsid w:val="00610EDE"/>
    <w:rsid w:val="00611911"/>
    <w:rsid w:val="00611FB1"/>
    <w:rsid w:val="006133B2"/>
    <w:rsid w:val="006151C8"/>
    <w:rsid w:val="00617B12"/>
    <w:rsid w:val="00622444"/>
    <w:rsid w:val="00623927"/>
    <w:rsid w:val="006255F1"/>
    <w:rsid w:val="00625C92"/>
    <w:rsid w:val="00626C20"/>
    <w:rsid w:val="006274D1"/>
    <w:rsid w:val="0062776F"/>
    <w:rsid w:val="00630821"/>
    <w:rsid w:val="006356E1"/>
    <w:rsid w:val="0063584C"/>
    <w:rsid w:val="00635A82"/>
    <w:rsid w:val="006645E3"/>
    <w:rsid w:val="00664EE4"/>
    <w:rsid w:val="006715FC"/>
    <w:rsid w:val="00671F49"/>
    <w:rsid w:val="0067267F"/>
    <w:rsid w:val="00677F89"/>
    <w:rsid w:val="0068676F"/>
    <w:rsid w:val="006A3192"/>
    <w:rsid w:val="006A4A2F"/>
    <w:rsid w:val="006A72FE"/>
    <w:rsid w:val="006A7B5E"/>
    <w:rsid w:val="006B058B"/>
    <w:rsid w:val="006B3D16"/>
    <w:rsid w:val="006B3F57"/>
    <w:rsid w:val="006B53E9"/>
    <w:rsid w:val="006C243E"/>
    <w:rsid w:val="006C2E4F"/>
    <w:rsid w:val="006C3D0E"/>
    <w:rsid w:val="006D2BE6"/>
    <w:rsid w:val="006D4843"/>
    <w:rsid w:val="006D5298"/>
    <w:rsid w:val="006E0C7C"/>
    <w:rsid w:val="006E4A12"/>
    <w:rsid w:val="006E609D"/>
    <w:rsid w:val="006E7A35"/>
    <w:rsid w:val="00702CD0"/>
    <w:rsid w:val="007051BE"/>
    <w:rsid w:val="0071040F"/>
    <w:rsid w:val="00711408"/>
    <w:rsid w:val="0072000D"/>
    <w:rsid w:val="0072025D"/>
    <w:rsid w:val="00722D2C"/>
    <w:rsid w:val="007269AC"/>
    <w:rsid w:val="00732EBC"/>
    <w:rsid w:val="00733B06"/>
    <w:rsid w:val="00734476"/>
    <w:rsid w:val="00737BD0"/>
    <w:rsid w:val="00740D43"/>
    <w:rsid w:val="00752CB8"/>
    <w:rsid w:val="007553EB"/>
    <w:rsid w:val="00761995"/>
    <w:rsid w:val="0076340B"/>
    <w:rsid w:val="00763868"/>
    <w:rsid w:val="0076468D"/>
    <w:rsid w:val="007655E0"/>
    <w:rsid w:val="007661EE"/>
    <w:rsid w:val="00766DAE"/>
    <w:rsid w:val="0077195C"/>
    <w:rsid w:val="007730D1"/>
    <w:rsid w:val="00773C75"/>
    <w:rsid w:val="0077710F"/>
    <w:rsid w:val="00780340"/>
    <w:rsid w:val="00780A98"/>
    <w:rsid w:val="00780F68"/>
    <w:rsid w:val="00782301"/>
    <w:rsid w:val="00785493"/>
    <w:rsid w:val="00791615"/>
    <w:rsid w:val="0079753D"/>
    <w:rsid w:val="007A12A9"/>
    <w:rsid w:val="007A616A"/>
    <w:rsid w:val="007A70E9"/>
    <w:rsid w:val="007B14B2"/>
    <w:rsid w:val="007B5EC4"/>
    <w:rsid w:val="007C1FC0"/>
    <w:rsid w:val="007C471F"/>
    <w:rsid w:val="007C5061"/>
    <w:rsid w:val="007C54D5"/>
    <w:rsid w:val="007C580E"/>
    <w:rsid w:val="007C6447"/>
    <w:rsid w:val="007C6674"/>
    <w:rsid w:val="007D0483"/>
    <w:rsid w:val="007D1CB8"/>
    <w:rsid w:val="007D5996"/>
    <w:rsid w:val="007D6FE1"/>
    <w:rsid w:val="007D71D7"/>
    <w:rsid w:val="007D795F"/>
    <w:rsid w:val="007E0ACE"/>
    <w:rsid w:val="007E17FD"/>
    <w:rsid w:val="007E368D"/>
    <w:rsid w:val="007E4529"/>
    <w:rsid w:val="007E5B44"/>
    <w:rsid w:val="007F030A"/>
    <w:rsid w:val="007F30E4"/>
    <w:rsid w:val="007F5F7C"/>
    <w:rsid w:val="00801D1B"/>
    <w:rsid w:val="00801DEF"/>
    <w:rsid w:val="00803027"/>
    <w:rsid w:val="00803339"/>
    <w:rsid w:val="008041A9"/>
    <w:rsid w:val="0080538D"/>
    <w:rsid w:val="008053A3"/>
    <w:rsid w:val="00805855"/>
    <w:rsid w:val="00806836"/>
    <w:rsid w:val="008068CE"/>
    <w:rsid w:val="00807136"/>
    <w:rsid w:val="008108B0"/>
    <w:rsid w:val="008129CA"/>
    <w:rsid w:val="00812BD4"/>
    <w:rsid w:val="008135D0"/>
    <w:rsid w:val="00813625"/>
    <w:rsid w:val="00814724"/>
    <w:rsid w:val="0081716C"/>
    <w:rsid w:val="00822077"/>
    <w:rsid w:val="00824074"/>
    <w:rsid w:val="00825602"/>
    <w:rsid w:val="008358C4"/>
    <w:rsid w:val="0084084F"/>
    <w:rsid w:val="00841A72"/>
    <w:rsid w:val="00846794"/>
    <w:rsid w:val="0084684E"/>
    <w:rsid w:val="0084738C"/>
    <w:rsid w:val="00847865"/>
    <w:rsid w:val="00847B4A"/>
    <w:rsid w:val="00853584"/>
    <w:rsid w:val="00854305"/>
    <w:rsid w:val="008612B5"/>
    <w:rsid w:val="0086274F"/>
    <w:rsid w:val="008653C8"/>
    <w:rsid w:val="008727AE"/>
    <w:rsid w:val="00884A02"/>
    <w:rsid w:val="0088630C"/>
    <w:rsid w:val="008877C2"/>
    <w:rsid w:val="008915B1"/>
    <w:rsid w:val="00894D77"/>
    <w:rsid w:val="0089517E"/>
    <w:rsid w:val="008967AB"/>
    <w:rsid w:val="008A4F0F"/>
    <w:rsid w:val="008B49E8"/>
    <w:rsid w:val="008B6CD5"/>
    <w:rsid w:val="008B7850"/>
    <w:rsid w:val="008C3332"/>
    <w:rsid w:val="008C34C0"/>
    <w:rsid w:val="008C3A2E"/>
    <w:rsid w:val="008C5AD2"/>
    <w:rsid w:val="008C67A1"/>
    <w:rsid w:val="008D078A"/>
    <w:rsid w:val="008D0D45"/>
    <w:rsid w:val="008E0AF4"/>
    <w:rsid w:val="008E17C5"/>
    <w:rsid w:val="008E4DBE"/>
    <w:rsid w:val="008E6021"/>
    <w:rsid w:val="008E76FF"/>
    <w:rsid w:val="008F33B1"/>
    <w:rsid w:val="008F3690"/>
    <w:rsid w:val="008F484F"/>
    <w:rsid w:val="008F4D2C"/>
    <w:rsid w:val="008F5764"/>
    <w:rsid w:val="008F61A9"/>
    <w:rsid w:val="00902518"/>
    <w:rsid w:val="00903DD9"/>
    <w:rsid w:val="00904F3F"/>
    <w:rsid w:val="009062C2"/>
    <w:rsid w:val="00907D9C"/>
    <w:rsid w:val="00907E40"/>
    <w:rsid w:val="00910BBD"/>
    <w:rsid w:val="00913FB3"/>
    <w:rsid w:val="00927770"/>
    <w:rsid w:val="0093032F"/>
    <w:rsid w:val="00930D9B"/>
    <w:rsid w:val="00932872"/>
    <w:rsid w:val="00935C56"/>
    <w:rsid w:val="00945626"/>
    <w:rsid w:val="00946410"/>
    <w:rsid w:val="00947A4C"/>
    <w:rsid w:val="00954DB7"/>
    <w:rsid w:val="00955909"/>
    <w:rsid w:val="00960A4D"/>
    <w:rsid w:val="00965918"/>
    <w:rsid w:val="00965AC7"/>
    <w:rsid w:val="00966E53"/>
    <w:rsid w:val="00967F11"/>
    <w:rsid w:val="00972C4B"/>
    <w:rsid w:val="00975AF4"/>
    <w:rsid w:val="00976176"/>
    <w:rsid w:val="009820F8"/>
    <w:rsid w:val="0098368B"/>
    <w:rsid w:val="00984CE0"/>
    <w:rsid w:val="00985386"/>
    <w:rsid w:val="009901AC"/>
    <w:rsid w:val="00990486"/>
    <w:rsid w:val="009964E5"/>
    <w:rsid w:val="009A79A6"/>
    <w:rsid w:val="009B5E68"/>
    <w:rsid w:val="009C1117"/>
    <w:rsid w:val="009C302B"/>
    <w:rsid w:val="009C7F6A"/>
    <w:rsid w:val="009D621D"/>
    <w:rsid w:val="009E1142"/>
    <w:rsid w:val="009E3E1D"/>
    <w:rsid w:val="009E4458"/>
    <w:rsid w:val="009E7AF8"/>
    <w:rsid w:val="009F05B2"/>
    <w:rsid w:val="009F391B"/>
    <w:rsid w:val="00A00679"/>
    <w:rsid w:val="00A008D8"/>
    <w:rsid w:val="00A02318"/>
    <w:rsid w:val="00A05A03"/>
    <w:rsid w:val="00A14C14"/>
    <w:rsid w:val="00A14F49"/>
    <w:rsid w:val="00A218DD"/>
    <w:rsid w:val="00A23F90"/>
    <w:rsid w:val="00A26DE0"/>
    <w:rsid w:val="00A271B9"/>
    <w:rsid w:val="00A2737E"/>
    <w:rsid w:val="00A34662"/>
    <w:rsid w:val="00A417DA"/>
    <w:rsid w:val="00A422FE"/>
    <w:rsid w:val="00A42AEE"/>
    <w:rsid w:val="00A43989"/>
    <w:rsid w:val="00A448E9"/>
    <w:rsid w:val="00A5104C"/>
    <w:rsid w:val="00A52C78"/>
    <w:rsid w:val="00A530AE"/>
    <w:rsid w:val="00A616AC"/>
    <w:rsid w:val="00A6178F"/>
    <w:rsid w:val="00A62008"/>
    <w:rsid w:val="00A62CB4"/>
    <w:rsid w:val="00A7012C"/>
    <w:rsid w:val="00A70EF4"/>
    <w:rsid w:val="00A710DE"/>
    <w:rsid w:val="00A722D3"/>
    <w:rsid w:val="00A729BA"/>
    <w:rsid w:val="00A73669"/>
    <w:rsid w:val="00A746B6"/>
    <w:rsid w:val="00A74A54"/>
    <w:rsid w:val="00A74BF4"/>
    <w:rsid w:val="00A75094"/>
    <w:rsid w:val="00A8062D"/>
    <w:rsid w:val="00A8521C"/>
    <w:rsid w:val="00A93FA3"/>
    <w:rsid w:val="00A9418F"/>
    <w:rsid w:val="00A9429C"/>
    <w:rsid w:val="00A9599D"/>
    <w:rsid w:val="00A96359"/>
    <w:rsid w:val="00AA28F2"/>
    <w:rsid w:val="00AB319D"/>
    <w:rsid w:val="00AC1E4C"/>
    <w:rsid w:val="00AD004A"/>
    <w:rsid w:val="00AD3275"/>
    <w:rsid w:val="00AD4221"/>
    <w:rsid w:val="00AD4719"/>
    <w:rsid w:val="00AD5ED3"/>
    <w:rsid w:val="00AE263D"/>
    <w:rsid w:val="00AE3D61"/>
    <w:rsid w:val="00AE59BE"/>
    <w:rsid w:val="00AF3B14"/>
    <w:rsid w:val="00AF6DC9"/>
    <w:rsid w:val="00B00D81"/>
    <w:rsid w:val="00B018FC"/>
    <w:rsid w:val="00B0431B"/>
    <w:rsid w:val="00B13E21"/>
    <w:rsid w:val="00B16DE8"/>
    <w:rsid w:val="00B21F6B"/>
    <w:rsid w:val="00B25331"/>
    <w:rsid w:val="00B27704"/>
    <w:rsid w:val="00B27F18"/>
    <w:rsid w:val="00B3037C"/>
    <w:rsid w:val="00B366E3"/>
    <w:rsid w:val="00B402F8"/>
    <w:rsid w:val="00B41C54"/>
    <w:rsid w:val="00B60CCF"/>
    <w:rsid w:val="00B6378A"/>
    <w:rsid w:val="00B677D1"/>
    <w:rsid w:val="00B75587"/>
    <w:rsid w:val="00B75704"/>
    <w:rsid w:val="00B7605E"/>
    <w:rsid w:val="00B82367"/>
    <w:rsid w:val="00B863FD"/>
    <w:rsid w:val="00BB0D55"/>
    <w:rsid w:val="00BB1A9C"/>
    <w:rsid w:val="00BB320E"/>
    <w:rsid w:val="00BB3F1B"/>
    <w:rsid w:val="00BB7421"/>
    <w:rsid w:val="00BD4E91"/>
    <w:rsid w:val="00BD5B0C"/>
    <w:rsid w:val="00BE0BA1"/>
    <w:rsid w:val="00BF05F2"/>
    <w:rsid w:val="00BF0C0E"/>
    <w:rsid w:val="00BF403A"/>
    <w:rsid w:val="00C0075C"/>
    <w:rsid w:val="00C0181A"/>
    <w:rsid w:val="00C04997"/>
    <w:rsid w:val="00C16986"/>
    <w:rsid w:val="00C21BB7"/>
    <w:rsid w:val="00C2483E"/>
    <w:rsid w:val="00C33A64"/>
    <w:rsid w:val="00C37026"/>
    <w:rsid w:val="00C402ED"/>
    <w:rsid w:val="00C4077D"/>
    <w:rsid w:val="00C43AD5"/>
    <w:rsid w:val="00C43C8D"/>
    <w:rsid w:val="00C45A38"/>
    <w:rsid w:val="00C47476"/>
    <w:rsid w:val="00C512BD"/>
    <w:rsid w:val="00C525A9"/>
    <w:rsid w:val="00C626F1"/>
    <w:rsid w:val="00C64B33"/>
    <w:rsid w:val="00C651B2"/>
    <w:rsid w:val="00C66767"/>
    <w:rsid w:val="00C66BE9"/>
    <w:rsid w:val="00C672FA"/>
    <w:rsid w:val="00C73284"/>
    <w:rsid w:val="00C742ED"/>
    <w:rsid w:val="00C74589"/>
    <w:rsid w:val="00C74C21"/>
    <w:rsid w:val="00C84708"/>
    <w:rsid w:val="00C84935"/>
    <w:rsid w:val="00C85DE8"/>
    <w:rsid w:val="00C86574"/>
    <w:rsid w:val="00C86E6B"/>
    <w:rsid w:val="00C91AEE"/>
    <w:rsid w:val="00C92915"/>
    <w:rsid w:val="00CA0B9F"/>
    <w:rsid w:val="00CA1959"/>
    <w:rsid w:val="00CA2163"/>
    <w:rsid w:val="00CA266A"/>
    <w:rsid w:val="00CA38E7"/>
    <w:rsid w:val="00CA3A08"/>
    <w:rsid w:val="00CA3E82"/>
    <w:rsid w:val="00CA501F"/>
    <w:rsid w:val="00CB10D0"/>
    <w:rsid w:val="00CB626F"/>
    <w:rsid w:val="00CB64D4"/>
    <w:rsid w:val="00CC43EA"/>
    <w:rsid w:val="00CC51EB"/>
    <w:rsid w:val="00CC6331"/>
    <w:rsid w:val="00CC6D8D"/>
    <w:rsid w:val="00CD46AB"/>
    <w:rsid w:val="00CD4F9B"/>
    <w:rsid w:val="00CD5407"/>
    <w:rsid w:val="00CD5956"/>
    <w:rsid w:val="00CD6675"/>
    <w:rsid w:val="00CD73EF"/>
    <w:rsid w:val="00CE3887"/>
    <w:rsid w:val="00CE42B5"/>
    <w:rsid w:val="00CE43A8"/>
    <w:rsid w:val="00CF1545"/>
    <w:rsid w:val="00CF27C2"/>
    <w:rsid w:val="00CF4890"/>
    <w:rsid w:val="00CF7AF0"/>
    <w:rsid w:val="00D00B7B"/>
    <w:rsid w:val="00D032A3"/>
    <w:rsid w:val="00D051BE"/>
    <w:rsid w:val="00D1131A"/>
    <w:rsid w:val="00D25BF7"/>
    <w:rsid w:val="00D2674A"/>
    <w:rsid w:val="00D33451"/>
    <w:rsid w:val="00D33C78"/>
    <w:rsid w:val="00D404F6"/>
    <w:rsid w:val="00D4392D"/>
    <w:rsid w:val="00D47938"/>
    <w:rsid w:val="00D5278F"/>
    <w:rsid w:val="00D532D9"/>
    <w:rsid w:val="00D55D91"/>
    <w:rsid w:val="00D57D26"/>
    <w:rsid w:val="00D64408"/>
    <w:rsid w:val="00D707F4"/>
    <w:rsid w:val="00D71F2E"/>
    <w:rsid w:val="00D726B7"/>
    <w:rsid w:val="00D73E32"/>
    <w:rsid w:val="00D753DC"/>
    <w:rsid w:val="00D75515"/>
    <w:rsid w:val="00D801FE"/>
    <w:rsid w:val="00D908A8"/>
    <w:rsid w:val="00DA41EE"/>
    <w:rsid w:val="00DA5BB8"/>
    <w:rsid w:val="00DA5E7E"/>
    <w:rsid w:val="00DB0A6F"/>
    <w:rsid w:val="00DB4C51"/>
    <w:rsid w:val="00DC1ED0"/>
    <w:rsid w:val="00DC2F30"/>
    <w:rsid w:val="00DC579F"/>
    <w:rsid w:val="00DC64AE"/>
    <w:rsid w:val="00DC7079"/>
    <w:rsid w:val="00DC7EE2"/>
    <w:rsid w:val="00DD2003"/>
    <w:rsid w:val="00DD6253"/>
    <w:rsid w:val="00DD7B45"/>
    <w:rsid w:val="00DE192B"/>
    <w:rsid w:val="00DE3D4D"/>
    <w:rsid w:val="00DE3F61"/>
    <w:rsid w:val="00DE74BD"/>
    <w:rsid w:val="00DE7DB6"/>
    <w:rsid w:val="00DF043A"/>
    <w:rsid w:val="00DF201D"/>
    <w:rsid w:val="00DF23BB"/>
    <w:rsid w:val="00DF3BAA"/>
    <w:rsid w:val="00DF5D9E"/>
    <w:rsid w:val="00E0290B"/>
    <w:rsid w:val="00E02AAC"/>
    <w:rsid w:val="00E02DF9"/>
    <w:rsid w:val="00E048F9"/>
    <w:rsid w:val="00E04F4D"/>
    <w:rsid w:val="00E066FF"/>
    <w:rsid w:val="00E06F09"/>
    <w:rsid w:val="00E07859"/>
    <w:rsid w:val="00E07A85"/>
    <w:rsid w:val="00E10199"/>
    <w:rsid w:val="00E14D41"/>
    <w:rsid w:val="00E20EC2"/>
    <w:rsid w:val="00E20FB3"/>
    <w:rsid w:val="00E24C85"/>
    <w:rsid w:val="00E25EDD"/>
    <w:rsid w:val="00E2640D"/>
    <w:rsid w:val="00E27C2A"/>
    <w:rsid w:val="00E324C1"/>
    <w:rsid w:val="00E32BEA"/>
    <w:rsid w:val="00E35656"/>
    <w:rsid w:val="00E36C9B"/>
    <w:rsid w:val="00E37EA6"/>
    <w:rsid w:val="00E42DBA"/>
    <w:rsid w:val="00E4332D"/>
    <w:rsid w:val="00E43485"/>
    <w:rsid w:val="00E45FA1"/>
    <w:rsid w:val="00E46D9F"/>
    <w:rsid w:val="00E61544"/>
    <w:rsid w:val="00E61AB4"/>
    <w:rsid w:val="00E665D3"/>
    <w:rsid w:val="00E66F88"/>
    <w:rsid w:val="00E703CA"/>
    <w:rsid w:val="00E71625"/>
    <w:rsid w:val="00E72B4C"/>
    <w:rsid w:val="00E73DB5"/>
    <w:rsid w:val="00E7446E"/>
    <w:rsid w:val="00E8062D"/>
    <w:rsid w:val="00E87147"/>
    <w:rsid w:val="00E87A97"/>
    <w:rsid w:val="00E95F69"/>
    <w:rsid w:val="00EA125B"/>
    <w:rsid w:val="00EA6D53"/>
    <w:rsid w:val="00EA6E39"/>
    <w:rsid w:val="00EB2BA3"/>
    <w:rsid w:val="00EB4A68"/>
    <w:rsid w:val="00EC029A"/>
    <w:rsid w:val="00EC6AF6"/>
    <w:rsid w:val="00ED2E6E"/>
    <w:rsid w:val="00ED3CEA"/>
    <w:rsid w:val="00ED72E7"/>
    <w:rsid w:val="00EE74B6"/>
    <w:rsid w:val="00EF5987"/>
    <w:rsid w:val="00F00727"/>
    <w:rsid w:val="00F01E9F"/>
    <w:rsid w:val="00F112D9"/>
    <w:rsid w:val="00F13A8A"/>
    <w:rsid w:val="00F148DD"/>
    <w:rsid w:val="00F21CF4"/>
    <w:rsid w:val="00F21DEF"/>
    <w:rsid w:val="00F26BFB"/>
    <w:rsid w:val="00F32DE9"/>
    <w:rsid w:val="00F35984"/>
    <w:rsid w:val="00F42DE7"/>
    <w:rsid w:val="00F43AF7"/>
    <w:rsid w:val="00F4403A"/>
    <w:rsid w:val="00F4434C"/>
    <w:rsid w:val="00F56B0C"/>
    <w:rsid w:val="00F62A5F"/>
    <w:rsid w:val="00F63E76"/>
    <w:rsid w:val="00F642CB"/>
    <w:rsid w:val="00F6699D"/>
    <w:rsid w:val="00F74E05"/>
    <w:rsid w:val="00F75451"/>
    <w:rsid w:val="00F75D13"/>
    <w:rsid w:val="00F92191"/>
    <w:rsid w:val="00F93A7B"/>
    <w:rsid w:val="00F9430C"/>
    <w:rsid w:val="00FA040F"/>
    <w:rsid w:val="00FA0E05"/>
    <w:rsid w:val="00FA17C6"/>
    <w:rsid w:val="00FB2F62"/>
    <w:rsid w:val="00FC4406"/>
    <w:rsid w:val="00FC74B5"/>
    <w:rsid w:val="00FD0113"/>
    <w:rsid w:val="00FD2305"/>
    <w:rsid w:val="00FD3E5C"/>
    <w:rsid w:val="00FD5886"/>
    <w:rsid w:val="00FD649A"/>
    <w:rsid w:val="00FE2B21"/>
    <w:rsid w:val="00FF327B"/>
    <w:rsid w:val="00FF44A5"/>
    <w:rsid w:val="00FF628A"/>
    <w:rsid w:val="00FF6B92"/>
    <w:rsid w:val="00FF709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762"/>
    <o:shapelayout v:ext="edit">
      <o:idmap v:ext="edit" data="1"/>
      <o:rules v:ext="edit">
        <o:r id="V:Rule26" type="connector" idref="#_x0000_s1088"/>
        <o:r id="V:Rule27" type="connector" idref="#_x0000_s1038"/>
        <o:r id="V:Rule28" type="connector" idref="#_x0000_s1029"/>
        <o:r id="V:Rule29" type="connector" idref="#_x0000_s1092"/>
        <o:r id="V:Rule30" type="connector" idref="#_x0000_s1099"/>
        <o:r id="V:Rule31" type="connector" idref="#_x0000_s1072"/>
        <o:r id="V:Rule32" type="connector" idref="#_x0000_s1071"/>
        <o:r id="V:Rule33" type="connector" idref="#_x0000_s1031"/>
        <o:r id="V:Rule34" type="connector" idref="#_x0000_s1101"/>
        <o:r id="V:Rule35" type="connector" idref="#_x0000_s1090"/>
        <o:r id="V:Rule36" type="connector" idref="#_x0000_s1049"/>
        <o:r id="V:Rule37" type="connector" idref="#_x0000_s1030"/>
        <o:r id="V:Rule38" type="connector" idref="#_x0000_s1074"/>
        <o:r id="V:Rule39" type="connector" idref="#_x0000_s1086"/>
        <o:r id="V:Rule40" type="connector" idref="#_x0000_s1079"/>
        <o:r id="V:Rule41" type="connector" idref="#_x0000_s1069"/>
        <o:r id="V:Rule42" type="connector" idref="#_x0000_s1075"/>
        <o:r id="V:Rule43" type="connector" idref="#_x0000_s1073"/>
        <o:r id="V:Rule44" type="connector" idref="#_x0000_s1060"/>
        <o:r id="V:Rule45" type="connector" idref="#_x0000_s1078"/>
        <o:r id="V:Rule46" type="connector" idref="#_x0000_s1053"/>
        <o:r id="V:Rule47" type="connector" idref="#_x0000_s1081"/>
        <o:r id="V:Rule48" type="connector" idref="#_x0000_s1070"/>
        <o:r id="V:Rule49" type="connector" idref="#_x0000_s1084"/>
        <o:r id="V:Rule50" type="connector" idref="#_x0000_s110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2CB4"/>
  </w:style>
  <w:style w:type="paragraph" w:styleId="Heading1">
    <w:name w:val="heading 1"/>
    <w:basedOn w:val="Normal"/>
    <w:next w:val="Normal"/>
    <w:link w:val="Heading1Char"/>
    <w:uiPriority w:val="9"/>
    <w:qFormat/>
    <w:rsid w:val="006645E3"/>
    <w:pPr>
      <w:keepNext/>
      <w:keepLines/>
      <w:numPr>
        <w:numId w:val="42"/>
      </w:numPr>
      <w:spacing w:before="480" w:after="0"/>
      <w:ind w:left="36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qFormat/>
    <w:rsid w:val="005155EC"/>
    <w:pPr>
      <w:keepNext/>
      <w:numPr>
        <w:ilvl w:val="1"/>
        <w:numId w:val="42"/>
      </w:numPr>
      <w:spacing w:before="240" w:after="60" w:line="240" w:lineRule="auto"/>
      <w:outlineLvl w:val="1"/>
    </w:pPr>
    <w:rPr>
      <w:rFonts w:ascii="Arial" w:eastAsia="MS Mincho" w:hAnsi="Arial" w:cs="Arial"/>
      <w:b/>
      <w:bCs/>
      <w:i/>
      <w:iCs/>
      <w:sz w:val="28"/>
      <w:szCs w:val="28"/>
      <w:lang w:eastAsia="ja-JP"/>
    </w:rPr>
  </w:style>
  <w:style w:type="paragraph" w:styleId="Heading3">
    <w:name w:val="heading 3"/>
    <w:basedOn w:val="Normal"/>
    <w:next w:val="Normal"/>
    <w:link w:val="Heading3Char"/>
    <w:uiPriority w:val="9"/>
    <w:unhideWhenUsed/>
    <w:qFormat/>
    <w:rsid w:val="00976176"/>
    <w:pPr>
      <w:keepNext/>
      <w:keepLines/>
      <w:numPr>
        <w:ilvl w:val="2"/>
        <w:numId w:val="4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76176"/>
    <w:pPr>
      <w:keepNext/>
      <w:keepLines/>
      <w:numPr>
        <w:ilvl w:val="3"/>
        <w:numId w:val="4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76176"/>
    <w:pPr>
      <w:keepNext/>
      <w:keepLines/>
      <w:numPr>
        <w:ilvl w:val="4"/>
        <w:numId w:val="4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76176"/>
    <w:pPr>
      <w:keepNext/>
      <w:keepLines/>
      <w:numPr>
        <w:ilvl w:val="5"/>
        <w:numId w:val="4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76176"/>
    <w:pPr>
      <w:keepNext/>
      <w:keepLines/>
      <w:numPr>
        <w:ilvl w:val="6"/>
        <w:numId w:val="4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76176"/>
    <w:pPr>
      <w:keepNext/>
      <w:keepLines/>
      <w:numPr>
        <w:ilvl w:val="7"/>
        <w:numId w:val="4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76176"/>
    <w:pPr>
      <w:keepNext/>
      <w:keepLines/>
      <w:numPr>
        <w:ilvl w:val="8"/>
        <w:numId w:val="4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E6CFA"/>
    <w:pPr>
      <w:ind w:left="720"/>
      <w:contextualSpacing/>
    </w:pPr>
  </w:style>
  <w:style w:type="paragraph" w:styleId="BalloonText">
    <w:name w:val="Balloon Text"/>
    <w:basedOn w:val="Normal"/>
    <w:link w:val="BalloonTextChar"/>
    <w:uiPriority w:val="99"/>
    <w:semiHidden/>
    <w:unhideWhenUsed/>
    <w:rsid w:val="00C732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73284"/>
    <w:rPr>
      <w:rFonts w:ascii="Tahoma" w:hAnsi="Tahoma" w:cs="Tahoma"/>
      <w:sz w:val="16"/>
      <w:szCs w:val="16"/>
    </w:rPr>
  </w:style>
  <w:style w:type="paragraph" w:styleId="NormalWeb">
    <w:name w:val="Normal (Web)"/>
    <w:basedOn w:val="Normal"/>
    <w:uiPriority w:val="99"/>
    <w:unhideWhenUsed/>
    <w:rsid w:val="00093B0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93B00"/>
    <w:rPr>
      <w:color w:val="0000FF"/>
      <w:u w:val="single"/>
    </w:rPr>
  </w:style>
  <w:style w:type="character" w:customStyle="1" w:styleId="apple-style-span">
    <w:name w:val="apple-style-span"/>
    <w:basedOn w:val="DefaultParagraphFont"/>
    <w:rsid w:val="00590CFC"/>
  </w:style>
  <w:style w:type="character" w:customStyle="1" w:styleId="apple-converted-space">
    <w:name w:val="apple-converted-space"/>
    <w:basedOn w:val="DefaultParagraphFont"/>
    <w:rsid w:val="00590CFC"/>
  </w:style>
  <w:style w:type="table" w:styleId="TableGrid">
    <w:name w:val="Table Grid"/>
    <w:basedOn w:val="TableNormal"/>
    <w:uiPriority w:val="59"/>
    <w:rsid w:val="004D56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E37EA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E37EA6"/>
  </w:style>
  <w:style w:type="paragraph" w:styleId="Footer">
    <w:name w:val="footer"/>
    <w:basedOn w:val="Normal"/>
    <w:link w:val="FooterChar"/>
    <w:uiPriority w:val="99"/>
    <w:unhideWhenUsed/>
    <w:rsid w:val="00E37EA6"/>
    <w:pPr>
      <w:tabs>
        <w:tab w:val="center" w:pos="4680"/>
        <w:tab w:val="right" w:pos="9360"/>
      </w:tabs>
      <w:spacing w:after="0" w:line="240" w:lineRule="auto"/>
    </w:pPr>
  </w:style>
  <w:style w:type="character" w:customStyle="1" w:styleId="FooterChar">
    <w:name w:val="Footer Char"/>
    <w:basedOn w:val="DefaultParagraphFont"/>
    <w:link w:val="Footer"/>
    <w:uiPriority w:val="99"/>
    <w:rsid w:val="00E37EA6"/>
  </w:style>
  <w:style w:type="paragraph" w:styleId="DocumentMap">
    <w:name w:val="Document Map"/>
    <w:basedOn w:val="Normal"/>
    <w:link w:val="DocumentMapChar"/>
    <w:uiPriority w:val="99"/>
    <w:semiHidden/>
    <w:unhideWhenUsed/>
    <w:rsid w:val="000066E4"/>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066E4"/>
    <w:rPr>
      <w:rFonts w:ascii="Tahoma" w:hAnsi="Tahoma" w:cs="Tahoma"/>
      <w:sz w:val="16"/>
      <w:szCs w:val="16"/>
    </w:rPr>
  </w:style>
  <w:style w:type="paragraph" w:styleId="Caption">
    <w:name w:val="caption"/>
    <w:basedOn w:val="Normal"/>
    <w:next w:val="Normal"/>
    <w:uiPriority w:val="35"/>
    <w:unhideWhenUsed/>
    <w:qFormat/>
    <w:rsid w:val="0022558A"/>
    <w:pPr>
      <w:spacing w:line="240" w:lineRule="auto"/>
    </w:pPr>
    <w:rPr>
      <w:b/>
      <w:bCs/>
      <w:color w:val="4F81BD" w:themeColor="accent1"/>
      <w:sz w:val="18"/>
      <w:szCs w:val="18"/>
    </w:rPr>
  </w:style>
  <w:style w:type="character" w:customStyle="1" w:styleId="ft31">
    <w:name w:val="ft31"/>
    <w:basedOn w:val="DefaultParagraphFont"/>
    <w:rsid w:val="004A56F1"/>
    <w:rPr>
      <w:rFonts w:ascii="Times New Roman" w:hAnsi="Times New Roman" w:cs="Times New Roman" w:hint="default"/>
      <w:color w:val="000000"/>
      <w:sz w:val="20"/>
      <w:szCs w:val="20"/>
    </w:rPr>
  </w:style>
  <w:style w:type="character" w:customStyle="1" w:styleId="Heading2Char">
    <w:name w:val="Heading 2 Char"/>
    <w:basedOn w:val="DefaultParagraphFont"/>
    <w:link w:val="Heading2"/>
    <w:rsid w:val="005155EC"/>
    <w:rPr>
      <w:rFonts w:ascii="Arial" w:eastAsia="MS Mincho" w:hAnsi="Arial" w:cs="Arial"/>
      <w:b/>
      <w:bCs/>
      <w:i/>
      <w:iCs/>
      <w:sz w:val="28"/>
      <w:szCs w:val="28"/>
      <w:lang w:eastAsia="ja-JP"/>
    </w:rPr>
  </w:style>
  <w:style w:type="paragraph" w:styleId="Index1">
    <w:name w:val="index 1"/>
    <w:basedOn w:val="Normal"/>
    <w:next w:val="Normal"/>
    <w:autoRedefine/>
    <w:uiPriority w:val="99"/>
    <w:semiHidden/>
    <w:unhideWhenUsed/>
    <w:rsid w:val="00454F4C"/>
    <w:pPr>
      <w:spacing w:after="0" w:line="240" w:lineRule="auto"/>
      <w:ind w:left="220" w:hanging="220"/>
    </w:pPr>
  </w:style>
  <w:style w:type="character" w:customStyle="1" w:styleId="Heading1Char">
    <w:name w:val="Heading 1 Char"/>
    <w:basedOn w:val="DefaultParagraphFont"/>
    <w:link w:val="Heading1"/>
    <w:uiPriority w:val="9"/>
    <w:rsid w:val="006645E3"/>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976176"/>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976176"/>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76176"/>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976176"/>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76176"/>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76176"/>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76176"/>
    <w:rPr>
      <w:rFonts w:asciiTheme="majorHAnsi" w:eastAsiaTheme="majorEastAsia" w:hAnsiTheme="majorHAnsi" w:cstheme="majorBidi"/>
      <w:i/>
      <w:iCs/>
      <w:color w:val="404040" w:themeColor="text1" w:themeTint="BF"/>
      <w:sz w:val="20"/>
      <w:szCs w:val="20"/>
    </w:rPr>
  </w:style>
  <w:style w:type="paragraph" w:styleId="TableofFigures">
    <w:name w:val="table of figures"/>
    <w:basedOn w:val="Normal"/>
    <w:next w:val="Normal"/>
    <w:uiPriority w:val="99"/>
    <w:unhideWhenUsed/>
    <w:rsid w:val="00B41C54"/>
    <w:pPr>
      <w:spacing w:before="120" w:after="120"/>
    </w:pPr>
    <w:rPr>
      <w:rFonts w:ascii="Times New Roman" w:hAnsi="Times New Roman"/>
      <w:sz w:val="24"/>
    </w:rPr>
  </w:style>
  <w:style w:type="paragraph" w:styleId="TOCHeading">
    <w:name w:val="TOC Heading"/>
    <w:basedOn w:val="Heading1"/>
    <w:next w:val="Normal"/>
    <w:uiPriority w:val="39"/>
    <w:semiHidden/>
    <w:unhideWhenUsed/>
    <w:qFormat/>
    <w:rsid w:val="00B75704"/>
    <w:pPr>
      <w:numPr>
        <w:numId w:val="0"/>
      </w:numPr>
      <w:outlineLvl w:val="9"/>
    </w:pPr>
  </w:style>
  <w:style w:type="paragraph" w:styleId="TOC1">
    <w:name w:val="toc 1"/>
    <w:basedOn w:val="Normal"/>
    <w:next w:val="Normal"/>
    <w:autoRedefine/>
    <w:uiPriority w:val="39"/>
    <w:unhideWhenUsed/>
    <w:rsid w:val="00243A5D"/>
    <w:pPr>
      <w:tabs>
        <w:tab w:val="left" w:pos="440"/>
        <w:tab w:val="right" w:leader="dot" w:pos="9017"/>
      </w:tabs>
      <w:spacing w:after="100"/>
    </w:pPr>
    <w:rPr>
      <w:rFonts w:ascii="Times New Roman" w:hAnsi="Times New Roman" w:cs="Times New Roman"/>
      <w:b/>
      <w:noProof/>
      <w:sz w:val="24"/>
    </w:rPr>
  </w:style>
  <w:style w:type="paragraph" w:styleId="TOC2">
    <w:name w:val="toc 2"/>
    <w:basedOn w:val="Normal"/>
    <w:next w:val="Normal"/>
    <w:autoRedefine/>
    <w:uiPriority w:val="39"/>
    <w:unhideWhenUsed/>
    <w:rsid w:val="00B75704"/>
    <w:pPr>
      <w:spacing w:after="100"/>
      <w:ind w:left="220"/>
    </w:pPr>
  </w:style>
  <w:style w:type="paragraph" w:styleId="TOC3">
    <w:name w:val="toc 3"/>
    <w:basedOn w:val="Normal"/>
    <w:next w:val="Normal"/>
    <w:autoRedefine/>
    <w:uiPriority w:val="39"/>
    <w:unhideWhenUsed/>
    <w:rsid w:val="00B75704"/>
    <w:pPr>
      <w:spacing w:after="100"/>
      <w:ind w:left="440"/>
    </w:pPr>
  </w:style>
  <w:style w:type="paragraph" w:styleId="TOC4">
    <w:name w:val="toc 4"/>
    <w:basedOn w:val="Normal"/>
    <w:next w:val="Normal"/>
    <w:autoRedefine/>
    <w:uiPriority w:val="39"/>
    <w:unhideWhenUsed/>
    <w:rsid w:val="00B75704"/>
    <w:pPr>
      <w:spacing w:after="100"/>
      <w:ind w:left="660"/>
    </w:pPr>
    <w:rPr>
      <w:rFonts w:eastAsiaTheme="minorEastAsia"/>
    </w:rPr>
  </w:style>
  <w:style w:type="paragraph" w:styleId="TOC5">
    <w:name w:val="toc 5"/>
    <w:basedOn w:val="Normal"/>
    <w:next w:val="Normal"/>
    <w:autoRedefine/>
    <w:uiPriority w:val="39"/>
    <w:unhideWhenUsed/>
    <w:rsid w:val="00B75704"/>
    <w:pPr>
      <w:spacing w:after="100"/>
      <w:ind w:left="880"/>
    </w:pPr>
    <w:rPr>
      <w:rFonts w:eastAsiaTheme="minorEastAsia"/>
    </w:rPr>
  </w:style>
  <w:style w:type="paragraph" w:styleId="TOC6">
    <w:name w:val="toc 6"/>
    <w:basedOn w:val="Normal"/>
    <w:next w:val="Normal"/>
    <w:autoRedefine/>
    <w:uiPriority w:val="39"/>
    <w:unhideWhenUsed/>
    <w:rsid w:val="00B75704"/>
    <w:pPr>
      <w:spacing w:after="100"/>
      <w:ind w:left="1100"/>
    </w:pPr>
    <w:rPr>
      <w:rFonts w:eastAsiaTheme="minorEastAsia"/>
    </w:rPr>
  </w:style>
  <w:style w:type="paragraph" w:styleId="TOC7">
    <w:name w:val="toc 7"/>
    <w:basedOn w:val="Normal"/>
    <w:next w:val="Normal"/>
    <w:autoRedefine/>
    <w:uiPriority w:val="39"/>
    <w:unhideWhenUsed/>
    <w:rsid w:val="00B75704"/>
    <w:pPr>
      <w:spacing w:after="100"/>
      <w:ind w:left="1320"/>
    </w:pPr>
    <w:rPr>
      <w:rFonts w:eastAsiaTheme="minorEastAsia"/>
    </w:rPr>
  </w:style>
  <w:style w:type="paragraph" w:styleId="TOC8">
    <w:name w:val="toc 8"/>
    <w:basedOn w:val="Normal"/>
    <w:next w:val="Normal"/>
    <w:autoRedefine/>
    <w:uiPriority w:val="39"/>
    <w:unhideWhenUsed/>
    <w:rsid w:val="00B75704"/>
    <w:pPr>
      <w:spacing w:after="100"/>
      <w:ind w:left="1540"/>
    </w:pPr>
    <w:rPr>
      <w:rFonts w:eastAsiaTheme="minorEastAsia"/>
    </w:rPr>
  </w:style>
  <w:style w:type="paragraph" w:styleId="TOC9">
    <w:name w:val="toc 9"/>
    <w:basedOn w:val="Normal"/>
    <w:next w:val="Normal"/>
    <w:autoRedefine/>
    <w:uiPriority w:val="39"/>
    <w:unhideWhenUsed/>
    <w:rsid w:val="00B75704"/>
    <w:pPr>
      <w:spacing w:after="100"/>
      <w:ind w:left="1760"/>
    </w:pPr>
    <w:rPr>
      <w:rFonts w:eastAsiaTheme="minorEastAsia"/>
    </w:rPr>
  </w:style>
</w:styles>
</file>

<file path=word/webSettings.xml><?xml version="1.0" encoding="utf-8"?>
<w:webSettings xmlns:r="http://schemas.openxmlformats.org/officeDocument/2006/relationships" xmlns:w="http://schemas.openxmlformats.org/wordprocessingml/2006/main">
  <w:divs>
    <w:div w:id="549539470">
      <w:bodyDiv w:val="1"/>
      <w:marLeft w:val="0"/>
      <w:marRight w:val="0"/>
      <w:marTop w:val="0"/>
      <w:marBottom w:val="0"/>
      <w:divBdr>
        <w:top w:val="none" w:sz="0" w:space="0" w:color="auto"/>
        <w:left w:val="none" w:sz="0" w:space="0" w:color="auto"/>
        <w:bottom w:val="none" w:sz="0" w:space="0" w:color="auto"/>
        <w:right w:val="none" w:sz="0" w:space="0" w:color="auto"/>
      </w:divBdr>
      <w:divsChild>
        <w:div w:id="512841621">
          <w:marLeft w:val="0"/>
          <w:marRight w:val="0"/>
          <w:marTop w:val="0"/>
          <w:marBottom w:val="0"/>
          <w:divBdr>
            <w:top w:val="none" w:sz="0" w:space="0" w:color="auto"/>
            <w:left w:val="none" w:sz="0" w:space="0" w:color="auto"/>
            <w:bottom w:val="none" w:sz="0" w:space="0" w:color="auto"/>
            <w:right w:val="none" w:sz="0" w:space="0" w:color="auto"/>
          </w:divBdr>
        </w:div>
        <w:div w:id="556284005">
          <w:marLeft w:val="0"/>
          <w:marRight w:val="0"/>
          <w:marTop w:val="0"/>
          <w:marBottom w:val="0"/>
          <w:divBdr>
            <w:top w:val="none" w:sz="0" w:space="0" w:color="auto"/>
            <w:left w:val="none" w:sz="0" w:space="0" w:color="auto"/>
            <w:bottom w:val="none" w:sz="0" w:space="0" w:color="auto"/>
            <w:right w:val="none" w:sz="0" w:space="0" w:color="auto"/>
          </w:divBdr>
        </w:div>
      </w:divsChild>
    </w:div>
    <w:div w:id="628829091">
      <w:bodyDiv w:val="1"/>
      <w:marLeft w:val="0"/>
      <w:marRight w:val="0"/>
      <w:marTop w:val="0"/>
      <w:marBottom w:val="0"/>
      <w:divBdr>
        <w:top w:val="none" w:sz="0" w:space="0" w:color="auto"/>
        <w:left w:val="none" w:sz="0" w:space="0" w:color="auto"/>
        <w:bottom w:val="none" w:sz="0" w:space="0" w:color="auto"/>
        <w:right w:val="none" w:sz="0" w:space="0" w:color="auto"/>
      </w:divBdr>
    </w:div>
    <w:div w:id="1455634720">
      <w:bodyDiv w:val="1"/>
      <w:marLeft w:val="0"/>
      <w:marRight w:val="0"/>
      <w:marTop w:val="0"/>
      <w:marBottom w:val="0"/>
      <w:divBdr>
        <w:top w:val="none" w:sz="0" w:space="0" w:color="auto"/>
        <w:left w:val="none" w:sz="0" w:space="0" w:color="auto"/>
        <w:bottom w:val="none" w:sz="0" w:space="0" w:color="auto"/>
        <w:right w:val="none" w:sz="0" w:space="0" w:color="auto"/>
      </w:divBdr>
    </w:div>
    <w:div w:id="1804810012">
      <w:bodyDiv w:val="1"/>
      <w:marLeft w:val="0"/>
      <w:marRight w:val="0"/>
      <w:marTop w:val="0"/>
      <w:marBottom w:val="750"/>
      <w:divBdr>
        <w:top w:val="none" w:sz="0" w:space="0" w:color="auto"/>
        <w:left w:val="none" w:sz="0" w:space="0" w:color="auto"/>
        <w:bottom w:val="none" w:sz="0" w:space="0" w:color="auto"/>
        <w:right w:val="none" w:sz="0" w:space="0" w:color="auto"/>
      </w:divBdr>
      <w:divsChild>
        <w:div w:id="1316955074">
          <w:marLeft w:val="0"/>
          <w:marRight w:val="0"/>
          <w:marTop w:val="525"/>
          <w:marBottom w:val="0"/>
          <w:divBdr>
            <w:top w:val="none" w:sz="0" w:space="0" w:color="auto"/>
            <w:left w:val="none" w:sz="0" w:space="0" w:color="auto"/>
            <w:bottom w:val="none" w:sz="0" w:space="0" w:color="auto"/>
            <w:right w:val="none" w:sz="0" w:space="0" w:color="auto"/>
          </w:divBdr>
          <w:divsChild>
            <w:div w:id="118162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137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wikipedia.org/wiki/Redox" TargetMode="External"/><Relationship Id="rId117" Type="http://schemas.openxmlformats.org/officeDocument/2006/relationships/image" Target="media/image54.png"/><Relationship Id="rId21" Type="http://schemas.openxmlformats.org/officeDocument/2006/relationships/image" Target="media/image7.png"/><Relationship Id="rId42" Type="http://schemas.openxmlformats.org/officeDocument/2006/relationships/image" Target="media/image10.wmf"/><Relationship Id="rId47" Type="http://schemas.openxmlformats.org/officeDocument/2006/relationships/image" Target="media/image12.png"/><Relationship Id="rId63" Type="http://schemas.openxmlformats.org/officeDocument/2006/relationships/hyperlink" Target="http://en.wikipedia.org/wiki/Proportionality_(mathematics)" TargetMode="External"/><Relationship Id="rId68" Type="http://schemas.openxmlformats.org/officeDocument/2006/relationships/hyperlink" Target="http://en.wikipedia.org/wiki/Optimal_control" TargetMode="External"/><Relationship Id="rId84" Type="http://schemas.openxmlformats.org/officeDocument/2006/relationships/image" Target="media/image28.png"/><Relationship Id="rId89" Type="http://schemas.openxmlformats.org/officeDocument/2006/relationships/image" Target="media/image33.jpeg"/><Relationship Id="rId112" Type="http://schemas.openxmlformats.org/officeDocument/2006/relationships/image" Target="media/image49.png"/><Relationship Id="rId16" Type="http://schemas.openxmlformats.org/officeDocument/2006/relationships/oleObject" Target="embeddings/oleObject1.bin"/><Relationship Id="rId107" Type="http://schemas.openxmlformats.org/officeDocument/2006/relationships/footer" Target="footer13.xml"/><Relationship Id="rId11" Type="http://schemas.openxmlformats.org/officeDocument/2006/relationships/footer" Target="footer3.xml"/><Relationship Id="rId32" Type="http://schemas.openxmlformats.org/officeDocument/2006/relationships/hyperlink" Target="http://en.wikipedia.org/wiki/Wheelchair" TargetMode="External"/><Relationship Id="rId37" Type="http://schemas.openxmlformats.org/officeDocument/2006/relationships/hyperlink" Target="http://en.wikipedia.org/wiki/Hybrid_electric_vehicle" TargetMode="External"/><Relationship Id="rId53" Type="http://schemas.openxmlformats.org/officeDocument/2006/relationships/image" Target="media/image14.png"/><Relationship Id="rId58" Type="http://schemas.openxmlformats.org/officeDocument/2006/relationships/hyperlink" Target="http://en.wikipedia.org/wiki/Control_loop" TargetMode="External"/><Relationship Id="rId74" Type="http://schemas.openxmlformats.org/officeDocument/2006/relationships/image" Target="media/image21.jpeg"/><Relationship Id="rId79" Type="http://schemas.openxmlformats.org/officeDocument/2006/relationships/footer" Target="footer10.xml"/><Relationship Id="rId102" Type="http://schemas.openxmlformats.org/officeDocument/2006/relationships/image" Target="media/image42.png"/><Relationship Id="rId123" Type="http://schemas.openxmlformats.org/officeDocument/2006/relationships/header" Target="header8.xml"/><Relationship Id="rId5" Type="http://schemas.openxmlformats.org/officeDocument/2006/relationships/webSettings" Target="webSettings.xml"/><Relationship Id="rId90" Type="http://schemas.openxmlformats.org/officeDocument/2006/relationships/image" Target="media/image34.jpeg"/><Relationship Id="rId95" Type="http://schemas.openxmlformats.org/officeDocument/2006/relationships/hyperlink" Target="http://www.mathworks.com/products/featured/embeddedmatlab/index.html" TargetMode="External"/><Relationship Id="rId19" Type="http://schemas.openxmlformats.org/officeDocument/2006/relationships/image" Target="media/image6.wmf"/><Relationship Id="rId14" Type="http://schemas.openxmlformats.org/officeDocument/2006/relationships/image" Target="media/image3.png"/><Relationship Id="rId22" Type="http://schemas.openxmlformats.org/officeDocument/2006/relationships/image" Target="media/image8.jpeg"/><Relationship Id="rId27" Type="http://schemas.openxmlformats.org/officeDocument/2006/relationships/hyperlink" Target="http://en.wikipedia.org/wiki/Electric_current" TargetMode="External"/><Relationship Id="rId30" Type="http://schemas.openxmlformats.org/officeDocument/2006/relationships/hyperlink" Target="http://en.wikipedia.org/wiki/Mains_electricity" TargetMode="External"/><Relationship Id="rId35" Type="http://schemas.openxmlformats.org/officeDocument/2006/relationships/hyperlink" Target="http://en.wikipedia.org/wiki/Forklifts" TargetMode="External"/><Relationship Id="rId43" Type="http://schemas.openxmlformats.org/officeDocument/2006/relationships/oleObject" Target="embeddings/oleObject4.bin"/><Relationship Id="rId48" Type="http://schemas.openxmlformats.org/officeDocument/2006/relationships/oleObject" Target="embeddings/oleObject5.bin"/><Relationship Id="rId56" Type="http://schemas.openxmlformats.org/officeDocument/2006/relationships/image" Target="media/image17.png"/><Relationship Id="rId64" Type="http://schemas.openxmlformats.org/officeDocument/2006/relationships/hyperlink" Target="http://en.wikipedia.org/wiki/Integral" TargetMode="External"/><Relationship Id="rId69" Type="http://schemas.openxmlformats.org/officeDocument/2006/relationships/image" Target="media/image19.emf"/><Relationship Id="rId77" Type="http://schemas.openxmlformats.org/officeDocument/2006/relationships/image" Target="media/image24.jpeg"/><Relationship Id="rId100" Type="http://schemas.openxmlformats.org/officeDocument/2006/relationships/image" Target="media/image40.png"/><Relationship Id="rId105" Type="http://schemas.openxmlformats.org/officeDocument/2006/relationships/header" Target="header6.xml"/><Relationship Id="rId113" Type="http://schemas.openxmlformats.org/officeDocument/2006/relationships/image" Target="media/image50.png"/><Relationship Id="rId118" Type="http://schemas.openxmlformats.org/officeDocument/2006/relationships/image" Target="media/image55.png"/><Relationship Id="rId12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footer" Target="footer6.xml"/><Relationship Id="rId72" Type="http://schemas.openxmlformats.org/officeDocument/2006/relationships/footer" Target="footer9.xml"/><Relationship Id="rId80" Type="http://schemas.openxmlformats.org/officeDocument/2006/relationships/footer" Target="footer11.xml"/><Relationship Id="rId85" Type="http://schemas.openxmlformats.org/officeDocument/2006/relationships/image" Target="media/image29.emf"/><Relationship Id="rId93" Type="http://schemas.openxmlformats.org/officeDocument/2006/relationships/hyperlink" Target="http://en.wikipedia.org/wiki/Simulink" TargetMode="External"/><Relationship Id="rId98" Type="http://schemas.openxmlformats.org/officeDocument/2006/relationships/image" Target="media/image38.png"/><Relationship Id="rId121" Type="http://schemas.openxmlformats.org/officeDocument/2006/relationships/footer" Target="footer14.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wmf"/><Relationship Id="rId25" Type="http://schemas.openxmlformats.org/officeDocument/2006/relationships/hyperlink" Target="http://en.wikipedia.org/wiki/Electron" TargetMode="External"/><Relationship Id="rId33" Type="http://schemas.openxmlformats.org/officeDocument/2006/relationships/hyperlink" Target="http://en.wikipedia.org/wiki/Golf_carts" TargetMode="External"/><Relationship Id="rId38" Type="http://schemas.openxmlformats.org/officeDocument/2006/relationships/hyperlink" Target="http://en.wikipedia.org/wiki/Battery_electric_vehicle" TargetMode="External"/><Relationship Id="rId46" Type="http://schemas.openxmlformats.org/officeDocument/2006/relationships/image" Target="media/image11.png"/><Relationship Id="rId59" Type="http://schemas.openxmlformats.org/officeDocument/2006/relationships/hyperlink" Target="http://en.wikipedia.org/wiki/Feedback_mechanism" TargetMode="External"/><Relationship Id="rId67" Type="http://schemas.openxmlformats.org/officeDocument/2006/relationships/hyperlink" Target="http://en.wikipedia.org/wiki/Overshoot_(signal)" TargetMode="External"/><Relationship Id="rId103" Type="http://schemas.openxmlformats.org/officeDocument/2006/relationships/image" Target="media/image43.png"/><Relationship Id="rId108" Type="http://schemas.openxmlformats.org/officeDocument/2006/relationships/image" Target="media/image45.jpeg"/><Relationship Id="rId116" Type="http://schemas.openxmlformats.org/officeDocument/2006/relationships/image" Target="media/image53.png"/><Relationship Id="rId124" Type="http://schemas.openxmlformats.org/officeDocument/2006/relationships/footer" Target="footer16.xml"/><Relationship Id="rId20" Type="http://schemas.openxmlformats.org/officeDocument/2006/relationships/oleObject" Target="embeddings/oleObject3.bin"/><Relationship Id="rId41" Type="http://schemas.openxmlformats.org/officeDocument/2006/relationships/footer" Target="footer5.xml"/><Relationship Id="rId54" Type="http://schemas.openxmlformats.org/officeDocument/2006/relationships/image" Target="media/image15.png"/><Relationship Id="rId62" Type="http://schemas.openxmlformats.org/officeDocument/2006/relationships/hyperlink" Target="http://en.wikipedia.org/wiki/Setpoint_(control_system)" TargetMode="External"/><Relationship Id="rId70" Type="http://schemas.openxmlformats.org/officeDocument/2006/relationships/header" Target="header4.xml"/><Relationship Id="rId75" Type="http://schemas.openxmlformats.org/officeDocument/2006/relationships/image" Target="media/image22.jpeg"/><Relationship Id="rId83" Type="http://schemas.openxmlformats.org/officeDocument/2006/relationships/image" Target="media/image27.png"/><Relationship Id="rId88" Type="http://schemas.openxmlformats.org/officeDocument/2006/relationships/image" Target="media/image32.png"/><Relationship Id="rId91" Type="http://schemas.openxmlformats.org/officeDocument/2006/relationships/image" Target="media/image35.jpeg"/><Relationship Id="rId96" Type="http://schemas.openxmlformats.org/officeDocument/2006/relationships/image" Target="media/image36.png"/><Relationship Id="rId111"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9.png"/><Relationship Id="rId28" Type="http://schemas.openxmlformats.org/officeDocument/2006/relationships/hyperlink" Target="http://en.wikipedia.org/wiki/Electrical_network" TargetMode="External"/><Relationship Id="rId36" Type="http://schemas.openxmlformats.org/officeDocument/2006/relationships/hyperlink" Target="http://en.wikipedia.org/wiki/Uninterruptible_power_supply" TargetMode="External"/><Relationship Id="rId49" Type="http://schemas.openxmlformats.org/officeDocument/2006/relationships/image" Target="media/image13.png"/><Relationship Id="rId57" Type="http://schemas.openxmlformats.org/officeDocument/2006/relationships/image" Target="media/image18.png"/><Relationship Id="rId106" Type="http://schemas.openxmlformats.org/officeDocument/2006/relationships/footer" Target="footer12.xml"/><Relationship Id="rId114" Type="http://schemas.openxmlformats.org/officeDocument/2006/relationships/image" Target="media/image51.png"/><Relationship Id="rId119" Type="http://schemas.openxmlformats.org/officeDocument/2006/relationships/image" Target="media/image56.png"/><Relationship Id="rId127"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hyperlink" Target="http://en.wikipedia.org/wiki/Car_battery" TargetMode="External"/><Relationship Id="rId44" Type="http://schemas.openxmlformats.org/officeDocument/2006/relationships/hyperlink" Target="http://en.wikipedia.org/wiki/Battery_(electricity)" TargetMode="External"/><Relationship Id="rId52" Type="http://schemas.openxmlformats.org/officeDocument/2006/relationships/footer" Target="footer7.xml"/><Relationship Id="rId60" Type="http://schemas.openxmlformats.org/officeDocument/2006/relationships/hyperlink" Target="http://en.wikipedia.org/wiki/Control_system" TargetMode="External"/><Relationship Id="rId65" Type="http://schemas.openxmlformats.org/officeDocument/2006/relationships/hyperlink" Target="http://en.wikipedia.org/wiki/Derivative" TargetMode="External"/><Relationship Id="rId73" Type="http://schemas.openxmlformats.org/officeDocument/2006/relationships/image" Target="media/image20.jpeg"/><Relationship Id="rId78" Type="http://schemas.openxmlformats.org/officeDocument/2006/relationships/header" Target="header5.xml"/><Relationship Id="rId81" Type="http://schemas.openxmlformats.org/officeDocument/2006/relationships/image" Target="media/image25.emf"/><Relationship Id="rId86" Type="http://schemas.openxmlformats.org/officeDocument/2006/relationships/image" Target="media/image30.emf"/><Relationship Id="rId94" Type="http://schemas.openxmlformats.org/officeDocument/2006/relationships/hyperlink" Target="http://en.wikipedia.org/wiki/OLE_for_process_control" TargetMode="External"/><Relationship Id="rId99" Type="http://schemas.openxmlformats.org/officeDocument/2006/relationships/image" Target="media/image39.png"/><Relationship Id="rId101" Type="http://schemas.openxmlformats.org/officeDocument/2006/relationships/image" Target="media/image41.png"/><Relationship Id="rId122"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oleObject" Target="embeddings/oleObject2.bin"/><Relationship Id="rId39" Type="http://schemas.openxmlformats.org/officeDocument/2006/relationships/header" Target="header2.xml"/><Relationship Id="rId109" Type="http://schemas.openxmlformats.org/officeDocument/2006/relationships/image" Target="media/image46.png"/><Relationship Id="rId34" Type="http://schemas.openxmlformats.org/officeDocument/2006/relationships/hyperlink" Target="http://en.wikipedia.org/wiki/Electric_bicycles" TargetMode="External"/><Relationship Id="rId50" Type="http://schemas.openxmlformats.org/officeDocument/2006/relationships/header" Target="header3.xml"/><Relationship Id="rId55" Type="http://schemas.openxmlformats.org/officeDocument/2006/relationships/image" Target="media/image16.png"/><Relationship Id="rId76" Type="http://schemas.openxmlformats.org/officeDocument/2006/relationships/image" Target="media/image23.png"/><Relationship Id="rId97" Type="http://schemas.openxmlformats.org/officeDocument/2006/relationships/image" Target="media/image37.png"/><Relationship Id="rId104" Type="http://schemas.openxmlformats.org/officeDocument/2006/relationships/image" Target="media/image44.png"/><Relationship Id="rId120" Type="http://schemas.openxmlformats.org/officeDocument/2006/relationships/header" Target="header7.xml"/><Relationship Id="rId125" Type="http://schemas.openxmlformats.org/officeDocument/2006/relationships/header" Target="header9.xml"/><Relationship Id="rId7" Type="http://schemas.openxmlformats.org/officeDocument/2006/relationships/endnotes" Target="endnotes.xml"/><Relationship Id="rId71" Type="http://schemas.openxmlformats.org/officeDocument/2006/relationships/footer" Target="footer8.xml"/><Relationship Id="rId92" Type="http://schemas.openxmlformats.org/officeDocument/2006/relationships/hyperlink" Target="http://en.wikipedia.org/wiki/VisSim" TargetMode="External"/><Relationship Id="rId2" Type="http://schemas.openxmlformats.org/officeDocument/2006/relationships/numbering" Target="numbering.xml"/><Relationship Id="rId29" Type="http://schemas.openxmlformats.org/officeDocument/2006/relationships/hyperlink" Target="http://en.wikipedia.org/wiki/Battery_charger" TargetMode="External"/><Relationship Id="rId24" Type="http://schemas.openxmlformats.org/officeDocument/2006/relationships/hyperlink" Target="http://en.wikipedia.org/wiki/Oxidized" TargetMode="External"/><Relationship Id="rId40" Type="http://schemas.openxmlformats.org/officeDocument/2006/relationships/footer" Target="footer4.xml"/><Relationship Id="rId45" Type="http://schemas.openxmlformats.org/officeDocument/2006/relationships/hyperlink" Target="http://en.wikipedia.org/wiki/Shelf-life" TargetMode="External"/><Relationship Id="rId66" Type="http://schemas.openxmlformats.org/officeDocument/2006/relationships/hyperlink" Target="http://en.wikipedia.org/wiki/Heuristic" TargetMode="External"/><Relationship Id="rId87" Type="http://schemas.openxmlformats.org/officeDocument/2006/relationships/image" Target="media/image31.emf"/><Relationship Id="rId110" Type="http://schemas.openxmlformats.org/officeDocument/2006/relationships/image" Target="media/image47.jpeg"/><Relationship Id="rId115" Type="http://schemas.openxmlformats.org/officeDocument/2006/relationships/image" Target="media/image52.png"/><Relationship Id="rId61" Type="http://schemas.openxmlformats.org/officeDocument/2006/relationships/hyperlink" Target="http://en.wikipedia.org/wiki/Process_variable" TargetMode="External"/><Relationship Id="rId82" Type="http://schemas.openxmlformats.org/officeDocument/2006/relationships/image" Target="media/image2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7FBE0C-E2A1-4179-917A-D7CF7A240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13130</TotalTime>
  <Pages>71</Pages>
  <Words>12409</Words>
  <Characters>70737</Characters>
  <Application>Microsoft Office Word</Application>
  <DocSecurity>0</DocSecurity>
  <Lines>589</Lines>
  <Paragraphs>165</Paragraphs>
  <ScaleCrop>false</ScaleCrop>
  <HeadingPairs>
    <vt:vector size="2" baseType="variant">
      <vt:variant>
        <vt:lpstr>Title</vt:lpstr>
      </vt:variant>
      <vt:variant>
        <vt:i4>1</vt:i4>
      </vt:variant>
    </vt:vector>
  </HeadingPairs>
  <TitlesOfParts>
    <vt:vector size="1" baseType="lpstr">
      <vt:lpstr/>
    </vt:vector>
  </TitlesOfParts>
  <Company>Honeywell</Company>
  <LinksUpToDate>false</LinksUpToDate>
  <CharactersWithSpaces>82981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cp:keywords/>
  <dc:description>Electrical IEEE Projects</dc:description>
  <cp:lastModifiedBy>Brigade</cp:lastModifiedBy>
  <cp:revision>325</cp:revision>
  <cp:lastPrinted>2011-05-05T12:38:00Z</cp:lastPrinted>
  <dcterms:created xsi:type="dcterms:W3CDTF">2011-02-14T05:47:00Z</dcterms:created>
  <dcterms:modified xsi:type="dcterms:W3CDTF">2011-08-25T16:39:00Z</dcterms:modified>
</cp:coreProperties>
</file>